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42A5D" w14:textId="77777777" w:rsidR="00567623" w:rsidRPr="001E18A8" w:rsidRDefault="009309A9" w:rsidP="009309A9">
      <w:pPr>
        <w:spacing w:after="0"/>
        <w:jc w:val="center"/>
      </w:pPr>
      <w:r w:rsidRPr="001E18A8">
        <w:rPr>
          <w:rFonts w:ascii="Arial" w:hAnsi="Arial" w:cs="Arial"/>
          <w:noProof/>
        </w:rPr>
        <w:drawing>
          <wp:inline distT="0" distB="0" distL="0" distR="0" wp14:anchorId="0C2FE08D" wp14:editId="23C637B3">
            <wp:extent cx="4421875" cy="898755"/>
            <wp:effectExtent l="0" t="0" r="0" b="0"/>
            <wp:docPr id="1" name="Picture 1" descr="Richmont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chmont_logo_black"/>
                    <pic:cNvPicPr>
                      <a:picLocks noChangeAspect="1" noChangeArrowheads="1"/>
                    </pic:cNvPicPr>
                  </pic:nvPicPr>
                  <pic:blipFill>
                    <a:blip r:embed="rId10"/>
                    <a:srcRect/>
                    <a:stretch>
                      <a:fillRect/>
                    </a:stretch>
                  </pic:blipFill>
                  <pic:spPr bwMode="auto">
                    <a:xfrm>
                      <a:off x="0" y="0"/>
                      <a:ext cx="4434395" cy="901300"/>
                    </a:xfrm>
                    <a:prstGeom prst="rect">
                      <a:avLst/>
                    </a:prstGeom>
                    <a:noFill/>
                    <a:ln w="9525">
                      <a:noFill/>
                      <a:miter lim="800000"/>
                      <a:headEnd/>
                      <a:tailEnd/>
                    </a:ln>
                  </pic:spPr>
                </pic:pic>
              </a:graphicData>
            </a:graphic>
          </wp:inline>
        </w:drawing>
      </w:r>
    </w:p>
    <w:p w14:paraId="48BA039B" w14:textId="77777777" w:rsidR="009309A9" w:rsidRPr="001E18A8" w:rsidRDefault="009309A9" w:rsidP="009309A9">
      <w:pPr>
        <w:spacing w:after="0"/>
        <w:jc w:val="center"/>
      </w:pPr>
    </w:p>
    <w:p w14:paraId="232938A3" w14:textId="77777777" w:rsidR="009309A9" w:rsidRPr="001E18A8" w:rsidRDefault="009309A9" w:rsidP="009309A9">
      <w:pPr>
        <w:spacing w:after="0"/>
        <w:jc w:val="center"/>
        <w:rPr>
          <w:rFonts w:ascii="Book Antiqua" w:hAnsi="Book Antiqua"/>
          <w:b/>
          <w:sz w:val="36"/>
        </w:rPr>
      </w:pPr>
      <w:r w:rsidRPr="001E18A8">
        <w:rPr>
          <w:rFonts w:ascii="Book Antiqua" w:hAnsi="Book Antiqua"/>
          <w:b/>
          <w:sz w:val="36"/>
        </w:rPr>
        <w:t xml:space="preserve">CED </w:t>
      </w:r>
      <w:r w:rsidR="009F54C1" w:rsidRPr="001E18A8">
        <w:rPr>
          <w:rFonts w:ascii="Book Antiqua" w:hAnsi="Book Antiqua"/>
          <w:b/>
          <w:sz w:val="36"/>
        </w:rPr>
        <w:t>7113</w:t>
      </w:r>
      <w:r w:rsidR="00E70C5F" w:rsidRPr="001E18A8">
        <w:rPr>
          <w:rFonts w:ascii="Book Antiqua" w:hAnsi="Book Antiqua"/>
          <w:b/>
          <w:sz w:val="36"/>
        </w:rPr>
        <w:t xml:space="preserve">: </w:t>
      </w:r>
      <w:r w:rsidR="009F54C1" w:rsidRPr="001E18A8">
        <w:rPr>
          <w:rFonts w:ascii="Book Antiqua" w:hAnsi="Book Antiqua"/>
          <w:b/>
          <w:sz w:val="36"/>
        </w:rPr>
        <w:t>Human Growth &amp; Development</w:t>
      </w:r>
    </w:p>
    <w:p w14:paraId="781E7ADB" w14:textId="31138EA2" w:rsidR="00B331CE" w:rsidRDefault="002C47E9" w:rsidP="00B331CE">
      <w:pPr>
        <w:jc w:val="center"/>
        <w:rPr>
          <w:rFonts w:ascii="Book Antiqua" w:hAnsi="Book Antiqua"/>
          <w:b/>
          <w:sz w:val="36"/>
        </w:rPr>
      </w:pPr>
      <w:bookmarkStart w:id="0" w:name="_Hlk133414276"/>
      <w:r>
        <w:rPr>
          <w:rFonts w:ascii="Book Antiqua" w:hAnsi="Book Antiqua"/>
          <w:b/>
          <w:sz w:val="36"/>
        </w:rPr>
        <w:t>Term 20XX</w:t>
      </w:r>
      <w:r w:rsidR="00FD1240">
        <w:rPr>
          <w:rFonts w:ascii="Book Antiqua" w:hAnsi="Book Antiqua"/>
          <w:b/>
          <w:sz w:val="36"/>
        </w:rPr>
        <w:t xml:space="preserve"> - O</w:t>
      </w:r>
      <w:r>
        <w:rPr>
          <w:rFonts w:ascii="Book Antiqua" w:hAnsi="Book Antiqua"/>
          <w:b/>
          <w:sz w:val="36"/>
        </w:rPr>
        <w:t>nline</w:t>
      </w:r>
    </w:p>
    <w:bookmarkEnd w:id="0"/>
    <w:p w14:paraId="59AB27EA" w14:textId="77777777" w:rsidR="009309A9" w:rsidRPr="001E18A8" w:rsidRDefault="009309A9" w:rsidP="009309A9">
      <w:pPr>
        <w:spacing w:after="0"/>
        <w:rPr>
          <w:rFonts w:ascii="Book Antiqua" w:hAnsi="Book Antiqua"/>
        </w:rPr>
        <w:sectPr w:rsidR="009309A9" w:rsidRPr="001E18A8" w:rsidSect="00AD07B4">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720" w:footer="720" w:gutter="0"/>
          <w:cols w:space="720"/>
          <w:docGrid w:linePitch="360"/>
        </w:sectPr>
      </w:pPr>
    </w:p>
    <w:p w14:paraId="1742ADB9" w14:textId="4C6743D6" w:rsidR="00B331CE" w:rsidRPr="003538E3" w:rsidRDefault="00B331CE" w:rsidP="00B331CE">
      <w:pPr>
        <w:spacing w:after="0"/>
        <w:rPr>
          <w:rFonts w:ascii="Book Antiqua" w:hAnsi="Book Antiqua"/>
        </w:rPr>
      </w:pPr>
      <w:bookmarkStart w:id="1" w:name="_Hlk133414288"/>
      <w:r w:rsidRPr="003538E3">
        <w:rPr>
          <w:rFonts w:ascii="Book Antiqua" w:hAnsi="Book Antiqua"/>
        </w:rPr>
        <w:t xml:space="preserve">Instructor: </w:t>
      </w:r>
      <w:r w:rsidR="00FD2CF8">
        <w:rPr>
          <w:rFonts w:ascii="Book Antiqua" w:hAnsi="Book Antiqua"/>
        </w:rPr>
        <w:t>Dr. LaRhonda Flowers</w:t>
      </w:r>
    </w:p>
    <w:p w14:paraId="740F5F61" w14:textId="56D899B4" w:rsidR="00B331CE" w:rsidRPr="003538E3" w:rsidRDefault="00B331CE" w:rsidP="00B331CE">
      <w:pPr>
        <w:spacing w:after="0"/>
        <w:rPr>
          <w:rFonts w:ascii="Book Antiqua" w:hAnsi="Book Antiqua"/>
        </w:rPr>
      </w:pPr>
      <w:r w:rsidRPr="003538E3">
        <w:rPr>
          <w:rFonts w:ascii="Book Antiqua" w:hAnsi="Book Antiqua"/>
        </w:rPr>
        <w:t>Off</w:t>
      </w:r>
      <w:r w:rsidR="00765AF1">
        <w:rPr>
          <w:rFonts w:ascii="Book Antiqua" w:hAnsi="Book Antiqua"/>
        </w:rPr>
        <w:t>ice:</w:t>
      </w:r>
    </w:p>
    <w:p w14:paraId="0CCB0FE4" w14:textId="6F64AE66" w:rsidR="00B331CE" w:rsidRPr="003538E3" w:rsidRDefault="00B331CE" w:rsidP="00B331CE">
      <w:pPr>
        <w:spacing w:after="0"/>
        <w:rPr>
          <w:rFonts w:ascii="Book Antiqua" w:hAnsi="Book Antiqua"/>
        </w:rPr>
      </w:pPr>
      <w:r w:rsidRPr="003538E3">
        <w:rPr>
          <w:rFonts w:ascii="Book Antiqua" w:hAnsi="Book Antiqua"/>
        </w:rPr>
        <w:t>Email:</w:t>
      </w:r>
      <w:r w:rsidRPr="003538E3">
        <w:tab/>
      </w:r>
      <w:r w:rsidR="004E1801">
        <w:t>lflowers@richmont.edu</w:t>
      </w:r>
    </w:p>
    <w:p w14:paraId="652D56D9" w14:textId="759D86F3" w:rsidR="00B331CE" w:rsidRPr="003538E3" w:rsidRDefault="00B331CE" w:rsidP="00B331CE">
      <w:pPr>
        <w:spacing w:after="0"/>
        <w:rPr>
          <w:rFonts w:ascii="Book Antiqua" w:hAnsi="Book Antiqua"/>
        </w:rPr>
      </w:pPr>
      <w:r w:rsidRPr="003538E3">
        <w:rPr>
          <w:rFonts w:ascii="Book Antiqua" w:hAnsi="Book Antiqua"/>
        </w:rPr>
        <w:t>Phone:</w:t>
      </w:r>
      <w:r w:rsidRPr="003538E3">
        <w:tab/>
      </w:r>
    </w:p>
    <w:p w14:paraId="1769A571" w14:textId="7DA7C87E" w:rsidR="00B331CE" w:rsidRPr="003538E3" w:rsidRDefault="00B331CE" w:rsidP="00B331CE">
      <w:pPr>
        <w:spacing w:after="0"/>
        <w:rPr>
          <w:rFonts w:ascii="Book Antiqua" w:hAnsi="Book Antiqua"/>
        </w:rPr>
      </w:pPr>
      <w:r w:rsidRPr="003538E3">
        <w:rPr>
          <w:rFonts w:ascii="Book Antiqua" w:hAnsi="Book Antiqua"/>
        </w:rPr>
        <w:t>Course Section:</w:t>
      </w:r>
      <w:r>
        <w:rPr>
          <w:rFonts w:ascii="Book Antiqua" w:hAnsi="Book Antiqua"/>
        </w:rPr>
        <w:t xml:space="preserve"> </w:t>
      </w:r>
      <w:r w:rsidR="00A47CC4">
        <w:rPr>
          <w:rFonts w:ascii="Book Antiqua" w:hAnsi="Book Antiqua"/>
        </w:rPr>
        <w:t>CED711</w:t>
      </w:r>
      <w:r w:rsidR="00CE7A42">
        <w:rPr>
          <w:rFonts w:ascii="Book Antiqua" w:hAnsi="Book Antiqua"/>
        </w:rPr>
        <w:t>3</w:t>
      </w:r>
      <w:r w:rsidR="00A47CC4">
        <w:rPr>
          <w:rFonts w:ascii="Book Antiqua" w:hAnsi="Book Antiqua"/>
        </w:rPr>
        <w:t>SEC</w:t>
      </w:r>
      <w:r w:rsidR="00CE7A42">
        <w:rPr>
          <w:rFonts w:ascii="Book Antiqua" w:hAnsi="Book Antiqua"/>
        </w:rPr>
        <w:t>18</w:t>
      </w:r>
    </w:p>
    <w:p w14:paraId="4AFC9506" w14:textId="30CA664A" w:rsidR="00B331CE" w:rsidRPr="003538E3" w:rsidRDefault="00B331CE" w:rsidP="00B331CE">
      <w:pPr>
        <w:spacing w:after="0"/>
        <w:rPr>
          <w:rFonts w:ascii="Book Antiqua" w:hAnsi="Book Antiqua"/>
        </w:rPr>
      </w:pPr>
      <w:r w:rsidRPr="003538E3">
        <w:rPr>
          <w:rFonts w:ascii="Book Antiqua" w:hAnsi="Book Antiqua"/>
        </w:rPr>
        <w:t xml:space="preserve">Course Modality: </w:t>
      </w:r>
      <w:r w:rsidR="009E4144">
        <w:rPr>
          <w:rFonts w:ascii="Book Antiqua" w:hAnsi="Book Antiqua"/>
        </w:rPr>
        <w:t>Synchronous/Online</w:t>
      </w:r>
    </w:p>
    <w:p w14:paraId="56EDF121" w14:textId="413A0750" w:rsidR="00B331CE" w:rsidRDefault="00B331CE" w:rsidP="00B331CE">
      <w:pPr>
        <w:spacing w:after="0"/>
        <w:rPr>
          <w:rFonts w:ascii="Book Antiqua" w:hAnsi="Book Antiqua"/>
        </w:rPr>
      </w:pPr>
      <w:r w:rsidRPr="003538E3">
        <w:rPr>
          <w:rFonts w:ascii="Book Antiqua" w:hAnsi="Book Antiqua"/>
        </w:rPr>
        <w:t>Meeting Day/Time:</w:t>
      </w:r>
      <w:r w:rsidR="005E0836">
        <w:rPr>
          <w:rFonts w:ascii="Book Antiqua" w:hAnsi="Book Antiqua"/>
        </w:rPr>
        <w:t xml:space="preserve"> Monday at 5:00</w:t>
      </w:r>
      <w:r w:rsidR="00A47CC4">
        <w:rPr>
          <w:rFonts w:ascii="Book Antiqua" w:hAnsi="Book Antiqua"/>
        </w:rPr>
        <w:t xml:space="preserve"> </w:t>
      </w:r>
      <w:r w:rsidR="005E0836">
        <w:rPr>
          <w:rFonts w:ascii="Book Antiqua" w:hAnsi="Book Antiqua"/>
        </w:rPr>
        <w:t>pm-6:30</w:t>
      </w:r>
      <w:r w:rsidR="00A47CC4">
        <w:rPr>
          <w:rFonts w:ascii="Book Antiqua" w:hAnsi="Book Antiqua"/>
        </w:rPr>
        <w:t xml:space="preserve"> </w:t>
      </w:r>
      <w:r w:rsidR="005E0836">
        <w:rPr>
          <w:rFonts w:ascii="Book Antiqua" w:hAnsi="Book Antiqua"/>
        </w:rPr>
        <w:t>pm</w:t>
      </w:r>
    </w:p>
    <w:p w14:paraId="014852B0" w14:textId="2CE8454B" w:rsidR="002F7086" w:rsidRPr="00B41657" w:rsidRDefault="00B331CE" w:rsidP="00B331CE">
      <w:pPr>
        <w:spacing w:after="0"/>
        <w:rPr>
          <w:rFonts w:ascii="Book Antiqua" w:hAnsi="Book Antiqua"/>
        </w:rPr>
        <w:sectPr w:rsidR="002F7086" w:rsidRPr="00B41657" w:rsidSect="00AD07B4">
          <w:type w:val="continuous"/>
          <w:pgSz w:w="12240" w:h="15840"/>
          <w:pgMar w:top="720" w:right="720" w:bottom="720" w:left="720" w:header="720" w:footer="720" w:gutter="0"/>
          <w:cols w:num="2" w:space="720"/>
          <w:docGrid w:linePitch="360"/>
        </w:sectPr>
      </w:pPr>
      <w:r w:rsidRPr="003538E3">
        <w:rPr>
          <w:rFonts w:ascii="Book Antiqua" w:hAnsi="Book Antiqua"/>
        </w:rPr>
        <w:t xml:space="preserve">Meeting Location: </w:t>
      </w:r>
      <w:r w:rsidR="00E84729">
        <w:rPr>
          <w:rFonts w:ascii="Book Antiqua" w:hAnsi="Book Antiqua"/>
        </w:rPr>
        <w:t xml:space="preserve"> </w:t>
      </w:r>
      <w:r w:rsidR="005E0836">
        <w:rPr>
          <w:rFonts w:ascii="Book Antiqua" w:hAnsi="Book Antiqua"/>
        </w:rPr>
        <w:t xml:space="preserve"> </w:t>
      </w:r>
      <w:r w:rsidR="004E1801">
        <w:rPr>
          <w:rFonts w:ascii="Book Antiqua" w:hAnsi="Book Antiqua"/>
        </w:rPr>
        <w:t xml:space="preserve"> Zoom</w:t>
      </w:r>
      <w:r w:rsidR="002F7086">
        <w:rPr>
          <w:rFonts w:ascii="Book Antiqua" w:hAnsi="Book Antiqua"/>
        </w:rPr>
        <w:t xml:space="preserve">: </w:t>
      </w:r>
      <w:hyperlink r:id="rId17" w:history="1">
        <w:r w:rsidR="002F7086" w:rsidRPr="007615F1">
          <w:rPr>
            <w:rStyle w:val="Hyperlink"/>
            <w:rFonts w:ascii="Aptos" w:hAnsi="Aptos"/>
          </w:rPr>
          <w:t>https://richmont.zoom.us/j/95950811543</w:t>
        </w:r>
      </w:hyperlink>
      <w:r w:rsidR="002F7086">
        <w:rPr>
          <w:rFonts w:ascii="Aptos" w:hAnsi="Aptos"/>
          <w:color w:val="000000"/>
        </w:rPr>
        <w:t xml:space="preserve"> </w:t>
      </w:r>
    </w:p>
    <w:bookmarkEnd w:id="1"/>
    <w:p w14:paraId="755DDF95" w14:textId="77777777" w:rsidR="009309A9" w:rsidRPr="00B811A0" w:rsidRDefault="009309A9" w:rsidP="009309A9">
      <w:pPr>
        <w:spacing w:after="0"/>
        <w:rPr>
          <w:rFonts w:ascii="Book Antiqua" w:hAnsi="Book Antiqua"/>
          <w:sz w:val="18"/>
          <w:szCs w:val="18"/>
        </w:rPr>
      </w:pPr>
    </w:p>
    <w:p w14:paraId="2D575AC8" w14:textId="77777777" w:rsidR="009309A9" w:rsidRPr="001E18A8" w:rsidRDefault="009309A9" w:rsidP="00C5664E">
      <w:pPr>
        <w:spacing w:after="0"/>
        <w:rPr>
          <w:rStyle w:val="Emphasis"/>
          <w:rFonts w:ascii="Book Antiqua" w:hAnsi="Book Antiqua"/>
          <w:b/>
          <w:i w:val="0"/>
          <w:sz w:val="24"/>
          <w:u w:val="single"/>
        </w:rPr>
      </w:pPr>
      <w:r w:rsidRPr="001E18A8">
        <w:rPr>
          <w:rStyle w:val="Emphasis"/>
          <w:rFonts w:ascii="Book Antiqua" w:hAnsi="Book Antiqua"/>
          <w:b/>
          <w:i w:val="0"/>
          <w:sz w:val="24"/>
          <w:u w:val="single"/>
        </w:rPr>
        <w:t>University Mission Statement</w:t>
      </w:r>
    </w:p>
    <w:p w14:paraId="0CF6C675" w14:textId="2B8F7FD7" w:rsidR="00730A8D" w:rsidRDefault="009309A9" w:rsidP="009309A9">
      <w:pPr>
        <w:spacing w:after="0"/>
        <w:rPr>
          <w:rFonts w:ascii="Book Antiqua" w:hAnsi="Book Antiqua" w:cs="Arial"/>
        </w:rPr>
      </w:pPr>
      <w:r w:rsidRPr="001E18A8">
        <w:rPr>
          <w:rFonts w:ascii="Book Antiqua" w:hAnsi="Book Antiqua" w:cs="Arial"/>
        </w:rPr>
        <w:t>Richmont Graduate University provides Christ-centered education and research that advance God’s work of healing, restoration, and transformation in the lives of individuals, churches, and communities.</w:t>
      </w:r>
    </w:p>
    <w:p w14:paraId="3B281EB1" w14:textId="77777777" w:rsidR="00B331CE" w:rsidRDefault="00B331CE" w:rsidP="009309A9">
      <w:pPr>
        <w:spacing w:after="0"/>
        <w:rPr>
          <w:rFonts w:ascii="Book Antiqua" w:hAnsi="Book Antiqua" w:cs="Arial"/>
        </w:rPr>
      </w:pPr>
    </w:p>
    <w:p w14:paraId="7EDC551E" w14:textId="2EC54719" w:rsidR="00D95753" w:rsidRPr="00160C20" w:rsidRDefault="00D95753" w:rsidP="32215A79">
      <w:pPr>
        <w:spacing w:after="0"/>
        <w:rPr>
          <w:rFonts w:ascii="Book Antiqua" w:hAnsi="Book Antiqua" w:cs="Arial"/>
          <w:b/>
          <w:bCs/>
          <w:color w:val="231F20"/>
          <w:u w:val="single"/>
        </w:rPr>
      </w:pPr>
      <w:bookmarkStart w:id="2" w:name="_Hlk133414815"/>
      <w:bookmarkStart w:id="3" w:name="_Hlk133420098"/>
      <w:r w:rsidRPr="32215A79">
        <w:rPr>
          <w:rFonts w:ascii="Book Antiqua" w:hAnsi="Book Antiqua" w:cs="Arial"/>
          <w:b/>
          <w:bCs/>
          <w:color w:val="231F20"/>
          <w:u w:val="single"/>
        </w:rPr>
        <w:t>Student Learning Outcomes &amp; Course Objectives</w:t>
      </w:r>
    </w:p>
    <w:tbl>
      <w:tblPr>
        <w:tblStyle w:val="TableGrid"/>
        <w:tblpPr w:leftFromText="180" w:rightFromText="180" w:vertAnchor="text" w:horzAnchor="margin" w:tblpY="83"/>
        <w:tblW w:w="10800" w:type="dxa"/>
        <w:tblLayout w:type="fixed"/>
        <w:tblLook w:val="04A0" w:firstRow="1" w:lastRow="0" w:firstColumn="1" w:lastColumn="0" w:noHBand="0" w:noVBand="1"/>
      </w:tblPr>
      <w:tblGrid>
        <w:gridCol w:w="5670"/>
        <w:gridCol w:w="2250"/>
        <w:gridCol w:w="2880"/>
      </w:tblGrid>
      <w:tr w:rsidR="00A163B6" w14:paraId="34DE3E69" w14:textId="77777777" w:rsidTr="00A163B6">
        <w:trPr>
          <w:trHeight w:val="360"/>
        </w:trPr>
        <w:tc>
          <w:tcPr>
            <w:tcW w:w="5670" w:type="dxa"/>
            <w:tcBorders>
              <w:top w:val="single" w:sz="6" w:space="0" w:color="999999"/>
              <w:left w:val="single" w:sz="6" w:space="0" w:color="999999"/>
              <w:bottom w:val="single" w:sz="12" w:space="0" w:color="666666"/>
              <w:right w:val="single" w:sz="6" w:space="0" w:color="999999"/>
            </w:tcBorders>
            <w:tcMar>
              <w:left w:w="105" w:type="dxa"/>
              <w:right w:w="105" w:type="dxa"/>
            </w:tcMar>
          </w:tcPr>
          <w:p w14:paraId="5163C98D"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b/>
                <w:bCs/>
                <w:color w:val="231F20"/>
                <w:sz w:val="20"/>
                <w:szCs w:val="20"/>
              </w:rPr>
              <w:t>Student Learning Outcomes &amp; Course Objectives</w:t>
            </w:r>
          </w:p>
        </w:tc>
        <w:tc>
          <w:tcPr>
            <w:tcW w:w="2250" w:type="dxa"/>
            <w:tcBorders>
              <w:top w:val="single" w:sz="6" w:space="0" w:color="999999"/>
              <w:left w:val="single" w:sz="6" w:space="0" w:color="999999"/>
              <w:bottom w:val="single" w:sz="12" w:space="0" w:color="666666"/>
              <w:right w:val="single" w:sz="6" w:space="0" w:color="999999"/>
            </w:tcBorders>
            <w:tcMar>
              <w:left w:w="105" w:type="dxa"/>
              <w:right w:w="105" w:type="dxa"/>
            </w:tcMar>
          </w:tcPr>
          <w:p w14:paraId="7C380E85" w14:textId="77777777" w:rsidR="00A163B6" w:rsidRDefault="00A163B6" w:rsidP="00A163B6">
            <w:pPr>
              <w:spacing w:line="259" w:lineRule="auto"/>
              <w:jc w:val="center"/>
              <w:rPr>
                <w:rFonts w:ascii="Book Antiqua" w:eastAsia="Book Antiqua" w:hAnsi="Book Antiqua" w:cs="Book Antiqua"/>
                <w:color w:val="231F20"/>
                <w:sz w:val="20"/>
                <w:szCs w:val="20"/>
              </w:rPr>
            </w:pPr>
            <w:r w:rsidRPr="32215A79">
              <w:rPr>
                <w:rFonts w:ascii="Book Antiqua" w:eastAsia="Book Antiqua" w:hAnsi="Book Antiqua" w:cs="Book Antiqua"/>
                <w:b/>
                <w:bCs/>
                <w:color w:val="231F20"/>
                <w:sz w:val="20"/>
                <w:szCs w:val="20"/>
              </w:rPr>
              <w:t>Associated CACREP Standards</w:t>
            </w:r>
          </w:p>
        </w:tc>
        <w:tc>
          <w:tcPr>
            <w:tcW w:w="2880" w:type="dxa"/>
            <w:tcBorders>
              <w:top w:val="single" w:sz="6" w:space="0" w:color="999999"/>
              <w:left w:val="single" w:sz="6" w:space="0" w:color="999999"/>
              <w:bottom w:val="single" w:sz="12" w:space="0" w:color="666666"/>
              <w:right w:val="single" w:sz="6" w:space="0" w:color="999999"/>
            </w:tcBorders>
            <w:tcMar>
              <w:left w:w="105" w:type="dxa"/>
              <w:right w:w="105" w:type="dxa"/>
            </w:tcMar>
          </w:tcPr>
          <w:p w14:paraId="0D91FE87"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b/>
                <w:bCs/>
                <w:color w:val="231F20"/>
                <w:sz w:val="20"/>
                <w:szCs w:val="20"/>
              </w:rPr>
              <w:t>Assessment Methodology</w:t>
            </w:r>
          </w:p>
        </w:tc>
      </w:tr>
      <w:tr w:rsidR="00A163B6" w14:paraId="05F4B12B" w14:textId="77777777" w:rsidTr="00A163B6">
        <w:trPr>
          <w:trHeight w:val="720"/>
        </w:trPr>
        <w:tc>
          <w:tcPr>
            <w:tcW w:w="5670" w:type="dxa"/>
            <w:tcBorders>
              <w:top w:val="single" w:sz="12" w:space="0" w:color="666666"/>
              <w:left w:val="single" w:sz="6" w:space="0" w:color="999999"/>
              <w:bottom w:val="single" w:sz="6" w:space="0" w:color="999999"/>
              <w:right w:val="single" w:sz="6" w:space="0" w:color="999999"/>
            </w:tcBorders>
            <w:tcMar>
              <w:left w:w="105" w:type="dxa"/>
              <w:right w:w="105" w:type="dxa"/>
            </w:tcMar>
            <w:vAlign w:val="center"/>
          </w:tcPr>
          <w:p w14:paraId="4D0D12EB"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b/>
                <w:bCs/>
                <w:color w:val="231F20"/>
                <w:sz w:val="20"/>
                <w:szCs w:val="20"/>
              </w:rPr>
              <w:t>KPI:</w:t>
            </w:r>
            <w:r w:rsidRPr="32215A79">
              <w:rPr>
                <w:rFonts w:ascii="Book Antiqua" w:eastAsia="Book Antiqua" w:hAnsi="Book Antiqua" w:cs="Book Antiqua"/>
                <w:color w:val="231F20"/>
                <w:sz w:val="20"/>
                <w:szCs w:val="20"/>
              </w:rPr>
              <w:t xml:space="preserve"> Students will demonstrate a knowledge of human developmental factors that impact clinical mental health counseling.</w:t>
            </w:r>
          </w:p>
        </w:tc>
        <w:tc>
          <w:tcPr>
            <w:tcW w:w="2250" w:type="dxa"/>
            <w:tcBorders>
              <w:top w:val="single" w:sz="12" w:space="0" w:color="666666"/>
              <w:left w:val="single" w:sz="6" w:space="0" w:color="999999"/>
              <w:bottom w:val="single" w:sz="6" w:space="0" w:color="999999"/>
              <w:right w:val="single" w:sz="6" w:space="0" w:color="999999"/>
            </w:tcBorders>
            <w:tcMar>
              <w:left w:w="105" w:type="dxa"/>
              <w:right w:w="105" w:type="dxa"/>
            </w:tcMar>
            <w:vAlign w:val="center"/>
          </w:tcPr>
          <w:p w14:paraId="099B93DF"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CMHC 2.g</w:t>
            </w:r>
          </w:p>
          <w:p w14:paraId="308484F7"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II.F.3.a</w:t>
            </w:r>
          </w:p>
          <w:p w14:paraId="66EDBEFC"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 xml:space="preserve"> </w:t>
            </w:r>
          </w:p>
        </w:tc>
        <w:tc>
          <w:tcPr>
            <w:tcW w:w="2880" w:type="dxa"/>
            <w:tcBorders>
              <w:top w:val="single" w:sz="12" w:space="0" w:color="666666"/>
              <w:left w:val="single" w:sz="6" w:space="0" w:color="999999"/>
              <w:bottom w:val="single" w:sz="6" w:space="0" w:color="999999"/>
              <w:right w:val="single" w:sz="6" w:space="0" w:color="999999"/>
            </w:tcBorders>
            <w:tcMar>
              <w:left w:w="105" w:type="dxa"/>
              <w:right w:w="105" w:type="dxa"/>
            </w:tcMar>
            <w:vAlign w:val="center"/>
          </w:tcPr>
          <w:p w14:paraId="49C4BFC9"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 xml:space="preserve">Developmental Journal </w:t>
            </w:r>
            <w:r w:rsidRPr="32215A79">
              <w:rPr>
                <w:rFonts w:ascii="Book Antiqua" w:eastAsia="Book Antiqua" w:hAnsi="Book Antiqua" w:cs="Book Antiqua"/>
                <w:b/>
                <w:bCs/>
                <w:color w:val="231F20"/>
                <w:sz w:val="20"/>
                <w:szCs w:val="20"/>
              </w:rPr>
              <w:t xml:space="preserve">- KPI: Knowledge and Skills; </w:t>
            </w:r>
          </w:p>
          <w:p w14:paraId="1BFE4DA0"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Exams</w:t>
            </w:r>
          </w:p>
        </w:tc>
      </w:tr>
      <w:tr w:rsidR="00A163B6" w14:paraId="22EEE774" w14:textId="77777777" w:rsidTr="00A163B6">
        <w:trPr>
          <w:trHeight w:val="720"/>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73D8163"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The student understands the theories of individual and family development across the lifespan</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2D99605F"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F.3.a</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7012F932"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 xml:space="preserve">Developmental Journal; </w:t>
            </w:r>
            <w:r>
              <w:rPr>
                <w:rFonts w:ascii="Book Antiqua" w:eastAsia="Book Antiqua" w:hAnsi="Book Antiqua" w:cs="Book Antiqua"/>
                <w:color w:val="231F20"/>
                <w:sz w:val="20"/>
                <w:szCs w:val="20"/>
              </w:rPr>
              <w:t>Developmental Immersion</w:t>
            </w:r>
            <w:r w:rsidRPr="32215A79">
              <w:rPr>
                <w:rFonts w:ascii="Book Antiqua" w:eastAsia="Book Antiqua" w:hAnsi="Book Antiqua" w:cs="Book Antiqua"/>
                <w:color w:val="231F20"/>
                <w:sz w:val="20"/>
                <w:szCs w:val="20"/>
              </w:rPr>
              <w:t>; Exams</w:t>
            </w:r>
          </w:p>
        </w:tc>
      </w:tr>
      <w:tr w:rsidR="00A163B6" w14:paraId="162E0CC6" w14:textId="77777777" w:rsidTr="00A163B6">
        <w:trPr>
          <w:trHeight w:val="720"/>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42322362"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The student understands the theories of normal and abnormal personality development</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8844311"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F.3.c</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250D9C33"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Group Presentation; Exams</w:t>
            </w:r>
          </w:p>
        </w:tc>
      </w:tr>
      <w:tr w:rsidR="00A163B6" w14:paraId="5FAA286D" w14:textId="77777777" w:rsidTr="00A163B6">
        <w:trPr>
          <w:trHeight w:val="855"/>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7FACBCE7"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The student understands general biological, neurological, and physiological factors that impact human development, functioning, mental health, and behavior</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20D7D3DE"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F.3.e</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2E7BF7F"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Group Presentation; Virtual Child Report; Exams</w:t>
            </w:r>
          </w:p>
        </w:tc>
      </w:tr>
      <w:tr w:rsidR="00A163B6" w14:paraId="6AF6AD36" w14:textId="77777777" w:rsidTr="00A163B6">
        <w:trPr>
          <w:trHeight w:val="855"/>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DDDCDC5"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The student understands human behavior, including an understanding of systemic and environmental factors that affect human development, functioning, and behavior</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612BAED2"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F.3.f</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63DE873A"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 xml:space="preserve">Developmental Journal; </w:t>
            </w:r>
            <w:r>
              <w:rPr>
                <w:rFonts w:ascii="Book Antiqua" w:eastAsia="Book Antiqua" w:hAnsi="Book Antiqua" w:cs="Book Antiqua"/>
                <w:color w:val="231F20"/>
                <w:sz w:val="20"/>
                <w:szCs w:val="20"/>
              </w:rPr>
              <w:t>Developmental Immersion</w:t>
            </w:r>
            <w:r w:rsidRPr="32215A79">
              <w:rPr>
                <w:rFonts w:ascii="Book Antiqua" w:eastAsia="Book Antiqua" w:hAnsi="Book Antiqua" w:cs="Book Antiqua"/>
                <w:color w:val="231F20"/>
                <w:sz w:val="20"/>
                <w:szCs w:val="20"/>
              </w:rPr>
              <w:t>; Exams</w:t>
            </w:r>
          </w:p>
        </w:tc>
      </w:tr>
      <w:tr w:rsidR="00A163B6" w14:paraId="2F417E92" w14:textId="77777777" w:rsidTr="00A163B6">
        <w:trPr>
          <w:trHeight w:val="840"/>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45FD519"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The student has a general framework for understanding differing abilities and strategies for differentiated interventions.</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3B7EE9E3"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F.3.h</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0EDF8016"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Developmental Journal</w:t>
            </w:r>
          </w:p>
        </w:tc>
      </w:tr>
      <w:tr w:rsidR="00A163B6" w14:paraId="2A8F6F1C" w14:textId="77777777" w:rsidTr="00A163B6">
        <w:trPr>
          <w:trHeight w:val="855"/>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7EA171D0" w14:textId="77777777" w:rsidR="00A163B6" w:rsidRDefault="00A163B6" w:rsidP="00A163B6">
            <w:pPr>
              <w:spacing w:line="259" w:lineRule="auto"/>
              <w:rPr>
                <w:rFonts w:ascii="Book Antiqua" w:eastAsia="Book Antiqua" w:hAnsi="Book Antiqua" w:cs="Book Antiqua"/>
                <w:color w:val="201F1E"/>
                <w:sz w:val="20"/>
                <w:szCs w:val="20"/>
              </w:rPr>
            </w:pPr>
            <w:r w:rsidRPr="32215A79">
              <w:rPr>
                <w:rFonts w:ascii="Book Antiqua" w:eastAsia="Book Antiqua" w:hAnsi="Book Antiqua" w:cs="Book Antiqua"/>
                <w:color w:val="231F20"/>
                <w:sz w:val="20"/>
                <w:szCs w:val="20"/>
              </w:rPr>
              <w:t xml:space="preserve">The student understands </w:t>
            </w:r>
            <w:r w:rsidRPr="32215A79">
              <w:rPr>
                <w:rFonts w:ascii="Book Antiqua" w:eastAsia="Book Antiqua" w:hAnsi="Book Antiqua" w:cs="Book Antiqua"/>
                <w:color w:val="201F1E"/>
                <w:sz w:val="20"/>
                <w:szCs w:val="20"/>
              </w:rPr>
              <w:t>ethical and culturally relevant strategies for promoting resilience and optimum development and wellness across the lifespan</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12984368"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II. F.3.i</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765EB695"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Developmental Journal</w:t>
            </w:r>
          </w:p>
        </w:tc>
      </w:tr>
      <w:tr w:rsidR="00A163B6" w14:paraId="3DB7FCB8" w14:textId="77777777" w:rsidTr="00A163B6">
        <w:trPr>
          <w:trHeight w:val="615"/>
        </w:trPr>
        <w:tc>
          <w:tcPr>
            <w:tcW w:w="5670" w:type="dxa"/>
            <w:tcBorders>
              <w:top w:val="single" w:sz="6" w:space="0" w:color="999999"/>
              <w:left w:val="single" w:sz="6" w:space="0" w:color="999999"/>
              <w:bottom w:val="single" w:sz="6" w:space="0" w:color="999999"/>
              <w:right w:val="single" w:sz="6" w:space="0" w:color="999999"/>
            </w:tcBorders>
            <w:tcMar>
              <w:left w:w="105" w:type="dxa"/>
              <w:right w:w="105" w:type="dxa"/>
            </w:tcMar>
          </w:tcPr>
          <w:p w14:paraId="5BA65E1C" w14:textId="77777777" w:rsidR="00A163B6" w:rsidRDefault="00A163B6" w:rsidP="00A163B6">
            <w:pPr>
              <w:spacing w:line="259" w:lineRule="auto"/>
              <w:rPr>
                <w:rFonts w:ascii="Book Antiqua" w:eastAsia="Book Antiqua" w:hAnsi="Book Antiqua" w:cs="Book Antiqua"/>
                <w:color w:val="000000" w:themeColor="text1"/>
                <w:sz w:val="20"/>
                <w:szCs w:val="20"/>
              </w:rPr>
            </w:pPr>
            <w:r w:rsidRPr="32215A79">
              <w:rPr>
                <w:rFonts w:ascii="Book Antiqua" w:eastAsia="Book Antiqua" w:hAnsi="Book Antiqua" w:cs="Book Antiqua"/>
                <w:color w:val="231F20"/>
                <w:sz w:val="20"/>
                <w:szCs w:val="20"/>
              </w:rPr>
              <w:t xml:space="preserve">The student understands </w:t>
            </w:r>
            <w:r w:rsidRPr="32215A79">
              <w:rPr>
                <w:rFonts w:ascii="Book Antiqua" w:eastAsia="Book Antiqua" w:hAnsi="Book Antiqua" w:cs="Book Antiqua"/>
                <w:color w:val="000000" w:themeColor="text1"/>
                <w:sz w:val="20"/>
                <w:szCs w:val="20"/>
              </w:rPr>
              <w:t>developmentally relevant counseling treatment or intervention plans</w:t>
            </w:r>
          </w:p>
        </w:tc>
        <w:tc>
          <w:tcPr>
            <w:tcW w:w="2250" w:type="dxa"/>
            <w:tcBorders>
              <w:top w:val="single" w:sz="6" w:space="0" w:color="999999"/>
              <w:left w:val="single" w:sz="6" w:space="0" w:color="999999"/>
              <w:bottom w:val="single" w:sz="6" w:space="0" w:color="999999"/>
              <w:right w:val="single" w:sz="6" w:space="0" w:color="999999"/>
            </w:tcBorders>
            <w:tcMar>
              <w:left w:w="105" w:type="dxa"/>
              <w:right w:w="105" w:type="dxa"/>
            </w:tcMar>
          </w:tcPr>
          <w:p w14:paraId="18754951" w14:textId="77777777" w:rsidR="00A163B6" w:rsidRDefault="00A163B6" w:rsidP="00A163B6">
            <w:pPr>
              <w:spacing w:line="259" w:lineRule="auto"/>
              <w:rPr>
                <w:rFonts w:ascii="Book Antiqua" w:eastAsia="Book Antiqua" w:hAnsi="Book Antiqua" w:cs="Book Antiqua"/>
                <w:color w:val="000000" w:themeColor="text1"/>
                <w:sz w:val="20"/>
                <w:szCs w:val="20"/>
              </w:rPr>
            </w:pPr>
            <w:r w:rsidRPr="32215A79">
              <w:rPr>
                <w:rFonts w:ascii="Book Antiqua" w:eastAsia="Book Antiqua" w:hAnsi="Book Antiqua" w:cs="Book Antiqua"/>
                <w:color w:val="000000" w:themeColor="text1"/>
                <w:sz w:val="20"/>
                <w:szCs w:val="20"/>
              </w:rPr>
              <w:t>II.F.5.h</w:t>
            </w:r>
          </w:p>
          <w:p w14:paraId="668A668A"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 xml:space="preserve"> </w:t>
            </w:r>
          </w:p>
        </w:tc>
        <w:tc>
          <w:tcPr>
            <w:tcW w:w="2880" w:type="dxa"/>
            <w:tcBorders>
              <w:top w:val="single" w:sz="6" w:space="0" w:color="999999"/>
              <w:left w:val="single" w:sz="6" w:space="0" w:color="999999"/>
              <w:bottom w:val="single" w:sz="6" w:space="0" w:color="999999"/>
              <w:right w:val="single" w:sz="6" w:space="0" w:color="999999"/>
            </w:tcBorders>
            <w:tcMar>
              <w:left w:w="105" w:type="dxa"/>
              <w:right w:w="105" w:type="dxa"/>
            </w:tcMar>
            <w:vAlign w:val="center"/>
          </w:tcPr>
          <w:p w14:paraId="668CAC39" w14:textId="77777777" w:rsidR="00A163B6" w:rsidRDefault="00A163B6" w:rsidP="00A163B6">
            <w:pPr>
              <w:spacing w:line="259" w:lineRule="auto"/>
              <w:rPr>
                <w:rFonts w:ascii="Book Antiqua" w:eastAsia="Book Antiqua" w:hAnsi="Book Antiqua" w:cs="Book Antiqua"/>
                <w:color w:val="231F20"/>
                <w:sz w:val="20"/>
                <w:szCs w:val="20"/>
              </w:rPr>
            </w:pPr>
            <w:r w:rsidRPr="32215A79">
              <w:rPr>
                <w:rFonts w:ascii="Book Antiqua" w:eastAsia="Book Antiqua" w:hAnsi="Book Antiqua" w:cs="Book Antiqua"/>
                <w:color w:val="231F20"/>
                <w:sz w:val="20"/>
                <w:szCs w:val="20"/>
              </w:rPr>
              <w:t>Group Presentation</w:t>
            </w:r>
          </w:p>
        </w:tc>
      </w:tr>
    </w:tbl>
    <w:p w14:paraId="469B281C" w14:textId="0905E6E7" w:rsidR="32215A79" w:rsidRDefault="32215A79" w:rsidP="32215A79">
      <w:pPr>
        <w:spacing w:after="0"/>
        <w:rPr>
          <w:rFonts w:ascii="Book Antiqua" w:hAnsi="Book Antiqua" w:cs="Arial"/>
          <w:b/>
          <w:bCs/>
          <w:color w:val="231F20"/>
          <w:u w:val="single"/>
        </w:rPr>
      </w:pPr>
    </w:p>
    <w:p w14:paraId="7FA8474C" w14:textId="77777777" w:rsidR="00D95753" w:rsidRDefault="00D95753" w:rsidP="00D95753">
      <w:pPr>
        <w:spacing w:after="0" w:line="240" w:lineRule="auto"/>
        <w:rPr>
          <w:rFonts w:ascii="Book Antiqua" w:hAnsi="Book Antiqua"/>
          <w:sz w:val="18"/>
          <w:szCs w:val="18"/>
        </w:rPr>
      </w:pPr>
      <w:r w:rsidRPr="00160C20">
        <w:rPr>
          <w:rFonts w:ascii="Book Antiqua" w:hAnsi="Book Antiqua"/>
          <w:sz w:val="18"/>
          <w:szCs w:val="18"/>
        </w:rPr>
        <w:t xml:space="preserve">*Key Performance Indicators (KPIs) are specific objectives and outcomes attached to designated assignments and/or measures which are designed to assess competency of knowledge and/or skills with regard to CACREP’s eight core content areas, and the Clinical </w:t>
      </w:r>
      <w:r w:rsidRPr="00160C20">
        <w:rPr>
          <w:rFonts w:ascii="Book Antiqua" w:hAnsi="Book Antiqua"/>
          <w:sz w:val="18"/>
          <w:szCs w:val="18"/>
        </w:rPr>
        <w:lastRenderedPageBreak/>
        <w:t xml:space="preserve">Mental Health Counseling specialty area.  Students must receive an evaluation of either Excellent or Competent on these assignments/measures. Students who receive less than competent ratings must complete additional work, and be reassessed for competency. </w:t>
      </w:r>
    </w:p>
    <w:p w14:paraId="75C42658" w14:textId="77777777" w:rsidR="00D95753" w:rsidRPr="00160C20" w:rsidRDefault="00D95753" w:rsidP="00D95753">
      <w:pPr>
        <w:spacing w:after="0" w:line="240" w:lineRule="auto"/>
        <w:rPr>
          <w:rFonts w:ascii="Book Antiqua" w:hAnsi="Book Antiqua"/>
          <w:sz w:val="18"/>
          <w:szCs w:val="18"/>
        </w:rPr>
      </w:pPr>
    </w:p>
    <w:p w14:paraId="61AC0EE4" w14:textId="77777777" w:rsidR="00D95753" w:rsidRDefault="00D95753">
      <w:pPr>
        <w:rPr>
          <w:rFonts w:ascii="Book Antiqua" w:hAnsi="Book Antiqua" w:cs="Arial"/>
          <w:b/>
          <w:bCs/>
          <w:color w:val="231F20"/>
          <w:u w:val="single"/>
        </w:rPr>
      </w:pPr>
      <w:r>
        <w:rPr>
          <w:rFonts w:ascii="Book Antiqua" w:hAnsi="Book Antiqua" w:cs="Arial"/>
          <w:b/>
          <w:bCs/>
          <w:color w:val="231F20"/>
          <w:u w:val="single"/>
        </w:rPr>
        <w:br w:type="page"/>
      </w:r>
    </w:p>
    <w:p w14:paraId="171F7AB0" w14:textId="1518561B" w:rsidR="00FF4D50" w:rsidRPr="00FF4D50" w:rsidRDefault="00FF4D50" w:rsidP="00FF4D50">
      <w:pPr>
        <w:spacing w:after="0" w:line="240" w:lineRule="auto"/>
        <w:jc w:val="center"/>
        <w:rPr>
          <w:rFonts w:ascii="Book Antiqua" w:eastAsia="Times New Roman" w:hAnsi="Book Antiqua" w:cs="Times New Roman"/>
          <w:b/>
          <w:iCs/>
          <w:sz w:val="32"/>
          <w:szCs w:val="24"/>
          <w:u w:val="single"/>
        </w:rPr>
      </w:pPr>
      <w:r w:rsidRPr="00FF4D50">
        <w:rPr>
          <w:rFonts w:ascii="Book Antiqua" w:eastAsia="Times New Roman" w:hAnsi="Book Antiqua" w:cs="Times New Roman"/>
          <w:b/>
          <w:iCs/>
          <w:sz w:val="32"/>
          <w:szCs w:val="24"/>
          <w:u w:val="single"/>
        </w:rPr>
        <w:lastRenderedPageBreak/>
        <w:t>School of Counseling Mission Statement</w:t>
      </w:r>
    </w:p>
    <w:p w14:paraId="2DB26E8E" w14:textId="77777777" w:rsidR="00FF4D50" w:rsidRPr="00FF4D50" w:rsidRDefault="00FF4D50" w:rsidP="00FF4D50">
      <w:pPr>
        <w:spacing w:after="0" w:line="240" w:lineRule="auto"/>
        <w:rPr>
          <w:rFonts w:ascii="Book Antiqua" w:eastAsia="Times New Roman" w:hAnsi="Book Antiqua" w:cs="Arial"/>
          <w:sz w:val="10"/>
          <w:szCs w:val="23"/>
        </w:rPr>
      </w:pPr>
    </w:p>
    <w:p w14:paraId="31481567" w14:textId="77777777" w:rsidR="00FF4D50" w:rsidRDefault="00FF4D50" w:rsidP="00FF4D50">
      <w:pPr>
        <w:spacing w:after="0" w:line="240" w:lineRule="auto"/>
        <w:rPr>
          <w:rFonts w:ascii="Book Antiqua" w:eastAsia="Times New Roman" w:hAnsi="Book Antiqua" w:cs="Arial"/>
          <w:sz w:val="23"/>
          <w:szCs w:val="23"/>
        </w:rPr>
      </w:pPr>
      <w:r w:rsidRPr="00FF4D50">
        <w:rPr>
          <w:rFonts w:ascii="Book Antiqua" w:eastAsia="Times New Roman" w:hAnsi="Book Antiqua" w:cs="Arial"/>
          <w:sz w:val="23"/>
          <w:szCs w:val="23"/>
        </w:rPr>
        <w:t>Richmont Graduate University School of Counseling provides graduate programs that integrate counselor education and Christian faith. We are committed to academic and clinical excellence through educating counselors to be spiritually sensitive practitioners.</w:t>
      </w:r>
    </w:p>
    <w:p w14:paraId="0217F396" w14:textId="77777777" w:rsidR="00563076" w:rsidRDefault="00563076" w:rsidP="00563076">
      <w:pPr>
        <w:spacing w:after="0" w:line="240" w:lineRule="auto"/>
        <w:rPr>
          <w:rStyle w:val="normaltextrun"/>
          <w:rFonts w:ascii="Book Antiqua" w:hAnsi="Book Antiqua"/>
          <w:b/>
          <w:bCs/>
          <w:color w:val="000000"/>
          <w:sz w:val="23"/>
          <w:szCs w:val="23"/>
          <w:shd w:val="clear" w:color="auto" w:fill="FFFFFF"/>
        </w:rPr>
      </w:pPr>
    </w:p>
    <w:p w14:paraId="5C6491F3" w14:textId="0FE93EB9" w:rsidR="00563076" w:rsidRPr="00E7760C" w:rsidRDefault="00563076" w:rsidP="00563076">
      <w:pPr>
        <w:spacing w:after="0" w:line="240" w:lineRule="auto"/>
        <w:rPr>
          <w:rFonts w:ascii="Book Antiqua" w:eastAsia="Times New Roman" w:hAnsi="Book Antiqua" w:cs="Arial"/>
          <w:sz w:val="23"/>
          <w:szCs w:val="23"/>
        </w:rPr>
      </w:pPr>
      <w:r w:rsidRPr="00A11EA3">
        <w:rPr>
          <w:rStyle w:val="normaltextrun"/>
          <w:rFonts w:ascii="Book Antiqua" w:hAnsi="Book Antiqua"/>
          <w:b/>
          <w:bCs/>
          <w:color w:val="000000"/>
          <w:sz w:val="23"/>
          <w:szCs w:val="23"/>
          <w:shd w:val="clear" w:color="auto" w:fill="FFFFFF"/>
        </w:rPr>
        <w:t>Clinical Mental Health Counseling Mission Statement:</w:t>
      </w:r>
      <w:r>
        <w:rPr>
          <w:rStyle w:val="normaltextrun"/>
          <w:rFonts w:ascii="Book Antiqua" w:hAnsi="Book Antiqua"/>
          <w:color w:val="000000"/>
          <w:sz w:val="23"/>
          <w:szCs w:val="23"/>
          <w:shd w:val="clear" w:color="auto" w:fill="FFFFFF"/>
        </w:rPr>
        <w:t>  The mission of the Master of Arts Degree in Clinical Mental Health Counseling at Richmont Graduate University is to integrate Christ-centered education with clinical excellence to develop ethical, compassionate, and culturally competent counselors.</w:t>
      </w:r>
      <w:r>
        <w:rPr>
          <w:rStyle w:val="eop"/>
          <w:rFonts w:ascii="Book Antiqua" w:hAnsi="Book Antiqua"/>
          <w:color w:val="000000"/>
          <w:sz w:val="23"/>
          <w:szCs w:val="23"/>
          <w:shd w:val="clear" w:color="auto" w:fill="FFFFFF"/>
        </w:rPr>
        <w:t> </w:t>
      </w:r>
    </w:p>
    <w:p w14:paraId="6B128076" w14:textId="77777777" w:rsidR="00274FA7" w:rsidRPr="00FF4D50" w:rsidRDefault="00274FA7" w:rsidP="00FF4D50">
      <w:pPr>
        <w:spacing w:after="0" w:line="240" w:lineRule="auto"/>
        <w:rPr>
          <w:rFonts w:ascii="Book Antiqua" w:eastAsia="Times New Roman" w:hAnsi="Book Antiqua" w:cs="Arial"/>
          <w:sz w:val="23"/>
          <w:szCs w:val="23"/>
        </w:rPr>
      </w:pPr>
    </w:p>
    <w:p w14:paraId="3569E5C3" w14:textId="77777777" w:rsidR="00FF4D50" w:rsidRPr="00FF4D50" w:rsidRDefault="00FF4D50" w:rsidP="00FF4D50">
      <w:pPr>
        <w:spacing w:after="0" w:line="240" w:lineRule="auto"/>
        <w:rPr>
          <w:rFonts w:ascii="Book Antiqua" w:eastAsia="Times New Roman" w:hAnsi="Book Antiqua" w:cs="Arial"/>
          <w:sz w:val="23"/>
          <w:szCs w:val="23"/>
        </w:rPr>
      </w:pPr>
    </w:p>
    <w:p w14:paraId="3AA03F69" w14:textId="77777777" w:rsidR="00FF4D50" w:rsidRPr="00FF4D50" w:rsidRDefault="00FF4D50" w:rsidP="00FF4D50">
      <w:pPr>
        <w:spacing w:after="0"/>
        <w:jc w:val="center"/>
        <w:outlineLvl w:val="0"/>
        <w:rPr>
          <w:rFonts w:ascii="Book Antiqua" w:hAnsi="Book Antiqua"/>
          <w:b/>
          <w:sz w:val="36"/>
        </w:rPr>
      </w:pPr>
      <w:r w:rsidRPr="00FF4D50">
        <w:rPr>
          <w:rFonts w:ascii="Book Antiqua" w:hAnsi="Book Antiqua"/>
          <w:b/>
          <w:sz w:val="36"/>
        </w:rPr>
        <w:t>Syllabus Guide</w:t>
      </w:r>
    </w:p>
    <w:p w14:paraId="30AD6341" w14:textId="77777777" w:rsidR="00FF4D50" w:rsidRPr="00FF4D50" w:rsidRDefault="00FF4D50" w:rsidP="00FF4D50">
      <w:pPr>
        <w:spacing w:after="0" w:line="240" w:lineRule="auto"/>
        <w:rPr>
          <w:rFonts w:ascii="Times New Roman" w:eastAsia="Times New Roman" w:hAnsi="Times New Roman" w:cs="Times New Roman"/>
          <w:sz w:val="14"/>
          <w:szCs w:val="24"/>
        </w:rPr>
      </w:pPr>
    </w:p>
    <w:p w14:paraId="649AA270" w14:textId="7210B75A" w:rsidR="00FF4D50" w:rsidRPr="00FF4D50" w:rsidRDefault="00FF4D50" w:rsidP="32215A79">
      <w:pPr>
        <w:spacing w:after="0" w:line="240" w:lineRule="auto"/>
        <w:contextualSpacing/>
        <w:rPr>
          <w:rFonts w:ascii="Book Antiqua" w:eastAsia="Times New Roman" w:hAnsi="Book Antiqua" w:cs="Arial"/>
          <w:b/>
          <w:bCs/>
          <w:color w:val="231F20"/>
          <w:sz w:val="24"/>
          <w:szCs w:val="24"/>
          <w:u w:val="single"/>
        </w:rPr>
        <w:sectPr w:rsidR="00FF4D50" w:rsidRPr="00FF4D50" w:rsidSect="00AD07B4">
          <w:type w:val="continuous"/>
          <w:pgSz w:w="12240" w:h="15840"/>
          <w:pgMar w:top="720" w:right="720" w:bottom="720" w:left="720" w:header="720" w:footer="720" w:gutter="0"/>
          <w:cols w:space="720"/>
          <w:docGrid w:linePitch="360"/>
        </w:sectPr>
      </w:pPr>
      <w:r w:rsidRPr="32215A79">
        <w:rPr>
          <w:rFonts w:ascii="Book Antiqua" w:eastAsia="Times New Roman" w:hAnsi="Book Antiqua" w:cs="Arial"/>
          <w:b/>
          <w:bCs/>
          <w:color w:val="231F20"/>
          <w:sz w:val="24"/>
          <w:szCs w:val="24"/>
          <w:u w:val="single"/>
        </w:rPr>
        <w:t xml:space="preserve">Section I: Overview of Counselor Education at Richmont </w:t>
      </w:r>
    </w:p>
    <w:p w14:paraId="1B569DB9" w14:textId="77777777" w:rsidR="00FF4D50" w:rsidRPr="00FF4D50" w:rsidRDefault="00FF4D50" w:rsidP="32215A79">
      <w:pPr>
        <w:pStyle w:val="ListParagraph"/>
        <w:numPr>
          <w:ilvl w:val="0"/>
          <w:numId w:val="5"/>
        </w:numPr>
        <w:rPr>
          <w:color w:val="231F20"/>
        </w:rPr>
      </w:pPr>
      <w:r w:rsidRPr="32215A79">
        <w:rPr>
          <w:rFonts w:ascii="Book Antiqua" w:hAnsi="Book Antiqua" w:cs="Arial"/>
          <w:color w:val="231F20"/>
          <w:sz w:val="20"/>
          <w:szCs w:val="20"/>
        </w:rPr>
        <w:t>Integration of Faith &amp; Learning</w:t>
      </w:r>
    </w:p>
    <w:p w14:paraId="64ED7F6C" w14:textId="77777777" w:rsidR="00FF4D50" w:rsidRPr="00FF4D50" w:rsidRDefault="00FF4D50" w:rsidP="32215A79">
      <w:pPr>
        <w:pStyle w:val="ListParagraph"/>
        <w:numPr>
          <w:ilvl w:val="0"/>
          <w:numId w:val="5"/>
        </w:numPr>
        <w:rPr>
          <w:color w:val="231F20"/>
        </w:rPr>
      </w:pPr>
      <w:r w:rsidRPr="32215A79">
        <w:rPr>
          <w:rFonts w:ascii="Book Antiqua" w:hAnsi="Book Antiqua" w:cs="Arial"/>
          <w:color w:val="231F20"/>
          <w:sz w:val="20"/>
          <w:szCs w:val="20"/>
        </w:rPr>
        <w:t>Statement Regarding Nature of Counselor Training</w:t>
      </w:r>
    </w:p>
    <w:p w14:paraId="063E3B70" w14:textId="77777777" w:rsidR="00FF4D50" w:rsidRPr="00FF4D50" w:rsidRDefault="00FF4D50" w:rsidP="32215A79">
      <w:pPr>
        <w:pStyle w:val="ListParagraph"/>
        <w:numPr>
          <w:ilvl w:val="0"/>
          <w:numId w:val="5"/>
        </w:numPr>
        <w:rPr>
          <w:color w:val="231F20"/>
        </w:rPr>
      </w:pPr>
      <w:r w:rsidRPr="32215A79">
        <w:rPr>
          <w:rFonts w:ascii="Book Antiqua" w:hAnsi="Book Antiqua" w:cs="Arial"/>
          <w:color w:val="231F20"/>
          <w:sz w:val="20"/>
          <w:szCs w:val="20"/>
        </w:rPr>
        <w:t>Disclaimer</w:t>
      </w:r>
    </w:p>
    <w:p w14:paraId="1C7AEC11" w14:textId="77777777" w:rsidR="00FF4D50" w:rsidRPr="00FF4D50" w:rsidRDefault="00FF4D50" w:rsidP="32215A79">
      <w:pPr>
        <w:pStyle w:val="ListParagraph"/>
        <w:numPr>
          <w:ilvl w:val="0"/>
          <w:numId w:val="5"/>
        </w:numPr>
        <w:rPr>
          <w:color w:val="231F20"/>
        </w:rPr>
      </w:pPr>
      <w:r w:rsidRPr="32215A79">
        <w:rPr>
          <w:rFonts w:ascii="Book Antiqua" w:hAnsi="Book Antiqua" w:cs="Arial"/>
          <w:color w:val="231F20"/>
          <w:sz w:val="20"/>
          <w:szCs w:val="20"/>
        </w:rPr>
        <w:t>Client &amp; Student Confidentiality Expectation</w:t>
      </w:r>
    </w:p>
    <w:p w14:paraId="32BEFA61" w14:textId="77777777" w:rsidR="00FF4D50" w:rsidRPr="00FF4D50" w:rsidRDefault="00FF4D50" w:rsidP="32215A79">
      <w:pPr>
        <w:pStyle w:val="ListParagraph"/>
        <w:numPr>
          <w:ilvl w:val="0"/>
          <w:numId w:val="5"/>
        </w:numPr>
        <w:rPr>
          <w:color w:val="231F20"/>
        </w:rPr>
      </w:pPr>
      <w:r w:rsidRPr="32215A79">
        <w:rPr>
          <w:rFonts w:ascii="Book Antiqua" w:hAnsi="Book Antiqua" w:cs="Arial"/>
          <w:color w:val="231F20"/>
          <w:sz w:val="20"/>
          <w:szCs w:val="20"/>
        </w:rPr>
        <w:t>Common Core Area: Counselor Preparation Comprehensive Examination (CPCE)</w:t>
      </w:r>
    </w:p>
    <w:p w14:paraId="63982989" w14:textId="77777777" w:rsidR="00FF4D50" w:rsidRPr="00FF4D50" w:rsidRDefault="00FF4D50" w:rsidP="00FF4D50">
      <w:pPr>
        <w:spacing w:after="0" w:line="240" w:lineRule="auto"/>
        <w:rPr>
          <w:rFonts w:ascii="Book Antiqua" w:eastAsia="Times New Roman" w:hAnsi="Book Antiqua" w:cs="Arial"/>
          <w:b/>
          <w:bCs/>
          <w:color w:val="231F20"/>
          <w:sz w:val="24"/>
          <w:szCs w:val="24"/>
        </w:rPr>
        <w:sectPr w:rsidR="00FF4D50" w:rsidRPr="00FF4D50" w:rsidSect="00AD07B4">
          <w:type w:val="continuous"/>
          <w:pgSz w:w="12240" w:h="15840"/>
          <w:pgMar w:top="720" w:right="720" w:bottom="720" w:left="990" w:header="720" w:footer="720" w:gutter="0"/>
          <w:cols w:num="2" w:space="720"/>
          <w:docGrid w:linePitch="360"/>
        </w:sectPr>
      </w:pPr>
    </w:p>
    <w:p w14:paraId="6531A5C3" w14:textId="6F5DA1DA" w:rsidR="00FF4D50" w:rsidRPr="00FF4D50" w:rsidRDefault="00FF4D50" w:rsidP="32215A79">
      <w:pPr>
        <w:spacing w:after="0" w:line="240" w:lineRule="auto"/>
        <w:contextualSpacing/>
        <w:rPr>
          <w:rFonts w:ascii="Book Antiqua" w:eastAsia="Times New Roman" w:hAnsi="Book Antiqua" w:cs="Arial"/>
          <w:b/>
          <w:bCs/>
          <w:color w:val="231F20"/>
          <w:sz w:val="24"/>
          <w:szCs w:val="24"/>
          <w:u w:val="single"/>
        </w:rPr>
        <w:sectPr w:rsidR="00FF4D50" w:rsidRPr="00FF4D50" w:rsidSect="00AD07B4">
          <w:type w:val="continuous"/>
          <w:pgSz w:w="12240" w:h="15840"/>
          <w:pgMar w:top="720" w:right="720" w:bottom="720" w:left="720" w:header="720" w:footer="720" w:gutter="0"/>
          <w:cols w:space="720"/>
          <w:docGrid w:linePitch="360"/>
        </w:sectPr>
      </w:pPr>
      <w:r w:rsidRPr="32215A79">
        <w:rPr>
          <w:rFonts w:ascii="Book Antiqua" w:eastAsia="Times New Roman" w:hAnsi="Book Antiqua" w:cs="Arial"/>
          <w:b/>
          <w:bCs/>
          <w:color w:val="231F20"/>
          <w:sz w:val="24"/>
          <w:szCs w:val="24"/>
          <w:u w:val="single"/>
        </w:rPr>
        <w:t xml:space="preserve">Section II: Richmont Academic Policies &amp; Procedures </w:t>
      </w:r>
    </w:p>
    <w:p w14:paraId="3CB12133"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Attendance &amp; Participation</w:t>
      </w:r>
    </w:p>
    <w:p w14:paraId="725388ED"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Deadlines</w:t>
      </w:r>
    </w:p>
    <w:p w14:paraId="09B8DF6A"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Writing Style</w:t>
      </w:r>
    </w:p>
    <w:p w14:paraId="145FADF7"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Student Learning Systems</w:t>
      </w:r>
    </w:p>
    <w:p w14:paraId="35A1A902"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Internet Access &amp; Software</w:t>
      </w:r>
    </w:p>
    <w:p w14:paraId="15DD881F" w14:textId="77777777" w:rsidR="00FF4D50" w:rsidRPr="00FF4D50" w:rsidRDefault="00FF4D50" w:rsidP="32215A79">
      <w:pPr>
        <w:pStyle w:val="ListParagraph"/>
        <w:numPr>
          <w:ilvl w:val="0"/>
          <w:numId w:val="4"/>
        </w:numPr>
        <w:rPr>
          <w:color w:val="231F20"/>
        </w:rPr>
      </w:pPr>
      <w:r w:rsidRPr="32215A79">
        <w:rPr>
          <w:rFonts w:ascii="Book Antiqua" w:hAnsi="Book Antiqua" w:cs="Arial"/>
          <w:noProof/>
          <w:sz w:val="20"/>
          <w:szCs w:val="20"/>
        </w:rPr>
        <w:t>Student</w:t>
      </w:r>
      <w:r w:rsidRPr="32215A79">
        <w:rPr>
          <w:rFonts w:ascii="Book Antiqua" w:hAnsi="Book Antiqua" w:cs="Arial"/>
          <w:sz w:val="20"/>
          <w:szCs w:val="20"/>
        </w:rPr>
        <w:t xml:space="preserve"> with Disabilities Statement</w:t>
      </w:r>
    </w:p>
    <w:p w14:paraId="6EBBD14B"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Academic Continuity</w:t>
      </w:r>
    </w:p>
    <w:p w14:paraId="365927C0"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Communication</w:t>
      </w:r>
    </w:p>
    <w:p w14:paraId="1556D42F"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Academic Integrity</w:t>
      </w:r>
    </w:p>
    <w:p w14:paraId="3F16C3F9" w14:textId="77777777" w:rsidR="00FF4D50" w:rsidRPr="00FF4D50" w:rsidRDefault="00FF4D50" w:rsidP="32215A79">
      <w:pPr>
        <w:pStyle w:val="ListParagraph"/>
        <w:numPr>
          <w:ilvl w:val="0"/>
          <w:numId w:val="4"/>
        </w:numPr>
        <w:rPr>
          <w:color w:val="231F20"/>
        </w:rPr>
      </w:pPr>
      <w:r w:rsidRPr="32215A79">
        <w:rPr>
          <w:rFonts w:ascii="Book Antiqua" w:hAnsi="Book Antiqua" w:cs="Arial"/>
          <w:sz w:val="20"/>
          <w:szCs w:val="20"/>
        </w:rPr>
        <w:t>Student Course Evaluation</w:t>
      </w:r>
    </w:p>
    <w:p w14:paraId="67690A6F" w14:textId="77777777" w:rsidR="00FF4D50" w:rsidRPr="00FF4D50" w:rsidRDefault="00FF4D50" w:rsidP="00FF4D50">
      <w:pPr>
        <w:spacing w:after="0" w:line="240" w:lineRule="auto"/>
        <w:rPr>
          <w:rFonts w:ascii="Book Antiqua" w:eastAsia="Times New Roman" w:hAnsi="Book Antiqua" w:cs="Arial"/>
          <w:b/>
          <w:bCs/>
          <w:color w:val="231F20"/>
          <w:sz w:val="24"/>
          <w:szCs w:val="24"/>
        </w:rPr>
        <w:sectPr w:rsidR="00FF4D50" w:rsidRPr="00FF4D50" w:rsidSect="00AD07B4">
          <w:type w:val="continuous"/>
          <w:pgSz w:w="12240" w:h="15840"/>
          <w:pgMar w:top="720" w:right="720" w:bottom="720" w:left="990" w:header="720" w:footer="720" w:gutter="0"/>
          <w:cols w:num="2" w:space="720"/>
          <w:docGrid w:linePitch="360"/>
        </w:sectPr>
      </w:pPr>
    </w:p>
    <w:p w14:paraId="183FDAD3" w14:textId="3F4F1703" w:rsidR="00FF4D50" w:rsidRPr="00FF4D50" w:rsidRDefault="00FF4D50" w:rsidP="32215A79">
      <w:pPr>
        <w:spacing w:after="0" w:line="240" w:lineRule="auto"/>
        <w:contextualSpacing/>
        <w:rPr>
          <w:rFonts w:ascii="Book Antiqua" w:eastAsia="Times New Roman" w:hAnsi="Book Antiqua" w:cs="Arial"/>
          <w:b/>
          <w:bCs/>
          <w:color w:val="231F20"/>
          <w:sz w:val="24"/>
          <w:szCs w:val="24"/>
        </w:rPr>
        <w:sectPr w:rsidR="00FF4D50" w:rsidRPr="00FF4D50" w:rsidSect="00AD07B4">
          <w:type w:val="continuous"/>
          <w:pgSz w:w="12240" w:h="15840"/>
          <w:pgMar w:top="720" w:right="720" w:bottom="720" w:left="720" w:header="720" w:footer="720" w:gutter="0"/>
          <w:cols w:space="720"/>
          <w:docGrid w:linePitch="360"/>
        </w:sectPr>
      </w:pPr>
      <w:r w:rsidRPr="32215A79">
        <w:rPr>
          <w:rFonts w:ascii="Book Antiqua" w:eastAsia="Times New Roman" w:hAnsi="Book Antiqua" w:cs="Arial"/>
          <w:b/>
          <w:bCs/>
          <w:color w:val="231F20"/>
          <w:sz w:val="24"/>
          <w:szCs w:val="24"/>
          <w:u w:val="single"/>
        </w:rPr>
        <w:t xml:space="preserve">Section III: General Course Information </w:t>
      </w:r>
    </w:p>
    <w:p w14:paraId="64BA94C3" w14:textId="77777777" w:rsidR="00FF4D50" w:rsidRPr="00FF4D50" w:rsidRDefault="00FF4D50" w:rsidP="32215A79">
      <w:pPr>
        <w:pStyle w:val="ListParagraph"/>
        <w:numPr>
          <w:ilvl w:val="0"/>
          <w:numId w:val="3"/>
        </w:numPr>
      </w:pPr>
      <w:r w:rsidRPr="32215A79">
        <w:rPr>
          <w:rFonts w:ascii="Book Antiqua" w:hAnsi="Book Antiqua" w:cs="Arial"/>
          <w:sz w:val="20"/>
          <w:szCs w:val="20"/>
        </w:rPr>
        <w:t>Course Catalog Description</w:t>
      </w:r>
    </w:p>
    <w:p w14:paraId="64E9DAF3" w14:textId="77777777" w:rsidR="00FF4D50" w:rsidRPr="00FF4D50" w:rsidRDefault="00FF4D50" w:rsidP="32215A79">
      <w:pPr>
        <w:pStyle w:val="ListParagraph"/>
        <w:numPr>
          <w:ilvl w:val="0"/>
          <w:numId w:val="3"/>
        </w:numPr>
      </w:pPr>
      <w:r w:rsidRPr="32215A79">
        <w:rPr>
          <w:rFonts w:ascii="Book Antiqua" w:hAnsi="Book Antiqua" w:cs="Arial"/>
          <w:sz w:val="20"/>
          <w:szCs w:val="20"/>
        </w:rPr>
        <w:t>Required Course Materials including texts</w:t>
      </w:r>
    </w:p>
    <w:p w14:paraId="7A817B82" w14:textId="77777777" w:rsidR="00FF4D50" w:rsidRPr="00FF4D50" w:rsidRDefault="00FF4D50" w:rsidP="32215A79">
      <w:pPr>
        <w:pStyle w:val="ListParagraph"/>
        <w:keepLines/>
        <w:widowControl w:val="0"/>
        <w:numPr>
          <w:ilvl w:val="0"/>
          <w:numId w:val="3"/>
        </w:numPr>
        <w:rPr>
          <w:color w:val="231F20"/>
          <w:spacing w:val="-10"/>
        </w:rPr>
      </w:pPr>
      <w:r w:rsidRPr="00FF4D50">
        <w:rPr>
          <w:rFonts w:ascii="Book Antiqua" w:hAnsi="Book Antiqua" w:cs="Arial"/>
          <w:color w:val="231F20"/>
          <w:spacing w:val="-10"/>
          <w:sz w:val="20"/>
          <w:szCs w:val="20"/>
        </w:rPr>
        <w:t>Recommended Readings and References</w:t>
      </w:r>
    </w:p>
    <w:p w14:paraId="546C2542" w14:textId="77777777" w:rsidR="00FF4D50" w:rsidRPr="00FF4D50" w:rsidRDefault="00FF4D50" w:rsidP="00FF4D50">
      <w:pPr>
        <w:spacing w:after="0" w:line="240" w:lineRule="auto"/>
        <w:rPr>
          <w:rFonts w:ascii="Book Antiqua" w:eastAsia="Times New Roman" w:hAnsi="Book Antiqua" w:cs="Arial"/>
          <w:b/>
          <w:bCs/>
          <w:color w:val="231F20"/>
          <w:sz w:val="24"/>
          <w:szCs w:val="24"/>
        </w:rPr>
        <w:sectPr w:rsidR="00FF4D50" w:rsidRPr="00FF4D50" w:rsidSect="00AD07B4">
          <w:type w:val="continuous"/>
          <w:pgSz w:w="12240" w:h="15840"/>
          <w:pgMar w:top="720" w:right="720" w:bottom="720" w:left="990" w:header="720" w:footer="720" w:gutter="0"/>
          <w:cols w:num="2" w:space="720"/>
          <w:docGrid w:linePitch="360"/>
        </w:sectPr>
      </w:pPr>
    </w:p>
    <w:p w14:paraId="1715358B" w14:textId="099887C2" w:rsidR="00FF4D50" w:rsidRPr="00FF4D50" w:rsidRDefault="00FF4D50" w:rsidP="32215A79">
      <w:pPr>
        <w:spacing w:after="0" w:line="240" w:lineRule="auto"/>
        <w:contextualSpacing/>
        <w:rPr>
          <w:rFonts w:ascii="Book Antiqua" w:eastAsia="Times New Roman" w:hAnsi="Book Antiqua" w:cs="Arial"/>
          <w:b/>
          <w:bCs/>
          <w:color w:val="231F20"/>
          <w:sz w:val="24"/>
          <w:szCs w:val="24"/>
          <w:u w:val="single"/>
        </w:rPr>
        <w:sectPr w:rsidR="00FF4D50" w:rsidRPr="00FF4D50" w:rsidSect="00AD07B4">
          <w:type w:val="continuous"/>
          <w:pgSz w:w="12240" w:h="15840"/>
          <w:pgMar w:top="720" w:right="720" w:bottom="720" w:left="720" w:header="720" w:footer="720" w:gutter="0"/>
          <w:cols w:space="720"/>
          <w:docGrid w:linePitch="360"/>
        </w:sectPr>
      </w:pPr>
      <w:r w:rsidRPr="32215A79">
        <w:rPr>
          <w:rFonts w:ascii="Book Antiqua" w:eastAsia="Times New Roman" w:hAnsi="Book Antiqua" w:cs="Arial"/>
          <w:b/>
          <w:bCs/>
          <w:color w:val="231F20"/>
          <w:sz w:val="24"/>
          <w:szCs w:val="24"/>
          <w:u w:val="single"/>
        </w:rPr>
        <w:t xml:space="preserve">Section IV: Course Schedule and Evaluation </w:t>
      </w:r>
    </w:p>
    <w:p w14:paraId="23B3C873" w14:textId="77777777" w:rsidR="00FF4D50" w:rsidRPr="00FF4D50" w:rsidRDefault="00FF4D50" w:rsidP="32215A79">
      <w:pPr>
        <w:pStyle w:val="ListParagraph"/>
        <w:numPr>
          <w:ilvl w:val="0"/>
          <w:numId w:val="2"/>
        </w:numPr>
        <w:rPr>
          <w:color w:val="231F20"/>
        </w:rPr>
      </w:pPr>
      <w:r w:rsidRPr="32215A79">
        <w:rPr>
          <w:rFonts w:ascii="Book Antiqua" w:hAnsi="Book Antiqua" w:cs="Arial"/>
          <w:color w:val="231F20"/>
          <w:sz w:val="20"/>
          <w:szCs w:val="20"/>
        </w:rPr>
        <w:t>Methodology</w:t>
      </w:r>
    </w:p>
    <w:p w14:paraId="431DAB09" w14:textId="77777777" w:rsidR="00FF4D50" w:rsidRPr="00FF4D50" w:rsidRDefault="00FF4D50" w:rsidP="32215A79">
      <w:pPr>
        <w:pStyle w:val="ListParagraph"/>
        <w:numPr>
          <w:ilvl w:val="0"/>
          <w:numId w:val="2"/>
        </w:numPr>
        <w:tabs>
          <w:tab w:val="left" w:pos="540"/>
        </w:tabs>
        <w:rPr>
          <w:color w:val="231F20"/>
        </w:rPr>
      </w:pPr>
      <w:r w:rsidRPr="32215A79">
        <w:rPr>
          <w:rFonts w:ascii="Book Antiqua" w:hAnsi="Book Antiqua" w:cs="Arial"/>
          <w:color w:val="231F20"/>
          <w:sz w:val="20"/>
          <w:szCs w:val="20"/>
        </w:rPr>
        <w:t>Richmont Grading Scale</w:t>
      </w:r>
    </w:p>
    <w:p w14:paraId="64374824" w14:textId="77777777" w:rsidR="00FF4D50" w:rsidRPr="00FF4D50" w:rsidRDefault="00FF4D50" w:rsidP="32215A79">
      <w:pPr>
        <w:pStyle w:val="ListParagraph"/>
        <w:numPr>
          <w:ilvl w:val="0"/>
          <w:numId w:val="2"/>
        </w:numPr>
        <w:rPr>
          <w:color w:val="231F20"/>
        </w:rPr>
      </w:pPr>
      <w:r w:rsidRPr="32215A79">
        <w:rPr>
          <w:rFonts w:ascii="Book Antiqua" w:hAnsi="Book Antiqua" w:cs="Arial"/>
          <w:color w:val="231F20"/>
          <w:sz w:val="20"/>
          <w:szCs w:val="20"/>
        </w:rPr>
        <w:t>Participation/Late Assignments</w:t>
      </w:r>
    </w:p>
    <w:p w14:paraId="37D77F0B" w14:textId="77777777" w:rsidR="00FF4D50" w:rsidRPr="00FF4D50" w:rsidRDefault="00FF4D50" w:rsidP="32215A79">
      <w:pPr>
        <w:pStyle w:val="ListParagraph"/>
        <w:numPr>
          <w:ilvl w:val="0"/>
          <w:numId w:val="2"/>
        </w:numPr>
        <w:rPr>
          <w:color w:val="231F20"/>
        </w:rPr>
      </w:pPr>
      <w:r w:rsidRPr="32215A79">
        <w:rPr>
          <w:rFonts w:ascii="Book Antiqua" w:hAnsi="Book Antiqua" w:cs="Arial"/>
          <w:color w:val="231F20"/>
          <w:sz w:val="20"/>
          <w:szCs w:val="20"/>
        </w:rPr>
        <w:t xml:space="preserve">Notes from your Instructor </w:t>
      </w:r>
    </w:p>
    <w:p w14:paraId="6131AD66" w14:textId="77777777" w:rsidR="00FF4D50" w:rsidRPr="00FF4D50" w:rsidRDefault="00FF4D50" w:rsidP="32215A79">
      <w:pPr>
        <w:pStyle w:val="ListParagraph"/>
        <w:numPr>
          <w:ilvl w:val="0"/>
          <w:numId w:val="2"/>
        </w:numPr>
        <w:rPr>
          <w:color w:val="231F20"/>
        </w:rPr>
      </w:pPr>
      <w:r w:rsidRPr="32215A79">
        <w:rPr>
          <w:rFonts w:ascii="Book Antiqua" w:hAnsi="Book Antiqua" w:cs="Arial"/>
          <w:color w:val="231F20"/>
          <w:sz w:val="20"/>
          <w:szCs w:val="20"/>
        </w:rPr>
        <w:t xml:space="preserve">Course Assignments and Weight </w:t>
      </w:r>
    </w:p>
    <w:p w14:paraId="49D60B2E" w14:textId="77777777" w:rsidR="00FF4D50" w:rsidRPr="00FF4D50" w:rsidRDefault="00FF4D50" w:rsidP="32215A79">
      <w:pPr>
        <w:pStyle w:val="ListParagraph"/>
        <w:numPr>
          <w:ilvl w:val="0"/>
          <w:numId w:val="2"/>
        </w:numPr>
        <w:rPr>
          <w:color w:val="231F20"/>
        </w:rPr>
      </w:pPr>
      <w:r w:rsidRPr="32215A79">
        <w:rPr>
          <w:rFonts w:ascii="Book Antiqua" w:hAnsi="Book Antiqua" w:cs="Arial"/>
          <w:color w:val="231F20"/>
          <w:sz w:val="20"/>
          <w:szCs w:val="20"/>
        </w:rPr>
        <w:t xml:space="preserve">Grading Rubric </w:t>
      </w:r>
    </w:p>
    <w:p w14:paraId="12C6C65F" w14:textId="4C174125" w:rsidR="00FF4D50" w:rsidRPr="00FF4D50" w:rsidRDefault="00FF4D50" w:rsidP="32215A79">
      <w:pPr>
        <w:pStyle w:val="ListParagraph"/>
        <w:numPr>
          <w:ilvl w:val="0"/>
          <w:numId w:val="2"/>
        </w:numPr>
        <w:rPr>
          <w:color w:val="231F20"/>
        </w:rPr>
        <w:sectPr w:rsidR="00FF4D50" w:rsidRPr="00FF4D50" w:rsidSect="00AD07B4">
          <w:type w:val="continuous"/>
          <w:pgSz w:w="12240" w:h="15840"/>
          <w:pgMar w:top="720" w:right="720" w:bottom="720" w:left="990" w:header="720" w:footer="720" w:gutter="0"/>
          <w:cols w:num="2" w:space="720"/>
          <w:docGrid w:linePitch="360"/>
        </w:sectPr>
      </w:pPr>
      <w:r w:rsidRPr="32215A79">
        <w:rPr>
          <w:rFonts w:ascii="Book Antiqua" w:hAnsi="Book Antiqua" w:cs="Arial"/>
          <w:color w:val="231F20"/>
          <w:sz w:val="20"/>
          <w:szCs w:val="20"/>
        </w:rPr>
        <w:t>Schedule of Deadlines, Readings, &amp; Assignments</w:t>
      </w:r>
    </w:p>
    <w:p w14:paraId="2CE7B0FE" w14:textId="63FF7562" w:rsidR="00FF4D50" w:rsidRPr="00FF4D50" w:rsidRDefault="00FF4D50" w:rsidP="32215A79">
      <w:pPr>
        <w:spacing w:after="0"/>
        <w:outlineLvl w:val="0"/>
        <w:rPr>
          <w:rFonts w:ascii="Book Antiqua" w:hAnsi="Book Antiqua"/>
          <w:b/>
          <w:bCs/>
          <w:sz w:val="36"/>
          <w:szCs w:val="36"/>
        </w:rPr>
      </w:pPr>
      <w:r w:rsidRPr="32215A79">
        <w:rPr>
          <w:rFonts w:ascii="Book Antiqua" w:hAnsi="Book Antiqua"/>
          <w:b/>
          <w:bCs/>
          <w:sz w:val="36"/>
          <w:szCs w:val="36"/>
        </w:rPr>
        <w:t>Overview of Counselor Education at Richmont</w:t>
      </w:r>
    </w:p>
    <w:p w14:paraId="4F7DB865" w14:textId="77777777" w:rsidR="00FF4D50" w:rsidRPr="00FF4D50" w:rsidRDefault="00FF4D50" w:rsidP="00FF4D50">
      <w:pPr>
        <w:spacing w:after="0" w:line="240" w:lineRule="auto"/>
        <w:rPr>
          <w:rFonts w:ascii="Book Antiqua" w:eastAsia="Times New Roman" w:hAnsi="Book Antiqua" w:cs="Arial"/>
          <w:b/>
          <w:bCs/>
          <w:color w:val="231F20"/>
          <w:sz w:val="12"/>
          <w:szCs w:val="24"/>
          <w:u w:val="single"/>
        </w:rPr>
      </w:pPr>
    </w:p>
    <w:p w14:paraId="2517D668" w14:textId="77777777" w:rsidR="00FF4D50" w:rsidRPr="00FF4D50" w:rsidRDefault="00FF4D50" w:rsidP="00FF4D50">
      <w:pPr>
        <w:spacing w:after="0" w:line="240" w:lineRule="auto"/>
        <w:rPr>
          <w:rFonts w:ascii="Book Antiqua" w:eastAsia="Times New Roman" w:hAnsi="Book Antiqua" w:cs="Arial"/>
          <w:b/>
          <w:bCs/>
          <w:color w:val="231F20"/>
          <w:szCs w:val="24"/>
          <w:u w:val="single"/>
        </w:rPr>
      </w:pPr>
      <w:r w:rsidRPr="00FF4D50">
        <w:rPr>
          <w:rFonts w:ascii="Book Antiqua" w:eastAsia="Times New Roman" w:hAnsi="Book Antiqua" w:cs="Arial"/>
          <w:b/>
          <w:bCs/>
          <w:color w:val="231F20"/>
          <w:szCs w:val="24"/>
          <w:u w:val="single"/>
        </w:rPr>
        <w:t>Integration of Faith &amp; Learning</w:t>
      </w:r>
    </w:p>
    <w:p w14:paraId="1E8913D9" w14:textId="77777777" w:rsidR="00FF4D50" w:rsidRPr="00FF4D50" w:rsidRDefault="00FF4D50" w:rsidP="00FF4D50">
      <w:pPr>
        <w:spacing w:after="0" w:line="240" w:lineRule="auto"/>
        <w:rPr>
          <w:rFonts w:ascii="Book Antiqua" w:eastAsia="Times New Roman" w:hAnsi="Book Antiqua" w:cs="Arial"/>
          <w:bCs/>
          <w:color w:val="231F20"/>
          <w:sz w:val="24"/>
          <w:szCs w:val="24"/>
        </w:rPr>
      </w:pPr>
      <w:r w:rsidRPr="00FF4D50">
        <w:rPr>
          <w:rFonts w:ascii="Book Antiqua" w:eastAsia="Times New Roman" w:hAnsi="Book Antiqua" w:cs="Arial"/>
          <w:bCs/>
          <w:color w:val="231F20"/>
          <w:sz w:val="24"/>
          <w:szCs w:val="24"/>
        </w:rPr>
        <w:t>Richmont Graduate University School of Counseling provides graduate programs that integrate counselor education and Christian faith. We are committed to academic and clinical excellence through educating counselors to be spiritually sensitive practitioners. This training occurs within the context of a structured curriculum and supervisory relationships and is designed to equip graduates to facilitate spiritual growth, mental health, and relational healing.</w:t>
      </w:r>
      <w:bookmarkStart w:id="4" w:name="_Hlk114576916"/>
    </w:p>
    <w:p w14:paraId="0BCB2AED" w14:textId="77777777" w:rsidR="00FF4D50" w:rsidRPr="00FF4D50" w:rsidRDefault="00FF4D50" w:rsidP="00FF4D50">
      <w:pPr>
        <w:spacing w:after="0" w:line="240" w:lineRule="auto"/>
        <w:rPr>
          <w:rFonts w:ascii="Book Antiqua" w:eastAsia="Times New Roman" w:hAnsi="Book Antiqua" w:cs="Arial"/>
          <w:bCs/>
          <w:color w:val="231F20"/>
          <w:sz w:val="24"/>
          <w:szCs w:val="24"/>
        </w:rPr>
      </w:pPr>
    </w:p>
    <w:p w14:paraId="0C3A7754" w14:textId="77777777" w:rsidR="00FF4D50" w:rsidRPr="00FF4D50" w:rsidRDefault="00FF4D50" w:rsidP="00FF4D50">
      <w:pPr>
        <w:spacing w:after="0" w:line="240" w:lineRule="auto"/>
        <w:rPr>
          <w:rFonts w:ascii="Book Antiqua" w:eastAsia="Times New Roman" w:hAnsi="Book Antiqua" w:cs="Arial"/>
          <w:bCs/>
          <w:color w:val="231F20"/>
          <w:sz w:val="24"/>
          <w:szCs w:val="24"/>
        </w:rPr>
      </w:pPr>
      <w:r w:rsidRPr="00FF4D50">
        <w:rPr>
          <w:rFonts w:ascii="Book Antiqua" w:hAnsi="Book Antiqua" w:cs="Arial"/>
          <w:b/>
          <w:bCs/>
          <w:color w:val="231F20"/>
          <w:u w:val="single"/>
        </w:rPr>
        <w:t>Statement Regarding Nature of Counselor Training</w:t>
      </w:r>
    </w:p>
    <w:p w14:paraId="3A0091F4" w14:textId="77777777" w:rsidR="00FF4D50" w:rsidRPr="00FF4D50" w:rsidRDefault="00FF4D50" w:rsidP="00FF4D50">
      <w:pPr>
        <w:spacing w:after="0"/>
        <w:rPr>
          <w:rFonts w:ascii="Book Antiqua" w:hAnsi="Book Antiqua" w:cs="Arial"/>
          <w:color w:val="231F20"/>
        </w:rPr>
      </w:pPr>
      <w:r w:rsidRPr="00FF4D50">
        <w:rPr>
          <w:rFonts w:ascii="Book Antiqua" w:hAnsi="Book Antiqua" w:cs="Arial"/>
          <w:color w:val="231F20"/>
        </w:rPr>
        <w:t xml:space="preserve">Participation in graduate level counseling courses can be a meaningful opportunity for personal and professional growth, self-awareness, increased insight and knowledge, and practice in making a difference in the lives of others. However, students should be aware that some course material may result in greater awareness of past or present personal experiences which may cause emotional discomfort for students. At times this awareness may result in strong, overwhelming, or even negative responses.  Upon becoming aware of such responses, students are strongly encouraged to pursue their own individual therapy while in the </w:t>
      </w:r>
      <w:r w:rsidRPr="00FF4D50">
        <w:rPr>
          <w:rFonts w:ascii="Book Antiqua" w:hAnsi="Book Antiqua" w:cs="Arial"/>
          <w:color w:val="231F20"/>
        </w:rPr>
        <w:lastRenderedPageBreak/>
        <w:t xml:space="preserve">program. Additionally, when an instructor observes these responses in a student, he or she will bring it to the student’s attention for discussion and consultation. Students are strongly encouraged to make faculty aware of these strong or overwhelming personal reactions related to course experiences, materials, and assignments. </w:t>
      </w:r>
    </w:p>
    <w:p w14:paraId="42EC1F92" w14:textId="77777777" w:rsidR="00FF4D50" w:rsidRPr="00FF4D50" w:rsidRDefault="00FF4D50" w:rsidP="00FF4D50">
      <w:pPr>
        <w:spacing w:before="240" w:after="0"/>
        <w:rPr>
          <w:rFonts w:ascii="Book Antiqua" w:hAnsi="Book Antiqua" w:cs="Arial"/>
          <w:color w:val="231F20"/>
        </w:rPr>
      </w:pPr>
      <w:r w:rsidRPr="00FF4D50">
        <w:rPr>
          <w:rFonts w:ascii="Book Antiqua" w:hAnsi="Book Antiqua" w:cs="Arial"/>
          <w:color w:val="231F20"/>
        </w:rPr>
        <w:t xml:space="preserve">In cases where student functioning is assessed to be compromised because of possibly unresolved personal concerns, students may be advised in one of several directions, including but not limited to: </w:t>
      </w:r>
    </w:p>
    <w:p w14:paraId="77840D63" w14:textId="77777777" w:rsidR="00FF4D50" w:rsidRPr="00FF4D50" w:rsidRDefault="00FF4D50" w:rsidP="00FF4D50">
      <w:pPr>
        <w:numPr>
          <w:ilvl w:val="0"/>
          <w:numId w:val="56"/>
        </w:numPr>
        <w:spacing w:after="0" w:line="240" w:lineRule="auto"/>
        <w:contextualSpacing/>
        <w:rPr>
          <w:rFonts w:ascii="Book Antiqua" w:hAnsi="Book Antiqua" w:cs="Arial"/>
          <w:color w:val="231F20"/>
        </w:rPr>
      </w:pPr>
      <w:r w:rsidRPr="00FF4D50">
        <w:rPr>
          <w:rFonts w:ascii="Book Antiqua" w:hAnsi="Book Antiqua" w:cs="Arial"/>
          <w:color w:val="231F20"/>
        </w:rPr>
        <w:t xml:space="preserve">Entering therapy while remaining in the program and reporting back to their advisor. </w:t>
      </w:r>
    </w:p>
    <w:p w14:paraId="200277A4" w14:textId="77777777" w:rsidR="00FF4D50" w:rsidRPr="00FF4D50" w:rsidRDefault="00FF4D50" w:rsidP="00FF4D50">
      <w:pPr>
        <w:numPr>
          <w:ilvl w:val="0"/>
          <w:numId w:val="56"/>
        </w:numPr>
        <w:spacing w:after="0" w:line="240" w:lineRule="auto"/>
        <w:contextualSpacing/>
        <w:rPr>
          <w:rFonts w:ascii="Book Antiqua" w:hAnsi="Book Antiqua" w:cs="Arial"/>
          <w:color w:val="231F20"/>
        </w:rPr>
      </w:pPr>
      <w:r w:rsidRPr="00FF4D50">
        <w:rPr>
          <w:rFonts w:ascii="Book Antiqua" w:hAnsi="Book Antiqua" w:cs="Arial"/>
          <w:color w:val="231F20"/>
        </w:rPr>
        <w:t>Taking a leave of absence from the program, with conditions specified by the program; or withdrawing from the program.</w:t>
      </w:r>
    </w:p>
    <w:p w14:paraId="19B49EFB" w14:textId="77777777" w:rsidR="00FF4D50" w:rsidRPr="00FF4D50" w:rsidRDefault="00FF4D50" w:rsidP="00FF4D50">
      <w:pPr>
        <w:spacing w:before="240" w:after="0"/>
        <w:rPr>
          <w:rFonts w:ascii="Book Antiqua" w:hAnsi="Book Antiqua" w:cs="Arial"/>
          <w:color w:val="231F20"/>
        </w:rPr>
      </w:pPr>
      <w:r w:rsidRPr="00FF4D50">
        <w:rPr>
          <w:rFonts w:ascii="Book Antiqua" w:hAnsi="Book Antiqua" w:cs="Arial"/>
          <w:color w:val="231F20"/>
        </w:rPr>
        <w:t xml:space="preserve">The desired result is that all issues of concern are sufficiently addressed and/or resolved, and that the student is assessed by the program as ready to continue moving towards degree completion, and to work with people in a mental health care provider capacity. Final determinations will be at the sole discretion of Richmont’s counseling faculty, and will be made with the utmost care and with the student’s best interests in mind. Students always have the right to </w:t>
      </w:r>
      <w:bookmarkStart w:id="5" w:name="_Int_ooo25bWb"/>
      <w:r w:rsidRPr="00FF4D50">
        <w:rPr>
          <w:rFonts w:ascii="Book Antiqua" w:hAnsi="Book Antiqua" w:cs="Arial"/>
          <w:color w:val="231F20"/>
        </w:rPr>
        <w:t>appeal</w:t>
      </w:r>
      <w:bookmarkEnd w:id="5"/>
      <w:r w:rsidRPr="00FF4D50">
        <w:rPr>
          <w:rFonts w:ascii="Book Antiqua" w:hAnsi="Book Antiqua" w:cs="Arial"/>
          <w:color w:val="231F20"/>
        </w:rPr>
        <w:t xml:space="preserve"> any university decision by utilizing procedures outlined in the Student Handbook.</w:t>
      </w:r>
    </w:p>
    <w:p w14:paraId="4143B2D7" w14:textId="77777777" w:rsidR="00FF4D50" w:rsidRPr="00FF4D50" w:rsidRDefault="00FF4D50" w:rsidP="00FF4D50">
      <w:pPr>
        <w:spacing w:before="240" w:after="0"/>
        <w:rPr>
          <w:rFonts w:ascii="Book Antiqua" w:hAnsi="Book Antiqua" w:cs="Arial"/>
          <w:bCs/>
          <w:color w:val="231F20"/>
        </w:rPr>
      </w:pPr>
      <w:r w:rsidRPr="00FF4D50">
        <w:rPr>
          <w:rFonts w:ascii="Book Antiqua" w:hAnsi="Book Antiqua" w:cs="Arial"/>
          <w:b/>
          <w:bCs/>
          <w:color w:val="231F20"/>
          <w:u w:val="single"/>
        </w:rPr>
        <w:t>Disclaimer</w:t>
      </w:r>
    </w:p>
    <w:p w14:paraId="5D30A9A9" w14:textId="77777777" w:rsidR="00FF4D50" w:rsidRPr="00FF4D50" w:rsidRDefault="00FF4D50" w:rsidP="00FF4D50">
      <w:pPr>
        <w:spacing w:after="0"/>
        <w:rPr>
          <w:rFonts w:ascii="Book Antiqua" w:hAnsi="Book Antiqua" w:cs="Arial"/>
          <w:color w:val="231F20"/>
        </w:rPr>
      </w:pPr>
      <w:r w:rsidRPr="00FF4D50">
        <w:rPr>
          <w:rFonts w:ascii="Book Antiqua" w:hAnsi="Book Antiqua" w:cs="Arial"/>
          <w:color w:val="231F20"/>
        </w:rPr>
        <w:t xml:space="preserve">Courses offered through the School of Counseling, as well as additional materials and instruction, are intended for educational purposes. These materials are not designed to provide legal </w:t>
      </w:r>
      <w:r w:rsidRPr="00FF4D50">
        <w:rPr>
          <w:rFonts w:ascii="Book Antiqua" w:hAnsi="Book Antiqua" w:cs="Arial"/>
          <w:noProof/>
          <w:color w:val="231F20"/>
        </w:rPr>
        <w:t>advice,</w:t>
      </w:r>
      <w:r w:rsidRPr="00FF4D50">
        <w:rPr>
          <w:rFonts w:ascii="Book Antiqua" w:hAnsi="Book Antiqua" w:cs="Arial"/>
          <w:color w:val="231F20"/>
        </w:rPr>
        <w:t xml:space="preserve"> or medical or professional consultation. Instructional materials and activities are designed to equip and empower students with appropriate educational and experiential tools and experiences through which they better understand the needs of hurting people and how </w:t>
      </w:r>
      <w:r w:rsidRPr="00FF4D50">
        <w:rPr>
          <w:rFonts w:ascii="Book Antiqua" w:hAnsi="Book Antiqua" w:cs="Arial"/>
          <w:noProof/>
          <w:color w:val="231F20"/>
        </w:rPr>
        <w:t>to best utilize counseling skills</w:t>
      </w:r>
      <w:r w:rsidRPr="00FF4D50">
        <w:rPr>
          <w:rFonts w:ascii="Book Antiqua" w:hAnsi="Book Antiqua" w:cs="Arial"/>
          <w:color w:val="231F20"/>
        </w:rPr>
        <w:t xml:space="preserve"> to respond. Completion of the program qualifies a graduate to pursue state licensure. Students </w:t>
      </w:r>
      <w:r w:rsidRPr="00FF4D50">
        <w:rPr>
          <w:rFonts w:ascii="Book Antiqua" w:hAnsi="Book Antiqua" w:cs="Arial"/>
          <w:noProof/>
          <w:color w:val="231F20"/>
        </w:rPr>
        <w:t>are advised</w:t>
      </w:r>
      <w:r w:rsidRPr="00FF4D50">
        <w:rPr>
          <w:rFonts w:ascii="Book Antiqua" w:hAnsi="Book Antiqua" w:cs="Arial"/>
          <w:color w:val="231F20"/>
        </w:rPr>
        <w:t xml:space="preserve"> at the start and throughout their program to consult the state regulations </w:t>
      </w:r>
      <w:r w:rsidRPr="00FF4D50">
        <w:rPr>
          <w:rFonts w:ascii="Book Antiqua" w:hAnsi="Book Antiqua" w:cs="Arial"/>
          <w:noProof/>
          <w:color w:val="231F20"/>
        </w:rPr>
        <w:t>and/or</w:t>
      </w:r>
      <w:r w:rsidRPr="00FF4D50">
        <w:rPr>
          <w:rFonts w:ascii="Book Antiqua" w:hAnsi="Book Antiqua" w:cs="Arial"/>
          <w:color w:val="231F20"/>
        </w:rPr>
        <w:t xml:space="preserve"> legal requirements that exist in their state, province, or country regarding licensure.</w:t>
      </w:r>
    </w:p>
    <w:p w14:paraId="2EE9A425" w14:textId="77777777" w:rsidR="00FF4D50" w:rsidRPr="00FF4D50" w:rsidRDefault="00FF4D50" w:rsidP="00FF4D50">
      <w:pPr>
        <w:spacing w:after="0"/>
        <w:rPr>
          <w:rFonts w:ascii="Book Antiqua" w:hAnsi="Book Antiqua" w:cs="Arial"/>
          <w:color w:val="231F20"/>
        </w:rPr>
      </w:pPr>
    </w:p>
    <w:p w14:paraId="544ADA8F" w14:textId="77777777" w:rsidR="00FF4D50" w:rsidRPr="00FF4D50" w:rsidRDefault="00FF4D50" w:rsidP="00FF4D50">
      <w:pPr>
        <w:spacing w:after="0"/>
        <w:rPr>
          <w:rFonts w:ascii="Book Antiqua" w:hAnsi="Book Antiqua" w:cs="Arial"/>
          <w:color w:val="231F20"/>
        </w:rPr>
      </w:pPr>
      <w:r w:rsidRPr="00FF4D50">
        <w:rPr>
          <w:rFonts w:ascii="Book Antiqua" w:hAnsi="Book Antiqua" w:cs="Arial"/>
          <w:b/>
          <w:bCs/>
          <w:color w:val="231F20"/>
          <w:u w:val="single"/>
        </w:rPr>
        <w:t>Client &amp; Student Confidentiality Expectation</w:t>
      </w:r>
    </w:p>
    <w:p w14:paraId="56AF85DA"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color w:val="231F20"/>
        </w:rPr>
        <w:t xml:space="preserve">Counselors recognize that trust is at the core of the counseling relationship. The ACA (American Counseling Association), specify that counselors must respect clients’ right to privacy and avoid illegal or unwarranted disclosures of confidential information. Counselors make every effort to ensure that supervisees, students, professional assistants, and volunteers also maintain clients’ privacy.  Moreover, privacy and confidentiality are also applicable to counseling students’ efforts to avoid sharing identifying client information during class discussions, case presentations, or group supervision. </w:t>
      </w:r>
      <w:r w:rsidRPr="00FF4D50">
        <w:rPr>
          <w:rFonts w:ascii="Book Antiqua" w:hAnsi="Book Antiqua" w:cs="Arial"/>
          <w:noProof/>
          <w:color w:val="231F20"/>
        </w:rPr>
        <w:t>This is</w:t>
      </w:r>
      <w:r w:rsidRPr="00FF4D50">
        <w:rPr>
          <w:rFonts w:ascii="Book Antiqua" w:hAnsi="Book Antiqua" w:cs="Arial"/>
          <w:color w:val="231F20"/>
        </w:rPr>
        <w:t xml:space="preserve"> especially relevant in courses included in the Clinical Training sequence: Helping Relationships, Applied Practicum and Treatment Planning, Group Counseling, Practicum, Internship I, and Internship II.</w:t>
      </w:r>
    </w:p>
    <w:p w14:paraId="26AED73C" w14:textId="77777777" w:rsidR="00FF4D50" w:rsidRPr="00FF4D50" w:rsidRDefault="00FF4D50" w:rsidP="00FF4D50">
      <w:pPr>
        <w:spacing w:before="240" w:after="0"/>
        <w:rPr>
          <w:rFonts w:ascii="Book Antiqua" w:hAnsi="Book Antiqua" w:cs="Arial"/>
          <w:b/>
          <w:bCs/>
          <w:color w:val="231F20"/>
          <w:u w:val="single"/>
        </w:rPr>
      </w:pPr>
      <w:r w:rsidRPr="00FF4D50">
        <w:rPr>
          <w:rFonts w:ascii="Book Antiqua" w:hAnsi="Book Antiqua" w:cs="Arial"/>
          <w:b/>
          <w:bCs/>
          <w:color w:val="231F20"/>
          <w:u w:val="single"/>
        </w:rPr>
        <w:t>Common Core Area: Counselor Preparation Comprehensive Examination (CPCE)</w:t>
      </w:r>
    </w:p>
    <w:p w14:paraId="1C83E6E0" w14:textId="77777777" w:rsidR="00FF4D50" w:rsidRPr="00FF4D50" w:rsidRDefault="00FF4D50" w:rsidP="00FF4D50">
      <w:pPr>
        <w:spacing w:after="0"/>
        <w:rPr>
          <w:rFonts w:ascii="Book Antiqua" w:eastAsia="Arial" w:hAnsi="Book Antiqua" w:cs="Arial"/>
        </w:rPr>
      </w:pPr>
      <w:r w:rsidRPr="00FF4D50">
        <w:rPr>
          <w:rFonts w:ascii="Book Antiqua" w:eastAsia="Arial" w:hAnsi="Book Antiqua" w:cs="Arial"/>
        </w:rPr>
        <w:t xml:space="preserve">This course may cover one of the eight core areas assessed by the Counselor Preparation Comprehensive Examination (CPCE). The CPCE is used by Richmont Graduate University to </w:t>
      </w:r>
      <w:r w:rsidRPr="00FF4D50">
        <w:rPr>
          <w:rFonts w:ascii="Book Antiqua" w:eastAsia="Arial" w:hAnsi="Book Antiqua" w:cs="Arial"/>
          <w:noProof/>
        </w:rPr>
        <w:t>assess</w:t>
      </w:r>
      <w:r w:rsidRPr="00FF4D50">
        <w:rPr>
          <w:rFonts w:ascii="Book Antiqua" w:eastAsia="Arial" w:hAnsi="Book Antiqua" w:cs="Arial"/>
        </w:rPr>
        <w:t xml:space="preserve"> student knowledge of counseling to ensure minimum </w:t>
      </w:r>
      <w:r w:rsidRPr="00FF4D50">
        <w:rPr>
          <w:rFonts w:ascii="Book Antiqua" w:eastAsia="Arial" w:hAnsi="Book Antiqua" w:cs="Arial"/>
          <w:noProof/>
        </w:rPr>
        <w:t>competence</w:t>
      </w:r>
      <w:r w:rsidRPr="00FF4D50">
        <w:rPr>
          <w:rFonts w:ascii="Book Antiqua" w:eastAsia="Arial" w:hAnsi="Book Antiqua" w:cs="Arial"/>
        </w:rPr>
        <w:t xml:space="preserve"> in the field, and to prepare students for the National Counselor Examination which is required by most state counseling licensing boards for licensure. The CPCE furthermore provides Richmont collective feedback for ongoing development of the counseling program as it allows Richmont to examine student functioning in various curriculum areas and compares program results to national data. </w:t>
      </w:r>
    </w:p>
    <w:p w14:paraId="0B3CDD32" w14:textId="77777777" w:rsidR="00FF4D50" w:rsidRPr="00FF4D50" w:rsidRDefault="00FF4D50" w:rsidP="00FF4D50">
      <w:pPr>
        <w:spacing w:after="0"/>
        <w:rPr>
          <w:rFonts w:ascii="Book Antiqua" w:hAnsi="Book Antiqua"/>
        </w:rPr>
      </w:pPr>
    </w:p>
    <w:p w14:paraId="38FE7505" w14:textId="77777777" w:rsidR="00FF4D50" w:rsidRPr="00FF4D50" w:rsidRDefault="00FF4D50" w:rsidP="00FF4D50">
      <w:pPr>
        <w:spacing w:after="0"/>
        <w:rPr>
          <w:rFonts w:ascii="Book Antiqua" w:eastAsia="Arial" w:hAnsi="Book Antiqua" w:cs="Arial"/>
        </w:rPr>
      </w:pPr>
      <w:r w:rsidRPr="00FF4D50">
        <w:rPr>
          <w:rFonts w:ascii="Book Antiqua" w:eastAsia="Arial" w:hAnsi="Book Antiqua" w:cs="Arial"/>
        </w:rPr>
        <w:t xml:space="preserve">The CPCE, which consists of 160 multiple-choice items, covers the eight common-core areas Council for Accreditation of Counseling and Related Educational Programs (CACREP) as defined by their </w:t>
      </w:r>
      <w:r w:rsidRPr="00FF4D50">
        <w:rPr>
          <w:rFonts w:ascii="Book Antiqua" w:eastAsia="Arial" w:hAnsi="Book Antiqua" w:cs="Arial"/>
          <w:i/>
          <w:iCs/>
        </w:rPr>
        <w:t>Standards for Preparation</w:t>
      </w:r>
      <w:r w:rsidRPr="00FF4D50">
        <w:rPr>
          <w:rFonts w:ascii="Book Antiqua" w:eastAsia="Arial" w:hAnsi="Book Antiqua" w:cs="Arial"/>
        </w:rPr>
        <w:t>:</w:t>
      </w:r>
    </w:p>
    <w:p w14:paraId="14DC20F4" w14:textId="77777777" w:rsidR="00FF4D50" w:rsidRPr="00FF4D50" w:rsidRDefault="00FF4D50" w:rsidP="00FF4D50">
      <w:pPr>
        <w:numPr>
          <w:ilvl w:val="0"/>
          <w:numId w:val="55"/>
        </w:numPr>
        <w:spacing w:after="0" w:line="240" w:lineRule="auto"/>
        <w:contextualSpacing/>
        <w:jc w:val="both"/>
        <w:rPr>
          <w:rFonts w:ascii="Book Antiqua" w:eastAsia="Arial" w:hAnsi="Book Antiqua" w:cs="Arial"/>
          <w:color w:val="000000" w:themeColor="text1"/>
        </w:rPr>
        <w:sectPr w:rsidR="00FF4D50" w:rsidRPr="00FF4D50" w:rsidSect="00AD07B4">
          <w:type w:val="continuous"/>
          <w:pgSz w:w="12240" w:h="15840"/>
          <w:pgMar w:top="720" w:right="720" w:bottom="720" w:left="720" w:header="720" w:footer="720" w:gutter="0"/>
          <w:cols w:space="720"/>
          <w:docGrid w:linePitch="360"/>
        </w:sectPr>
      </w:pPr>
    </w:p>
    <w:p w14:paraId="5BE8E5D7"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lastRenderedPageBreak/>
        <w:t>Human Growth and Development</w:t>
      </w:r>
    </w:p>
    <w:p w14:paraId="10C64199"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Social and Cultural Foundations</w:t>
      </w:r>
    </w:p>
    <w:p w14:paraId="20CF51EA"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Helping Relationships</w:t>
      </w:r>
    </w:p>
    <w:p w14:paraId="4C8654D9"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Group Work</w:t>
      </w:r>
    </w:p>
    <w:p w14:paraId="5871F6AD"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Career and Lifestyle Development</w:t>
      </w:r>
    </w:p>
    <w:p w14:paraId="27112FA1"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Appraisal</w:t>
      </w:r>
    </w:p>
    <w:p w14:paraId="595CF2BA" w14:textId="77777777" w:rsidR="00FF4D50" w:rsidRPr="00FF4D50" w:rsidRDefault="00FF4D50" w:rsidP="00FF4D50">
      <w:pPr>
        <w:numPr>
          <w:ilvl w:val="0"/>
          <w:numId w:val="55"/>
        </w:numPr>
        <w:spacing w:after="0" w:line="240" w:lineRule="auto"/>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Research and Program Development</w:t>
      </w:r>
    </w:p>
    <w:p w14:paraId="5DD8AF19" w14:textId="77777777" w:rsidR="00FF4D50" w:rsidRPr="00FF4D50" w:rsidRDefault="00FF4D50" w:rsidP="00FF4D50">
      <w:pPr>
        <w:numPr>
          <w:ilvl w:val="0"/>
          <w:numId w:val="55"/>
        </w:numPr>
        <w:spacing w:after="0" w:line="240" w:lineRule="auto"/>
        <w:contextualSpacing/>
        <w:rPr>
          <w:rFonts w:ascii="Book Antiqua" w:eastAsia="Arial" w:hAnsi="Book Antiqua" w:cs="Arial"/>
          <w:color w:val="000000" w:themeColor="text1"/>
        </w:rPr>
      </w:pPr>
      <w:r w:rsidRPr="00FF4D50">
        <w:rPr>
          <w:rFonts w:ascii="Book Antiqua" w:eastAsia="Arial" w:hAnsi="Book Antiqua" w:cs="Arial"/>
          <w:color w:val="000000" w:themeColor="text1"/>
        </w:rPr>
        <w:t>Professional Orientation and Ethics</w:t>
      </w:r>
    </w:p>
    <w:p w14:paraId="5CC230A4" w14:textId="77777777" w:rsidR="00FF4D50" w:rsidRPr="00FF4D50" w:rsidRDefault="00FF4D50" w:rsidP="00FF4D50">
      <w:pPr>
        <w:spacing w:after="0"/>
        <w:contextualSpacing/>
        <w:rPr>
          <w:rFonts w:ascii="Book Antiqua" w:eastAsia="Arial" w:hAnsi="Book Antiqua" w:cs="Arial"/>
          <w:color w:val="000000" w:themeColor="text1"/>
        </w:rPr>
        <w:sectPr w:rsidR="00FF4D50" w:rsidRPr="00FF4D50" w:rsidSect="00AD07B4">
          <w:type w:val="continuous"/>
          <w:pgSz w:w="12240" w:h="15840"/>
          <w:pgMar w:top="720" w:right="720" w:bottom="720" w:left="720" w:header="720" w:footer="720" w:gutter="0"/>
          <w:cols w:num="2" w:space="720"/>
          <w:docGrid w:linePitch="360"/>
        </w:sectPr>
      </w:pPr>
    </w:p>
    <w:p w14:paraId="20D0E643" w14:textId="77777777" w:rsidR="00FF4D50" w:rsidRPr="00FF4D50" w:rsidRDefault="00FF4D50" w:rsidP="00FF4D50">
      <w:pPr>
        <w:spacing w:after="0"/>
        <w:contextualSpacing/>
        <w:rPr>
          <w:rFonts w:ascii="Book Antiqua" w:eastAsia="Arial" w:hAnsi="Book Antiqua" w:cs="Arial"/>
          <w:color w:val="000000" w:themeColor="text1"/>
        </w:rPr>
      </w:pPr>
    </w:p>
    <w:p w14:paraId="091E5449" w14:textId="77777777" w:rsidR="00FF4D50" w:rsidRPr="00FF4D50" w:rsidRDefault="00FF4D50" w:rsidP="00FF4D50">
      <w:pPr>
        <w:spacing w:after="0"/>
        <w:contextualSpacing/>
        <w:rPr>
          <w:rFonts w:ascii="Book Antiqua" w:hAnsi="Book Antiqua"/>
        </w:rPr>
      </w:pPr>
      <w:r w:rsidRPr="00FF4D50">
        <w:rPr>
          <w:rFonts w:ascii="Book Antiqua" w:eastAsia="Arial" w:hAnsi="Book Antiqua" w:cs="Arial"/>
          <w:color w:val="000000" w:themeColor="text1"/>
        </w:rPr>
        <w:t xml:space="preserve">Richmont students in the Master of Arts in Clinical Mental Health Program </w:t>
      </w:r>
      <w:r w:rsidRPr="00FF4D50">
        <w:rPr>
          <w:rFonts w:ascii="Book Antiqua" w:eastAsia="Arial" w:hAnsi="Book Antiqua" w:cs="Arial"/>
          <w:b/>
          <w:bCs/>
          <w:color w:val="000000" w:themeColor="text1"/>
          <w:u w:val="single"/>
        </w:rPr>
        <w:t>are required to take the CPCE</w:t>
      </w:r>
      <w:r w:rsidRPr="00FF4D50">
        <w:rPr>
          <w:rFonts w:ascii="Book Antiqua" w:eastAsia="Arial" w:hAnsi="Book Antiqua" w:cs="Arial"/>
          <w:color w:val="000000" w:themeColor="text1"/>
        </w:rPr>
        <w:t xml:space="preserve"> during their final spring semester as part of the course </w:t>
      </w:r>
      <w:bookmarkStart w:id="6" w:name="_Hlk126755266"/>
      <w:r w:rsidRPr="00FF4D50">
        <w:rPr>
          <w:rFonts w:ascii="Book Antiqua" w:eastAsia="Arial" w:hAnsi="Book Antiqua" w:cs="Arial"/>
          <w:color w:val="000000" w:themeColor="text1"/>
        </w:rPr>
        <w:t xml:space="preserve">CED7891: Professional Seminar in Clinical Mental Health Counseling. </w:t>
      </w:r>
      <w:bookmarkEnd w:id="6"/>
      <w:r w:rsidRPr="00FF4D50">
        <w:rPr>
          <w:rFonts w:ascii="Book Antiqua" w:eastAsia="Arial" w:hAnsi="Book Antiqua" w:cs="Arial"/>
          <w:b/>
          <w:bCs/>
          <w:color w:val="000000" w:themeColor="text1"/>
          <w:u w:val="single"/>
        </w:rPr>
        <w:t xml:space="preserve">A passing score on the CPCE is now required </w:t>
      </w:r>
      <w:r w:rsidRPr="00FF4D50">
        <w:rPr>
          <w:rFonts w:ascii="Book Antiqua" w:eastAsia="Arial" w:hAnsi="Book Antiqua" w:cs="Arial"/>
          <w:b/>
          <w:bCs/>
          <w:noProof/>
          <w:color w:val="000000" w:themeColor="text1"/>
          <w:u w:val="single"/>
        </w:rPr>
        <w:t>to successfully complete the course</w:t>
      </w:r>
      <w:r w:rsidRPr="00FF4D50">
        <w:rPr>
          <w:rFonts w:ascii="Book Antiqua" w:eastAsia="Arial" w:hAnsi="Book Antiqua" w:cs="Arial"/>
          <w:b/>
          <w:bCs/>
          <w:color w:val="000000" w:themeColor="text1"/>
          <w:u w:val="single"/>
        </w:rPr>
        <w:t>.</w:t>
      </w:r>
      <w:r w:rsidRPr="00FF4D50">
        <w:rPr>
          <w:rFonts w:ascii="Book Antiqua" w:eastAsia="Arial" w:hAnsi="Book Antiqua" w:cs="Arial"/>
          <w:color w:val="000000" w:themeColor="text1"/>
        </w:rPr>
        <w:t xml:space="preserve">  To pass the Professional Seminar course, students must achieve one of the following (in addition to completing other course requirements):</w:t>
      </w:r>
    </w:p>
    <w:p w14:paraId="6B9433FB" w14:textId="77777777" w:rsidR="00FF4D50" w:rsidRPr="00FF4D50" w:rsidRDefault="00FF4D50" w:rsidP="00FF4D50">
      <w:pPr>
        <w:numPr>
          <w:ilvl w:val="0"/>
          <w:numId w:val="11"/>
        </w:numPr>
        <w:spacing w:after="0" w:line="240" w:lineRule="auto"/>
        <w:ind w:left="642" w:hanging="375"/>
        <w:contextualSpacing/>
        <w:jc w:val="both"/>
        <w:rPr>
          <w:rFonts w:ascii="Book Antiqua" w:eastAsia="Times New Roman" w:hAnsi="Book Antiqua" w:cs="Times New Roman"/>
          <w:sz w:val="24"/>
          <w:szCs w:val="24"/>
        </w:rPr>
      </w:pPr>
      <w:r w:rsidRPr="00FF4D50">
        <w:rPr>
          <w:rFonts w:ascii="Book Antiqua" w:eastAsia="Arial" w:hAnsi="Book Antiqua" w:cs="Arial"/>
          <w:color w:val="000000" w:themeColor="text1"/>
        </w:rPr>
        <w:t xml:space="preserve">Score at or above the CPCE national mean total score </w:t>
      </w:r>
    </w:p>
    <w:p w14:paraId="2F9B1E9E" w14:textId="77777777" w:rsidR="00FF4D50" w:rsidRPr="00FF4D50" w:rsidRDefault="00FF4D50" w:rsidP="00FF4D50">
      <w:pPr>
        <w:numPr>
          <w:ilvl w:val="0"/>
          <w:numId w:val="11"/>
        </w:numPr>
        <w:spacing w:after="0" w:line="240" w:lineRule="auto"/>
        <w:ind w:left="642" w:hanging="375"/>
        <w:contextualSpacing/>
        <w:rPr>
          <w:rFonts w:ascii="Book Antiqua" w:eastAsia="Times New Roman" w:hAnsi="Book Antiqua" w:cs="Times New Roman"/>
          <w:sz w:val="24"/>
          <w:szCs w:val="24"/>
        </w:rPr>
      </w:pPr>
      <w:r w:rsidRPr="00FF4D50">
        <w:rPr>
          <w:rFonts w:ascii="Book Antiqua" w:eastAsia="Arial" w:hAnsi="Book Antiqua" w:cs="Arial"/>
          <w:color w:val="000000" w:themeColor="text1"/>
        </w:rPr>
        <w:t>Score at or above the CPCE national mean score in six of the eight core area sections</w:t>
      </w:r>
    </w:p>
    <w:p w14:paraId="6CF265BE" w14:textId="77777777" w:rsidR="00FF4D50" w:rsidRPr="00FF4D50" w:rsidRDefault="00FF4D50" w:rsidP="00FF4D50">
      <w:pPr>
        <w:spacing w:after="0"/>
        <w:contextualSpacing/>
        <w:rPr>
          <w:rFonts w:ascii="Book Antiqua" w:eastAsia="Arial" w:hAnsi="Book Antiqua" w:cs="Arial"/>
          <w:color w:val="000000" w:themeColor="text1"/>
        </w:rPr>
      </w:pPr>
    </w:p>
    <w:p w14:paraId="2A361BC4" w14:textId="77777777" w:rsidR="00FF4D50" w:rsidRPr="00FF4D50" w:rsidRDefault="00FF4D50" w:rsidP="00FF4D50">
      <w:pPr>
        <w:spacing w:after="0"/>
        <w:contextualSpacing/>
        <w:rPr>
          <w:rFonts w:ascii="Book Antiqua" w:eastAsia="Book Antiqua" w:hAnsi="Book Antiqua" w:cs="Book Antiqua"/>
        </w:rPr>
      </w:pPr>
      <w:r w:rsidRPr="00FF4D50">
        <w:rPr>
          <w:rFonts w:ascii="Book Antiqua" w:eastAsia="Book Antiqua" w:hAnsi="Book Antiqua" w:cs="Book Antiqua"/>
        </w:rPr>
        <w:t>Students will receive feedback on their performance on the examination. Students who fail to meet at least one of the passing requirements will be required to retake the CPCE exam at a cost of $150 for each retake. Should a student not pass the CPCE within three attempts, they are required to complete Professional Seminar eight core curriculum modules again before attempting a fourth time. Students will also be responsible for a $200 fee for retaking the CPCE a fourth time.</w:t>
      </w:r>
    </w:p>
    <w:p w14:paraId="78D3FDD9" w14:textId="77777777" w:rsidR="00FF4D50" w:rsidRPr="00FF4D50" w:rsidRDefault="00FF4D50" w:rsidP="00FF4D50">
      <w:pPr>
        <w:spacing w:after="0"/>
        <w:contextualSpacing/>
        <w:rPr>
          <w:rFonts w:ascii="Book Antiqua" w:eastAsia="Times New Roman" w:hAnsi="Book Antiqua" w:cs="Times New Roman"/>
          <w:sz w:val="24"/>
          <w:szCs w:val="24"/>
        </w:rPr>
      </w:pPr>
      <w:r w:rsidRPr="00FF4D50">
        <w:rPr>
          <w:rFonts w:ascii="Book Antiqua" w:eastAsia="Arial" w:hAnsi="Book Antiqua" w:cs="Arial"/>
          <w:color w:val="000000" w:themeColor="text1"/>
        </w:rPr>
        <w:t xml:space="preserve"> As a result, the text </w:t>
      </w:r>
      <w:r w:rsidRPr="00FF4D50">
        <w:rPr>
          <w:rFonts w:ascii="Book Antiqua" w:eastAsia="Arial" w:hAnsi="Book Antiqua" w:cs="Arial"/>
          <w:i/>
          <w:iCs/>
          <w:color w:val="000000" w:themeColor="text1"/>
        </w:rPr>
        <w:t xml:space="preserve">Mastering the National Counselor Examination and the Counselor Preparation Comprehensive Examination </w:t>
      </w:r>
      <w:r w:rsidRPr="00FF4D50">
        <w:rPr>
          <w:rFonts w:ascii="Book Antiqua" w:eastAsia="Arial" w:hAnsi="Book Antiqua" w:cs="Arial"/>
          <w:color w:val="000000" w:themeColor="text1"/>
        </w:rPr>
        <w:t xml:space="preserve">is recommended as a supplement to the main textbook(s) for this course you are now taking. </w:t>
      </w:r>
    </w:p>
    <w:p w14:paraId="77BE7141" w14:textId="77777777" w:rsidR="00FF4D50" w:rsidRPr="00FF4D50" w:rsidRDefault="00FF4D50" w:rsidP="00FF4D50">
      <w:pPr>
        <w:spacing w:after="0"/>
        <w:rPr>
          <w:rFonts w:ascii="Book Antiqua" w:eastAsia="Arial" w:hAnsi="Book Antiqua" w:cs="Arial"/>
          <w:color w:val="000000" w:themeColor="text1"/>
        </w:rPr>
      </w:pPr>
    </w:p>
    <w:p w14:paraId="600BBB87" w14:textId="77777777" w:rsidR="00FF4D50" w:rsidRPr="00FF4D50" w:rsidRDefault="00FF4D50" w:rsidP="00FF4D50">
      <w:pPr>
        <w:spacing w:after="0" w:line="240" w:lineRule="auto"/>
        <w:contextualSpacing/>
        <w:rPr>
          <w:rFonts w:ascii="Book Antiqua" w:eastAsia="Arial" w:hAnsi="Book Antiqua" w:cs="Arial"/>
          <w:color w:val="000000" w:themeColor="text1"/>
        </w:rPr>
      </w:pPr>
      <w:r w:rsidRPr="00FF4D50">
        <w:rPr>
          <w:rFonts w:ascii="Book Antiqua" w:eastAsia="Arial" w:hAnsi="Book Antiqua" w:cs="Arial"/>
          <w:color w:val="000000" w:themeColor="text1"/>
        </w:rPr>
        <w:t xml:space="preserve">If this course covers one of the eight content areas of the CPCE, please refer to the specific chapter in the text referenced above that is related to this course. The chapter reviews the content area and includes </w:t>
      </w:r>
      <w:r w:rsidRPr="00FF4D50">
        <w:rPr>
          <w:rFonts w:ascii="Book Antiqua" w:eastAsia="Arial" w:hAnsi="Book Antiqua" w:cs="Arial"/>
          <w:noProof/>
          <w:color w:val="000000" w:themeColor="text1"/>
        </w:rPr>
        <w:t>practice multiple-choice</w:t>
      </w:r>
      <w:r w:rsidRPr="00FF4D50">
        <w:rPr>
          <w:rFonts w:ascii="Book Antiqua" w:eastAsia="Arial" w:hAnsi="Book Antiqua" w:cs="Arial"/>
          <w:color w:val="000000" w:themeColor="text1"/>
        </w:rPr>
        <w:t xml:space="preserve"> items for </w:t>
      </w:r>
      <w:r w:rsidRPr="00FF4D50">
        <w:rPr>
          <w:rFonts w:ascii="Book Antiqua" w:eastAsia="Arial" w:hAnsi="Book Antiqua" w:cs="Arial"/>
          <w:noProof/>
          <w:color w:val="000000" w:themeColor="text1"/>
        </w:rPr>
        <w:t>your</w:t>
      </w:r>
      <w:r w:rsidRPr="00FF4D50">
        <w:rPr>
          <w:rFonts w:ascii="Book Antiqua" w:eastAsia="Arial" w:hAnsi="Book Antiqua" w:cs="Arial"/>
          <w:color w:val="000000" w:themeColor="text1"/>
        </w:rPr>
        <w:t xml:space="preserve"> benefit. A CPCE practice test </w:t>
      </w:r>
      <w:r w:rsidRPr="00FF4D50">
        <w:rPr>
          <w:rFonts w:ascii="Book Antiqua" w:eastAsia="Arial" w:hAnsi="Book Antiqua" w:cs="Arial"/>
          <w:noProof/>
          <w:color w:val="000000" w:themeColor="text1"/>
        </w:rPr>
        <w:t>is also included</w:t>
      </w:r>
      <w:r w:rsidRPr="00FF4D50">
        <w:rPr>
          <w:rFonts w:ascii="Book Antiqua" w:eastAsia="Arial" w:hAnsi="Book Antiqua" w:cs="Arial"/>
          <w:color w:val="000000" w:themeColor="text1"/>
        </w:rPr>
        <w:t xml:space="preserve"> at the end of the text that </w:t>
      </w:r>
      <w:r w:rsidRPr="00FF4D50">
        <w:rPr>
          <w:rFonts w:ascii="Book Antiqua" w:eastAsia="Arial" w:hAnsi="Book Antiqua" w:cs="Arial"/>
          <w:noProof/>
          <w:color w:val="000000" w:themeColor="text1"/>
        </w:rPr>
        <w:t>you</w:t>
      </w:r>
      <w:r w:rsidRPr="00FF4D50">
        <w:rPr>
          <w:rFonts w:ascii="Book Antiqua" w:eastAsia="Arial" w:hAnsi="Book Antiqua" w:cs="Arial"/>
          <w:color w:val="000000" w:themeColor="text1"/>
        </w:rPr>
        <w:t xml:space="preserve"> can take once </w:t>
      </w:r>
      <w:r w:rsidRPr="00FF4D50">
        <w:rPr>
          <w:rFonts w:ascii="Book Antiqua" w:eastAsia="Arial" w:hAnsi="Book Antiqua" w:cs="Arial"/>
          <w:noProof/>
          <w:color w:val="000000" w:themeColor="text1"/>
        </w:rPr>
        <w:t>you</w:t>
      </w:r>
      <w:r w:rsidRPr="00FF4D50">
        <w:rPr>
          <w:rFonts w:ascii="Book Antiqua" w:eastAsia="Arial" w:hAnsi="Book Antiqua" w:cs="Arial"/>
          <w:color w:val="000000" w:themeColor="text1"/>
        </w:rPr>
        <w:t xml:space="preserve"> have completed a significant portion of </w:t>
      </w:r>
      <w:r w:rsidRPr="00FF4D50">
        <w:rPr>
          <w:rFonts w:ascii="Book Antiqua" w:eastAsia="Arial" w:hAnsi="Book Antiqua" w:cs="Arial"/>
          <w:noProof/>
          <w:color w:val="000000" w:themeColor="text1"/>
        </w:rPr>
        <w:t>your</w:t>
      </w:r>
      <w:r w:rsidRPr="00FF4D50">
        <w:rPr>
          <w:rFonts w:ascii="Book Antiqua" w:eastAsia="Arial" w:hAnsi="Book Antiqua" w:cs="Arial"/>
          <w:color w:val="000000" w:themeColor="text1"/>
        </w:rPr>
        <w:t xml:space="preserve"> coursework in preparation for taking the CPCE </w:t>
      </w:r>
      <w:r w:rsidRPr="00FF4D50">
        <w:rPr>
          <w:rFonts w:ascii="Book Antiqua" w:eastAsia="Arial" w:hAnsi="Book Antiqua" w:cs="Arial"/>
          <w:noProof/>
          <w:color w:val="000000" w:themeColor="text1"/>
        </w:rPr>
        <w:t>your</w:t>
      </w:r>
      <w:r w:rsidRPr="00FF4D50">
        <w:rPr>
          <w:rFonts w:ascii="Book Antiqua" w:eastAsia="Arial" w:hAnsi="Book Antiqua" w:cs="Arial"/>
          <w:color w:val="000000" w:themeColor="text1"/>
        </w:rPr>
        <w:t xml:space="preserve"> last semester.  An NCE practice test </w:t>
      </w:r>
      <w:r w:rsidRPr="00FF4D50">
        <w:rPr>
          <w:rFonts w:ascii="Book Antiqua" w:eastAsia="Arial" w:hAnsi="Book Antiqua" w:cs="Arial"/>
          <w:noProof/>
          <w:color w:val="000000" w:themeColor="text1"/>
        </w:rPr>
        <w:t>is also included</w:t>
      </w:r>
      <w:r w:rsidRPr="00FF4D50">
        <w:rPr>
          <w:rFonts w:ascii="Book Antiqua" w:eastAsia="Arial" w:hAnsi="Book Antiqua" w:cs="Arial"/>
          <w:color w:val="000000" w:themeColor="text1"/>
        </w:rPr>
        <w:t xml:space="preserve"> for </w:t>
      </w:r>
      <w:r w:rsidRPr="00FF4D50">
        <w:rPr>
          <w:rFonts w:ascii="Book Antiqua" w:eastAsia="Arial" w:hAnsi="Book Antiqua" w:cs="Arial"/>
          <w:noProof/>
          <w:color w:val="000000" w:themeColor="text1"/>
        </w:rPr>
        <w:t>your</w:t>
      </w:r>
      <w:r w:rsidRPr="00FF4D50">
        <w:rPr>
          <w:rFonts w:ascii="Book Antiqua" w:eastAsia="Arial" w:hAnsi="Book Antiqua" w:cs="Arial"/>
          <w:color w:val="000000" w:themeColor="text1"/>
        </w:rPr>
        <w:t xml:space="preserve"> benefit. This text will also be the primary text used for the Professional Seminar course. </w:t>
      </w:r>
    </w:p>
    <w:p w14:paraId="3D26200E" w14:textId="77777777" w:rsidR="00FF4D50" w:rsidRPr="00FF4D50" w:rsidRDefault="00FF4D50" w:rsidP="00FF4D50">
      <w:pPr>
        <w:spacing w:after="0"/>
        <w:rPr>
          <w:rFonts w:ascii="Book Antiqua" w:eastAsia="Arial" w:hAnsi="Book Antiqua" w:cs="Arial"/>
          <w:noProof/>
          <w:color w:val="000000" w:themeColor="text1"/>
          <w:sz w:val="18"/>
        </w:rPr>
      </w:pPr>
    </w:p>
    <w:p w14:paraId="7AA89625" w14:textId="77777777" w:rsidR="00FF4D50" w:rsidRPr="00FF4D50" w:rsidRDefault="00FF4D50" w:rsidP="00FF4D50">
      <w:pPr>
        <w:spacing w:after="0"/>
        <w:rPr>
          <w:rFonts w:ascii="Book Antiqua" w:eastAsia="Arial" w:hAnsi="Book Antiqua" w:cs="Arial"/>
          <w:noProof/>
          <w:color w:val="000000" w:themeColor="text1"/>
        </w:rPr>
      </w:pPr>
      <w:r w:rsidRPr="00FF4D50">
        <w:rPr>
          <w:rFonts w:ascii="Book Antiqua" w:eastAsia="Arial" w:hAnsi="Book Antiqua" w:cs="Arial"/>
          <w:noProof/>
          <w:color w:val="000000" w:themeColor="text1"/>
        </w:rPr>
        <w:t>Recommended text:</w:t>
      </w:r>
      <w:r w:rsidRPr="00FF4D50">
        <w:rPr>
          <w:rFonts w:ascii="Book Antiqua" w:eastAsia="Arial" w:hAnsi="Book Antiqua" w:cs="Arial"/>
          <w:noProof/>
          <w:color w:val="000000" w:themeColor="text1"/>
        </w:rPr>
        <w:br/>
        <w:t xml:space="preserve">Erford, B. T., Hayes, D. G., &amp; Crockett, S. (2019). </w:t>
      </w:r>
      <w:r w:rsidRPr="00FF4D50">
        <w:rPr>
          <w:rFonts w:ascii="Book Antiqua" w:eastAsia="Arial" w:hAnsi="Book Antiqua" w:cs="Arial"/>
          <w:i/>
          <w:noProof/>
          <w:color w:val="000000" w:themeColor="text1"/>
        </w:rPr>
        <w:t>Mastering the National Counselor Examination and the Counselor Preparation Comprehensive Examination</w:t>
      </w:r>
      <w:r w:rsidRPr="00FF4D50">
        <w:rPr>
          <w:rFonts w:ascii="Book Antiqua" w:eastAsia="Arial" w:hAnsi="Book Antiqua" w:cs="Arial"/>
          <w:noProof/>
          <w:color w:val="000000" w:themeColor="text1"/>
        </w:rPr>
        <w:t xml:space="preserve"> (3rd. ed). Boston, MA: Pearson. ISBN: 978-0135192450</w:t>
      </w:r>
    </w:p>
    <w:p w14:paraId="3094FA36" w14:textId="77777777" w:rsidR="00FF4D50" w:rsidRPr="00FF4D50" w:rsidRDefault="00FF4D50" w:rsidP="00FF4D50">
      <w:pPr>
        <w:spacing w:before="240" w:after="0"/>
        <w:outlineLvl w:val="0"/>
        <w:rPr>
          <w:rFonts w:ascii="Book Antiqua" w:hAnsi="Book Antiqua"/>
          <w:b/>
          <w:sz w:val="36"/>
        </w:rPr>
      </w:pPr>
      <w:r w:rsidRPr="00FF4D50">
        <w:rPr>
          <w:rFonts w:ascii="Book Antiqua" w:hAnsi="Book Antiqua"/>
          <w:b/>
          <w:sz w:val="36"/>
        </w:rPr>
        <w:t>Richmont Academic Policies &amp; Procedures</w:t>
      </w:r>
    </w:p>
    <w:p w14:paraId="5E4FAB54" w14:textId="77777777" w:rsidR="00FF4D50" w:rsidRPr="00FF4D50" w:rsidRDefault="00FF4D50" w:rsidP="00FF4D50">
      <w:pPr>
        <w:spacing w:after="0"/>
        <w:rPr>
          <w:rFonts w:ascii="Book Antiqua" w:hAnsi="Book Antiqua" w:cs="Arial"/>
          <w:b/>
          <w:bCs/>
          <w:color w:val="231F20"/>
          <w:sz w:val="12"/>
          <w:u w:val="single"/>
        </w:rPr>
      </w:pPr>
    </w:p>
    <w:p w14:paraId="316C9AD2"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Attendance &amp; Participation</w:t>
      </w:r>
    </w:p>
    <w:p w14:paraId="2E7C33F2"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 xml:space="preserve">Attendance is vital to student success. Therefore, students are expected to attend all scheduled class meetings. Students are permitted 1 hour of unexcused absence per hour of course credit. This means in a 2-hour course, students can miss up to 2 hours of class. In a 3-hour course, students can miss up to 3 hours. Additional absences may be excused under certain extenuating circumstances (e.g., an injury or illness, a death in the family, or an unexpected personal or family emergency) at the discretion of the instructor. </w:t>
      </w:r>
      <w:bookmarkStart w:id="7" w:name="_Int_t4KP21bo"/>
      <w:r w:rsidRPr="00FF4D50">
        <w:rPr>
          <w:rFonts w:ascii="Book Antiqua" w:eastAsia="Arial" w:hAnsi="Book Antiqua" w:cs="Arial"/>
          <w:color w:val="000000" w:themeColor="text1"/>
        </w:rPr>
        <w:t>Requests for excused absences must be made before the absence, when possible.</w:t>
      </w:r>
      <w:bookmarkEnd w:id="7"/>
      <w:r w:rsidRPr="00FF4D50">
        <w:rPr>
          <w:rFonts w:ascii="Book Antiqua" w:eastAsia="Arial" w:hAnsi="Book Antiqua" w:cs="Arial"/>
          <w:color w:val="000000" w:themeColor="text1"/>
        </w:rPr>
        <w:t xml:space="preserve"> Students may appeal an instructor’s decision regarding absences to the Dean of the appropriate School.         </w:t>
      </w:r>
    </w:p>
    <w:p w14:paraId="6DE19398" w14:textId="77777777" w:rsidR="00FF4D50" w:rsidRPr="00FF4D50" w:rsidRDefault="00FF4D50" w:rsidP="00FF4D50">
      <w:pPr>
        <w:spacing w:after="0"/>
        <w:rPr>
          <w:rFonts w:ascii="Book Antiqua" w:eastAsia="Arial" w:hAnsi="Book Antiqua" w:cs="Arial"/>
          <w:color w:val="000000" w:themeColor="text1"/>
        </w:rPr>
      </w:pPr>
    </w:p>
    <w:p w14:paraId="01E80F68"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 xml:space="preserve">Beyond the permitted unexcused absence, additional absences will result in a 1-level course grade deduction (e.g. A drops to A-). Students who accumulate more than 3 unexcused absences in a 15-week course may automatically fail the course. Students who accumulate more than 2 unexcused absences in a 7.5- or 10-week term may automatically fail the course. </w:t>
      </w:r>
    </w:p>
    <w:p w14:paraId="3EA3AC86" w14:textId="77777777" w:rsidR="00FF4D50" w:rsidRPr="00FF4D50" w:rsidRDefault="00FF4D50" w:rsidP="00FF4D50">
      <w:pPr>
        <w:spacing w:after="0"/>
        <w:rPr>
          <w:rFonts w:ascii="Book Antiqua" w:eastAsia="Arial" w:hAnsi="Book Antiqua" w:cs="Arial"/>
          <w:color w:val="000000" w:themeColor="text1"/>
        </w:rPr>
      </w:pPr>
    </w:p>
    <w:p w14:paraId="281E5CD0"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lastRenderedPageBreak/>
        <w:t xml:space="preserve">At their discretion, faculty may count lateness as an absence. Students who miss class because they register late or change sections are subject to the same policy. </w:t>
      </w:r>
    </w:p>
    <w:p w14:paraId="2FDB50A9" w14:textId="77777777" w:rsidR="00FF4D50" w:rsidRPr="00FF4D50" w:rsidRDefault="00FF4D50" w:rsidP="00FF4D50">
      <w:pPr>
        <w:spacing w:after="0"/>
        <w:rPr>
          <w:rFonts w:ascii="Book Antiqua" w:eastAsia="Arial" w:hAnsi="Book Antiqua" w:cs="Arial"/>
          <w:color w:val="000000" w:themeColor="text1"/>
        </w:rPr>
      </w:pPr>
    </w:p>
    <w:p w14:paraId="0BB2269C"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 xml:space="preserve">These policies apply to all courses in the School of Counseling and the School of Ministry. </w:t>
      </w:r>
    </w:p>
    <w:p w14:paraId="4C7FDF86" w14:textId="77777777" w:rsidR="00FF4D50" w:rsidRPr="00FF4D50" w:rsidRDefault="00FF4D50" w:rsidP="00FF4D50">
      <w:pPr>
        <w:spacing w:after="0"/>
        <w:rPr>
          <w:rFonts w:ascii="Book Antiqua" w:eastAsia="Arial" w:hAnsi="Book Antiqua" w:cs="Arial"/>
          <w:color w:val="000000" w:themeColor="text1"/>
        </w:rPr>
      </w:pPr>
    </w:p>
    <w:p w14:paraId="60AF0200"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 xml:space="preserve">Deadlines </w:t>
      </w:r>
    </w:p>
    <w:p w14:paraId="34ECB08A"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Course instructors will decide course policies for assignment deadlines and any grade penalties for late assignments. Please discuss any questions or concerns with your instructor.</w:t>
      </w:r>
    </w:p>
    <w:p w14:paraId="773D5F3E" w14:textId="77777777" w:rsidR="00FF4D50" w:rsidRPr="00FF4D50" w:rsidRDefault="00FF4D50" w:rsidP="00FF4D50">
      <w:pPr>
        <w:spacing w:after="0"/>
        <w:rPr>
          <w:rFonts w:ascii="Book Antiqua" w:eastAsia="Arial" w:hAnsi="Book Antiqua" w:cs="Arial"/>
          <w:color w:val="000000" w:themeColor="text1"/>
        </w:rPr>
      </w:pPr>
    </w:p>
    <w:p w14:paraId="087BC7CF"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Writing Style</w:t>
      </w:r>
    </w:p>
    <w:p w14:paraId="0FAD1476"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All papers written at Richmont are to conform to the most recent edition of the Publication Manual of the American Psychological Association unless otherwise specified by the instructor. All written documents are to reflect the highest standards of grammar, composition, and style. Students are expected to have adequate computer skills to produce all course assignments and to conduct research for those assignments independently. Any student desiring assistance for the research or production of assignments (other than basic proof-reading) is required to seek prior approval from the professor.</w:t>
      </w:r>
    </w:p>
    <w:p w14:paraId="7DF6B88C" w14:textId="77777777" w:rsidR="00FF4D50" w:rsidRPr="00FF4D50" w:rsidRDefault="00FF4D50" w:rsidP="00FF4D50">
      <w:pPr>
        <w:spacing w:after="0"/>
        <w:rPr>
          <w:rFonts w:ascii="Book Antiqua" w:hAnsi="Book Antiqua" w:cs="Arial"/>
        </w:rPr>
      </w:pPr>
    </w:p>
    <w:p w14:paraId="7D12D036" w14:textId="77777777" w:rsidR="00FF4D50" w:rsidRPr="00FF4D50" w:rsidRDefault="00FF4D50" w:rsidP="00FF4D50">
      <w:pPr>
        <w:shd w:val="clear" w:color="auto" w:fill="FFFFFF"/>
        <w:spacing w:after="0" w:line="240" w:lineRule="auto"/>
        <w:rPr>
          <w:rFonts w:ascii="Book Antiqua" w:eastAsia="Times New Roman" w:hAnsi="Book Antiqua" w:cs="Times New Roman"/>
          <w:color w:val="201F1E"/>
        </w:rPr>
      </w:pPr>
      <w:r w:rsidRPr="00FF4D50">
        <w:rPr>
          <w:rFonts w:ascii="Book Antiqua" w:eastAsia="Times New Roman" w:hAnsi="Book Antiqua" w:cs="Times New Roman"/>
          <w:b/>
          <w:bCs/>
          <w:color w:val="231F20"/>
          <w:u w:val="single"/>
          <w:bdr w:val="none" w:sz="0" w:space="0" w:color="auto" w:frame="1"/>
        </w:rPr>
        <w:t>Student Learning Systems</w:t>
      </w:r>
    </w:p>
    <w:p w14:paraId="55CAA379" w14:textId="77777777" w:rsidR="00FF4D50" w:rsidRPr="00FF4D50" w:rsidRDefault="00FF4D50" w:rsidP="00FF4D50">
      <w:pPr>
        <w:shd w:val="clear" w:color="auto" w:fill="FFFFFF" w:themeFill="background1"/>
        <w:spacing w:after="0" w:line="240" w:lineRule="auto"/>
        <w:rPr>
          <w:rFonts w:ascii="Book Antiqua" w:eastAsia="Times New Roman" w:hAnsi="Book Antiqua" w:cs="Times New Roman"/>
          <w:color w:val="201F1E"/>
        </w:rPr>
      </w:pPr>
      <w:r w:rsidRPr="00FF4D50">
        <w:rPr>
          <w:rFonts w:ascii="Book Antiqua" w:eastAsia="Times New Roman" w:hAnsi="Book Antiqua" w:cs="Times New Roman"/>
          <w:color w:val="000000"/>
          <w:bdr w:val="none" w:sz="0" w:space="0" w:color="auto" w:frame="1"/>
        </w:rPr>
        <w:t>Richmont’s Student Learning System (Canvas) has four primary purposes in Richmont courses: 1) to provide students opportunity to receive timely information about course assignments, grades, and announcements; 2) to promote thoughtful, intentional interaction between course instructors and students (as well as between students) as they work on course materials; 3) to provide a method for students to complete quizzes and exams and upload papers, and; 4) to enhance Richmont’s learning experience.</w:t>
      </w:r>
    </w:p>
    <w:p w14:paraId="59EE3C89" w14:textId="77777777" w:rsidR="00FF4D50" w:rsidRPr="00FF4D50" w:rsidRDefault="00FF4D50" w:rsidP="00FF4D50">
      <w:pPr>
        <w:shd w:val="clear" w:color="auto" w:fill="FFFFFF"/>
        <w:spacing w:after="0" w:line="240" w:lineRule="auto"/>
        <w:rPr>
          <w:rFonts w:ascii="Book Antiqua" w:eastAsia="Times New Roman" w:hAnsi="Book Antiqua" w:cs="Times New Roman"/>
          <w:color w:val="201F1E"/>
        </w:rPr>
      </w:pPr>
    </w:p>
    <w:p w14:paraId="23953CF9" w14:textId="77777777" w:rsidR="00FF4D50" w:rsidRPr="00FF4D50" w:rsidRDefault="00FF4D50" w:rsidP="00FF4D50">
      <w:pPr>
        <w:shd w:val="clear" w:color="auto" w:fill="FFFFFF" w:themeFill="background1"/>
        <w:spacing w:after="0" w:line="240" w:lineRule="auto"/>
        <w:rPr>
          <w:rFonts w:ascii="Book Antiqua" w:eastAsia="Times New Roman" w:hAnsi="Book Antiqua" w:cs="Times New Roman"/>
          <w:color w:val="000000"/>
          <w:bdr w:val="none" w:sz="0" w:space="0" w:color="auto" w:frame="1"/>
        </w:rPr>
      </w:pPr>
      <w:r w:rsidRPr="00FF4D50">
        <w:rPr>
          <w:rFonts w:ascii="Book Antiqua" w:eastAsia="Times New Roman" w:hAnsi="Book Antiqua" w:cs="Times New Roman"/>
          <w:color w:val="000000"/>
          <w:bdr w:val="none" w:sz="0" w:space="0" w:color="auto" w:frame="1"/>
        </w:rPr>
        <w:t>It is at the professor’s discretion to use Canvas to interact with students in any Richmont course. Students are expected to be familiar with all course materials and to check in weekly starting one week before classes begin. If you have technical problems with Canvas and are unable to log in, please contact the Help Desk/IT Department. You can contact them at </w:t>
      </w:r>
      <w:hyperlink r:id="rId18" w:tgtFrame="_blank" w:history="1">
        <w:r w:rsidRPr="00FF4D50">
          <w:rPr>
            <w:rFonts w:ascii="Book Antiqua" w:eastAsia="Times New Roman" w:hAnsi="Book Antiqua" w:cs="Times New Roman"/>
            <w:color w:val="000000"/>
            <w:u w:val="single"/>
            <w:bdr w:val="none" w:sz="0" w:space="0" w:color="auto" w:frame="1"/>
          </w:rPr>
          <w:t>helpdesk@richmont.edu</w:t>
        </w:r>
      </w:hyperlink>
      <w:r w:rsidRPr="00FF4D50">
        <w:rPr>
          <w:rFonts w:ascii="Book Antiqua" w:eastAsia="Times New Roman" w:hAnsi="Book Antiqua" w:cs="Times New Roman"/>
          <w:color w:val="000000"/>
          <w:bdr w:val="none" w:sz="0" w:space="0" w:color="auto" w:frame="1"/>
        </w:rPr>
        <w:t>.</w:t>
      </w:r>
    </w:p>
    <w:p w14:paraId="2F50D0D5" w14:textId="77777777" w:rsidR="00FF4D50" w:rsidRPr="00FF4D50" w:rsidRDefault="00FF4D50" w:rsidP="00FF4D50">
      <w:pPr>
        <w:spacing w:after="0"/>
        <w:rPr>
          <w:rFonts w:ascii="Book Antiqua" w:hAnsi="Book Antiqua" w:cs="Arial"/>
          <w:b/>
          <w:bCs/>
          <w:color w:val="231F20"/>
          <w:u w:val="single"/>
        </w:rPr>
      </w:pPr>
    </w:p>
    <w:p w14:paraId="4A6853F2"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Internet Access &amp; Software</w:t>
      </w:r>
    </w:p>
    <w:p w14:paraId="1F693937"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Students are responsible for maintaining continuous access to a working and dependable internet provider, as well as reliable email software that can send and receive attachments. It is highly recommended that you have access to Microsoft Office software (Word, PowerPoint, etc.) for assignments. Students are responsible to check their Richmont email address multiple times throughout the week, in order to ensure timely receipt of messages and course information from the instructor.</w:t>
      </w:r>
    </w:p>
    <w:p w14:paraId="22C4C5B4" w14:textId="77777777" w:rsidR="00FF4D50" w:rsidRPr="00FF4D50" w:rsidRDefault="00FF4D50" w:rsidP="00FF4D50">
      <w:pPr>
        <w:spacing w:after="0"/>
        <w:rPr>
          <w:rFonts w:ascii="Book Antiqua" w:eastAsia="Arial" w:hAnsi="Book Antiqua" w:cs="Arial"/>
          <w:color w:val="000000" w:themeColor="text1"/>
        </w:rPr>
      </w:pPr>
    </w:p>
    <w:p w14:paraId="71E1523E"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Student with Disabilities Statement</w:t>
      </w:r>
    </w:p>
    <w:p w14:paraId="6EFDD7E7" w14:textId="2CF01F0B"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 xml:space="preserve">If a student desires to request reasonable accommodations, as addressed by the Americans with Disabilities Act (ADA), please notify the Office of Student Affairs to request an application for student accommodations or go online at richmont.edu/accommodations.  Questions can be emailed to </w:t>
      </w:r>
      <w:hyperlink r:id="rId19" w:history="1">
        <w:r w:rsidRPr="00FF4D50">
          <w:rPr>
            <w:rFonts w:ascii="Book Antiqua" w:eastAsia="Arial" w:hAnsi="Book Antiqua" w:cs="Arial"/>
            <w:color w:val="0563C1" w:themeColor="hyperlink"/>
            <w:u w:val="single"/>
          </w:rPr>
          <w:t>accommodations@richmont.edu</w:t>
        </w:r>
      </w:hyperlink>
      <w:r w:rsidRPr="00FF4D50">
        <w:rPr>
          <w:rFonts w:ascii="Book Antiqua" w:eastAsia="Arial" w:hAnsi="Book Antiqua" w:cs="Arial"/>
          <w:color w:val="000000" w:themeColor="text1"/>
        </w:rPr>
        <w:t>.</w:t>
      </w:r>
    </w:p>
    <w:p w14:paraId="1B50AAF6" w14:textId="77777777" w:rsidR="00FF4D50" w:rsidRPr="00FF4D50" w:rsidRDefault="00FF4D50" w:rsidP="00FF4D50">
      <w:pPr>
        <w:spacing w:after="0"/>
        <w:rPr>
          <w:rFonts w:ascii="Book Antiqua" w:hAnsi="Book Antiqua" w:cs="Arial"/>
          <w:b/>
          <w:bCs/>
          <w:color w:val="231F20"/>
          <w:u w:val="single"/>
        </w:rPr>
      </w:pPr>
    </w:p>
    <w:p w14:paraId="00BB6488" w14:textId="77777777" w:rsidR="00FF4D50" w:rsidRPr="00FF4D50" w:rsidRDefault="00FF4D50" w:rsidP="00FF4D50">
      <w:pPr>
        <w:spacing w:after="0"/>
        <w:rPr>
          <w:rFonts w:ascii="Book Antiqua" w:hAnsi="Book Antiqua" w:cs="Arial"/>
          <w:b/>
          <w:bCs/>
          <w:color w:val="231F20"/>
          <w:u w:val="single"/>
        </w:rPr>
      </w:pPr>
      <w:r w:rsidRPr="00FF4D50">
        <w:rPr>
          <w:rFonts w:ascii="Book Antiqua" w:hAnsi="Book Antiqua" w:cs="Arial"/>
          <w:b/>
          <w:bCs/>
          <w:color w:val="231F20"/>
          <w:u w:val="single"/>
        </w:rPr>
        <w:t>Academic Continuity</w:t>
      </w:r>
    </w:p>
    <w:p w14:paraId="300C5B9F"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In the event of weather or other emergency situation, Richmont may temporarily suspend normal operations. During this time, Richmont may deliver communication regarding courses, etc. using Canvas and/or students’ Richmont email accounts. Depending on the nature of the suspension of normal operations, classes may continue virtually to minimize the impact on student learning. It is the student’s responsibility to make every effort to receive communications during a campus closure.</w:t>
      </w:r>
    </w:p>
    <w:p w14:paraId="6523AEAA" w14:textId="77777777" w:rsidR="00FF4D50" w:rsidRDefault="00FF4D50" w:rsidP="00FF4D50">
      <w:pPr>
        <w:spacing w:after="0"/>
        <w:rPr>
          <w:rFonts w:ascii="Book Antiqua" w:eastAsia="Arial" w:hAnsi="Book Antiqua" w:cs="Arial"/>
          <w:color w:val="000000" w:themeColor="text1"/>
        </w:rPr>
      </w:pPr>
    </w:p>
    <w:p w14:paraId="44A57536" w14:textId="77777777" w:rsidR="00166C54" w:rsidRPr="00FF4D50" w:rsidRDefault="00166C54" w:rsidP="00FF4D50">
      <w:pPr>
        <w:spacing w:after="0"/>
        <w:rPr>
          <w:rFonts w:ascii="Book Antiqua" w:eastAsia="Arial" w:hAnsi="Book Antiqua" w:cs="Arial"/>
          <w:color w:val="000000" w:themeColor="text1"/>
        </w:rPr>
      </w:pPr>
    </w:p>
    <w:p w14:paraId="24F0952D" w14:textId="77777777" w:rsidR="00FF4D50" w:rsidRPr="00FF4D50" w:rsidRDefault="00FF4D50" w:rsidP="00FF4D50">
      <w:pPr>
        <w:spacing w:after="0"/>
        <w:rPr>
          <w:rFonts w:ascii="Book Antiqua" w:hAnsi="Book Antiqua" w:cs="Arial"/>
        </w:rPr>
      </w:pPr>
      <w:r w:rsidRPr="00FF4D50">
        <w:rPr>
          <w:rFonts w:ascii="Book Antiqua" w:hAnsi="Book Antiqua" w:cs="Arial"/>
          <w:b/>
          <w:bCs/>
          <w:color w:val="231F20"/>
          <w:u w:val="single"/>
        </w:rPr>
        <w:lastRenderedPageBreak/>
        <w:t>Communication</w:t>
      </w:r>
    </w:p>
    <w:p w14:paraId="3C97A03C" w14:textId="77777777" w:rsidR="00FF4D50" w:rsidRPr="00FF4D50" w:rsidRDefault="00FF4D50" w:rsidP="00FF4D50">
      <w:pPr>
        <w:spacing w:after="0"/>
        <w:rPr>
          <w:rFonts w:ascii="Book Antiqua" w:eastAsia="Arial" w:hAnsi="Book Antiqua" w:cs="Arial"/>
          <w:color w:val="000000" w:themeColor="text1"/>
        </w:rPr>
      </w:pPr>
      <w:r w:rsidRPr="00FF4D50">
        <w:rPr>
          <w:rFonts w:ascii="Book Antiqua" w:eastAsia="Arial" w:hAnsi="Book Antiqua" w:cs="Arial"/>
          <w:color w:val="000000" w:themeColor="text1"/>
        </w:rPr>
        <w:t>Students are responsible to check their Richmont Graduate University email account multiple times throughout the week.   to receive communication regarding course and campus activity. Instructors will communicate to the class their preferred methods of communication and availability (i.e., office hours).</w:t>
      </w:r>
    </w:p>
    <w:p w14:paraId="1FEB032D" w14:textId="77777777" w:rsidR="00FF4D50" w:rsidRPr="00FF4D50" w:rsidRDefault="00FF4D50" w:rsidP="00FF4D50">
      <w:pPr>
        <w:spacing w:after="0"/>
        <w:rPr>
          <w:rFonts w:ascii="Book Antiqua" w:hAnsi="Book Antiqua" w:cs="Arial"/>
          <w:b/>
          <w:u w:val="single"/>
        </w:rPr>
      </w:pPr>
    </w:p>
    <w:p w14:paraId="494D36FA" w14:textId="77777777" w:rsidR="00765AF1" w:rsidRPr="00765AF1" w:rsidRDefault="00765AF1" w:rsidP="00765AF1">
      <w:pPr>
        <w:spacing w:after="0"/>
        <w:rPr>
          <w:rFonts w:ascii="Book Antiqua" w:eastAsiaTheme="minorHAnsi" w:hAnsi="Book Antiqua" w:cs="Arial"/>
          <w:b/>
          <w:u w:val="single"/>
        </w:rPr>
      </w:pPr>
      <w:bookmarkStart w:id="8" w:name="_Hlk210658105"/>
      <w:r w:rsidRPr="00765AF1">
        <w:rPr>
          <w:rFonts w:ascii="Book Antiqua" w:eastAsiaTheme="minorHAnsi" w:hAnsi="Book Antiqua" w:cs="Arial"/>
          <w:b/>
          <w:u w:val="single"/>
        </w:rPr>
        <w:t>Academic Integrity</w:t>
      </w:r>
    </w:p>
    <w:p w14:paraId="3242E512"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color w:val="000000" w:themeColor="text1"/>
        </w:rPr>
        <w:t>In keeping with Biblical principles and the desire to exemplify excellence in scholarship, Richmont students are held to the highest standards of academic integrity. Academic integrity is the personal and collective responsibility of all students and faculty.  The faculty has the right and obligation to set and clarify academic requirements for the work of students. All infractions of the academic integrity policy, intentional or unintentional, are reported to the dean of the school in which the student is enrolled and presented at the Student Performance and Dispositions Review for the School of Counseling.</w:t>
      </w:r>
    </w:p>
    <w:p w14:paraId="4B5AAB9F" w14:textId="77777777" w:rsidR="00765AF1" w:rsidRPr="00765AF1" w:rsidRDefault="00765AF1" w:rsidP="00765AF1">
      <w:pPr>
        <w:spacing w:after="0"/>
        <w:rPr>
          <w:rFonts w:ascii="Book Antiqua" w:eastAsia="Arial" w:hAnsi="Book Antiqua" w:cs="Arial"/>
          <w:color w:val="000000" w:themeColor="text1"/>
        </w:rPr>
      </w:pPr>
    </w:p>
    <w:p w14:paraId="7076C28F"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b/>
          <w:bCs/>
          <w:i/>
          <w:iCs/>
          <w:color w:val="000000" w:themeColor="text1"/>
        </w:rPr>
        <w:t xml:space="preserve">Providing or Receiving Unauthorized Assistance: </w:t>
      </w:r>
      <w:r w:rsidRPr="00765AF1">
        <w:rPr>
          <w:rFonts w:ascii="Book Antiqua" w:eastAsia="Arial" w:hAnsi="Book Antiqua" w:cs="Arial"/>
          <w:color w:val="000000" w:themeColor="text1"/>
        </w:rPr>
        <w:t>No student at Richmont is to provide or receive any form of unauthorized assistance on any assignment, paper, examination, project, etc.  Students who wish to create examples of assignments to aid other students must receive permission from the professor prior to doing so.</w:t>
      </w:r>
    </w:p>
    <w:p w14:paraId="1712D2F3" w14:textId="77777777" w:rsidR="00765AF1" w:rsidRPr="00765AF1" w:rsidRDefault="00765AF1" w:rsidP="00765AF1">
      <w:pPr>
        <w:spacing w:after="0"/>
        <w:rPr>
          <w:rFonts w:ascii="Book Antiqua" w:eastAsia="Arial" w:hAnsi="Book Antiqua" w:cs="Arial"/>
          <w:color w:val="000000" w:themeColor="text1"/>
        </w:rPr>
      </w:pPr>
    </w:p>
    <w:p w14:paraId="48337670" w14:textId="77777777" w:rsidR="00765AF1" w:rsidRPr="00765AF1" w:rsidRDefault="00765AF1" w:rsidP="00765AF1">
      <w:pPr>
        <w:spacing w:after="0" w:line="240" w:lineRule="auto"/>
        <w:rPr>
          <w:rFonts w:ascii="Book Antiqua" w:eastAsia="Book Antiqua" w:hAnsi="Book Antiqua" w:cs="Book Antiqua"/>
        </w:rPr>
      </w:pPr>
      <w:r w:rsidRPr="00765AF1">
        <w:rPr>
          <w:rFonts w:ascii="Book Antiqua" w:eastAsia="Book Antiqua" w:hAnsi="Book Antiqua" w:cs="Book Antiqua"/>
          <w:b/>
          <w:bCs/>
          <w:i/>
          <w:iCs/>
        </w:rPr>
        <w:t xml:space="preserve">Inappropriate or Unauthorized Use of Artificial Intelligence: </w:t>
      </w:r>
    </w:p>
    <w:p w14:paraId="79538F6F" w14:textId="77777777" w:rsidR="00765AF1" w:rsidRPr="00765AF1" w:rsidRDefault="00765AF1" w:rsidP="00765AF1">
      <w:pPr>
        <w:spacing w:after="0" w:line="240" w:lineRule="auto"/>
        <w:rPr>
          <w:rFonts w:ascii="Book Antiqua" w:eastAsia="Book Antiqua" w:hAnsi="Book Antiqua" w:cs="Book Antiqua"/>
        </w:rPr>
      </w:pPr>
      <w:r w:rsidRPr="00765AF1">
        <w:rPr>
          <w:rFonts w:ascii="Book Antiqua" w:eastAsia="Book Antiqua" w:hAnsi="Book Antiqua" w:cs="Book Antiqua"/>
          <w:color w:val="333333"/>
        </w:rPr>
        <w:t xml:space="preserve">Artificial intelligence may not be used to generate content that is presented as original work assigned to the student, nor may it be used to substantially modify existing work to the extent that it no longer reflects the student’s own words or voice. </w:t>
      </w:r>
      <w:r w:rsidRPr="00765AF1">
        <w:rPr>
          <w:rFonts w:ascii="Book Antiqua" w:eastAsia="Book Antiqua" w:hAnsi="Book Antiqua" w:cs="Book Antiqua"/>
        </w:rPr>
        <w:t xml:space="preserve">Students are required to cite </w:t>
      </w:r>
      <w:r w:rsidRPr="00765AF1">
        <w:rPr>
          <w:rFonts w:ascii="Book Antiqua" w:eastAsia="Book Antiqua" w:hAnsi="Book Antiqua" w:cs="Book Antiqua"/>
          <w:i/>
          <w:iCs/>
        </w:rPr>
        <w:t>any</w:t>
      </w:r>
      <w:r w:rsidRPr="00765AF1">
        <w:rPr>
          <w:rFonts w:ascii="Book Antiqua" w:eastAsia="Book Antiqua" w:hAnsi="Book Antiqua" w:cs="Book Antiqua"/>
        </w:rPr>
        <w:t xml:space="preserve"> use of artificial intelligence in any coursework.</w:t>
      </w:r>
      <w:r w:rsidRPr="00765AF1">
        <w:rPr>
          <w:rFonts w:ascii="Book Antiqua" w:eastAsia="Book Antiqua" w:hAnsi="Book Antiqua" w:cs="Book Antiqua"/>
          <w:color w:val="333333"/>
        </w:rPr>
        <w:t xml:space="preserve"> For appropriate use of artificial intelligence, students are to refer to and abide by the most recent version of Richmont Graduate University’s </w:t>
      </w:r>
      <w:r w:rsidRPr="00765AF1">
        <w:rPr>
          <w:rFonts w:ascii="Book Antiqua" w:eastAsia="Book Antiqua" w:hAnsi="Book Antiqua" w:cs="Book Antiqua"/>
          <w:i/>
          <w:iCs/>
          <w:color w:val="333333"/>
        </w:rPr>
        <w:t>Best Practices for Use of Artificial Intelligence at Richmont Graduate University</w:t>
      </w:r>
      <w:r w:rsidRPr="00765AF1">
        <w:rPr>
          <w:rFonts w:ascii="Book Antiqua" w:eastAsia="Book Antiqua" w:hAnsi="Book Antiqua" w:cs="Book Antiqua"/>
          <w:color w:val="333333"/>
        </w:rPr>
        <w:t xml:space="preserve">.  </w:t>
      </w:r>
      <w:r w:rsidRPr="00765AF1">
        <w:rPr>
          <w:rFonts w:ascii="Book Antiqua" w:eastAsia="Book Antiqua" w:hAnsi="Book Antiqua" w:cs="Book Antiqua"/>
        </w:rPr>
        <w:t xml:space="preserve"> </w:t>
      </w:r>
    </w:p>
    <w:p w14:paraId="15B292FB" w14:textId="77777777" w:rsidR="00765AF1" w:rsidRPr="00765AF1" w:rsidRDefault="00765AF1" w:rsidP="00765AF1">
      <w:pPr>
        <w:spacing w:after="0"/>
        <w:rPr>
          <w:rFonts w:ascii="Book Antiqua" w:eastAsia="Book Antiqua" w:hAnsi="Book Antiqua" w:cs="Book Antiqua"/>
          <w:color w:val="000000" w:themeColor="text1"/>
        </w:rPr>
      </w:pPr>
    </w:p>
    <w:p w14:paraId="7EBD722F"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b/>
          <w:i/>
          <w:color w:val="000000" w:themeColor="text1"/>
        </w:rPr>
        <w:t xml:space="preserve">Plagiarism: </w:t>
      </w:r>
      <w:r w:rsidRPr="00765AF1">
        <w:rPr>
          <w:rFonts w:ascii="Book Antiqua" w:eastAsia="Arial" w:hAnsi="Book Antiqua" w:cs="Arial"/>
          <w:color w:val="000000" w:themeColor="text1"/>
        </w:rPr>
        <w:t xml:space="preserve">Plagiarism includes submitting material obtained online or from another source, without properly citing the source. Richmont requires that all sources be cited, including in online discussion posts and classroom presentations. </w:t>
      </w:r>
    </w:p>
    <w:p w14:paraId="44D26E75" w14:textId="77777777" w:rsidR="00765AF1" w:rsidRPr="00765AF1" w:rsidRDefault="00765AF1" w:rsidP="00765AF1">
      <w:pPr>
        <w:spacing w:after="0"/>
        <w:rPr>
          <w:rFonts w:ascii="Book Antiqua" w:eastAsia="Arial" w:hAnsi="Book Antiqua" w:cs="Arial"/>
          <w:color w:val="000000" w:themeColor="text1"/>
        </w:rPr>
      </w:pPr>
    </w:p>
    <w:p w14:paraId="57E4623B"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b/>
          <w:i/>
          <w:color w:val="000000" w:themeColor="text1"/>
        </w:rPr>
        <w:t>Self-Plagiarism:</w:t>
      </w:r>
      <w:r w:rsidRPr="00765AF1">
        <w:rPr>
          <w:rFonts w:ascii="Book Antiqua" w:eastAsia="Arial" w:hAnsi="Book Antiqua" w:cs="Arial"/>
          <w:color w:val="000000" w:themeColor="text1"/>
        </w:rPr>
        <w:t xml:space="preserve"> No assignment, in whole or in part, that has been completed for another class at Richmont or at any other institution is to be submitted in a course without prior approval of the professor.</w:t>
      </w:r>
    </w:p>
    <w:p w14:paraId="6F996891" w14:textId="77777777" w:rsidR="00765AF1" w:rsidRPr="00765AF1" w:rsidRDefault="00765AF1" w:rsidP="00765AF1">
      <w:pPr>
        <w:spacing w:after="0"/>
        <w:rPr>
          <w:rFonts w:ascii="Book Antiqua" w:eastAsia="Arial" w:hAnsi="Book Antiqua" w:cs="Arial"/>
          <w:color w:val="000000" w:themeColor="text1"/>
        </w:rPr>
      </w:pPr>
    </w:p>
    <w:p w14:paraId="6B4D7B88"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b/>
          <w:i/>
          <w:color w:val="000000" w:themeColor="text1"/>
        </w:rPr>
        <w:t xml:space="preserve">Misrepresentation and other Forms of Dishonesty: </w:t>
      </w:r>
      <w:r w:rsidRPr="00765AF1">
        <w:rPr>
          <w:rFonts w:ascii="Book Antiqua" w:eastAsia="Arial" w:hAnsi="Book Antiqua" w:cs="Arial"/>
          <w:color w:val="000000" w:themeColor="text1"/>
        </w:rPr>
        <w:t xml:space="preserve">Misrepresentation and dishonesty include acts like signing an attendance roster for another student or dishonesty with regard to any aspects of coursework. During internship, students must accurately represent their status and qualifications to all involved. Further, any falsification of clinical documents, or internship documentation is a serious infraction of the academic integrity policy. </w:t>
      </w:r>
    </w:p>
    <w:p w14:paraId="16891029" w14:textId="77777777" w:rsidR="00765AF1" w:rsidRPr="00765AF1" w:rsidRDefault="00765AF1" w:rsidP="00765AF1">
      <w:pPr>
        <w:spacing w:after="0"/>
        <w:rPr>
          <w:rFonts w:ascii="Book Antiqua" w:eastAsia="Arial" w:hAnsi="Book Antiqua" w:cs="Arial"/>
          <w:color w:val="000000" w:themeColor="text1"/>
        </w:rPr>
      </w:pPr>
    </w:p>
    <w:p w14:paraId="233DC332"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b/>
          <w:i/>
          <w:color w:val="000000" w:themeColor="text1"/>
        </w:rPr>
        <w:t xml:space="preserve">Digital Impropriety: </w:t>
      </w:r>
      <w:r w:rsidRPr="00765AF1">
        <w:rPr>
          <w:rFonts w:ascii="Book Antiqua" w:eastAsia="Arial" w:hAnsi="Book Antiqua" w:cs="Arial"/>
          <w:color w:val="000000" w:themeColor="text1"/>
        </w:rPr>
        <w:t xml:space="preserve">Richmont prohibits the sharing of passwords for any accounts governed and maintained by the university. Digital impropriety includes, but is not limited to, the unauthorized copying, uploading, posting, or otherwise sharing of materials related to a course in any online platform or through any digital means. Additionally, students who take courses online must accurately present themselves in the online classroom. </w:t>
      </w:r>
    </w:p>
    <w:p w14:paraId="137627E3" w14:textId="77777777" w:rsidR="00765AF1" w:rsidRPr="00765AF1" w:rsidRDefault="00765AF1" w:rsidP="00765AF1">
      <w:pPr>
        <w:spacing w:after="0"/>
        <w:rPr>
          <w:rFonts w:ascii="Book Antiqua" w:eastAsia="Arial" w:hAnsi="Book Antiqua" w:cs="Arial"/>
          <w:color w:val="000000" w:themeColor="text1"/>
        </w:rPr>
      </w:pPr>
    </w:p>
    <w:p w14:paraId="36E4F752" w14:textId="77777777" w:rsidR="00765AF1" w:rsidRPr="00765AF1" w:rsidRDefault="00765AF1" w:rsidP="00765AF1">
      <w:pPr>
        <w:spacing w:after="0"/>
        <w:rPr>
          <w:rFonts w:ascii="Book Antiqua" w:eastAsia="Arial" w:hAnsi="Book Antiqua" w:cs="Arial"/>
          <w:color w:val="000000" w:themeColor="text1"/>
        </w:rPr>
      </w:pPr>
      <w:r w:rsidRPr="00765AF1">
        <w:rPr>
          <w:rFonts w:ascii="Book Antiqua" w:eastAsia="Arial" w:hAnsi="Book Antiqua" w:cs="Arial"/>
          <w:color w:val="000000" w:themeColor="text1"/>
        </w:rPr>
        <w:t>Any infraction of these standards, intentional or unintentional, is taken very seriously. Infractions of the academic integrity policy may be grounds for dismissal at any point in a student’s enrollment, up to the time of graduation. The full Academic Integrity Policy is available for review in the current Richmont Graduate University catalog.</w:t>
      </w:r>
    </w:p>
    <w:bookmarkEnd w:id="8"/>
    <w:p w14:paraId="6CA677C2" w14:textId="77777777" w:rsidR="00765AF1" w:rsidRDefault="00765AF1" w:rsidP="00FF4D50">
      <w:pPr>
        <w:spacing w:after="0"/>
        <w:rPr>
          <w:rFonts w:ascii="Book Antiqua" w:hAnsi="Book Antiqua" w:cs="Arial"/>
          <w:b/>
          <w:u w:val="single"/>
        </w:rPr>
      </w:pPr>
    </w:p>
    <w:p w14:paraId="6CFA0F24" w14:textId="5FFC49C2" w:rsidR="00FF4D50" w:rsidRPr="00FF4D50" w:rsidRDefault="00FF4D50" w:rsidP="00FF4D50">
      <w:pPr>
        <w:spacing w:after="0"/>
        <w:rPr>
          <w:rFonts w:ascii="Book Antiqua" w:hAnsi="Book Antiqua" w:cs="Arial"/>
          <w:b/>
          <w:u w:val="single"/>
        </w:rPr>
      </w:pPr>
      <w:r w:rsidRPr="00FF4D50">
        <w:rPr>
          <w:rFonts w:ascii="Book Antiqua" w:hAnsi="Book Antiqua" w:cs="Arial"/>
          <w:b/>
          <w:u w:val="single"/>
        </w:rPr>
        <w:lastRenderedPageBreak/>
        <w:t>Student Course Evaluation</w:t>
      </w:r>
    </w:p>
    <w:p w14:paraId="18F1008E" w14:textId="4CF34BA1" w:rsidR="00B331CE" w:rsidRPr="001E18A8" w:rsidRDefault="00FF4D50" w:rsidP="009309A9">
      <w:pPr>
        <w:spacing w:after="0"/>
        <w:rPr>
          <w:rFonts w:ascii="Book Antiqua" w:hAnsi="Book Antiqua" w:cs="Arial"/>
        </w:rPr>
      </w:pPr>
      <w:r w:rsidRPr="00FF4D50">
        <w:rPr>
          <w:rFonts w:ascii="Book Antiqua" w:hAnsi="Book Antiqua" w:cs="Arial"/>
        </w:rPr>
        <w:t xml:space="preserve">Students have the opportunity to provide feedback to their course instructor </w:t>
      </w:r>
      <w:r w:rsidRPr="00FF4D50">
        <w:rPr>
          <w:rFonts w:ascii="Book Antiqua" w:hAnsi="Book Antiqua" w:cs="Arial"/>
          <w:noProof/>
        </w:rPr>
        <w:t>and to</w:t>
      </w:r>
      <w:r w:rsidRPr="00FF4D50">
        <w:rPr>
          <w:rFonts w:ascii="Book Antiqua" w:hAnsi="Book Antiqua" w:cs="Arial"/>
        </w:rPr>
        <w:t xml:space="preserve"> Richmont through email, telephone, and in-person appointments with their course instructor or advisor. Students also have the opportunity to provide anonymous feedback at the end of each semester through student course evaluations. Students will receive an email reminder from the Records Office when it is time to complete course evaluations online. Please consider taking the time to provide this helpful input to </w:t>
      </w:r>
      <w:r w:rsidRPr="00FF4D50">
        <w:rPr>
          <w:rFonts w:ascii="Book Antiqua" w:hAnsi="Book Antiqua" w:cs="Arial"/>
          <w:noProof/>
        </w:rPr>
        <w:t>your</w:t>
      </w:r>
      <w:r w:rsidRPr="00FF4D50">
        <w:rPr>
          <w:rFonts w:ascii="Book Antiqua" w:hAnsi="Book Antiqua" w:cs="Arial"/>
        </w:rPr>
        <w:t xml:space="preserve"> instructor and the University.</w:t>
      </w:r>
      <w:bookmarkEnd w:id="2"/>
      <w:bookmarkEnd w:id="3"/>
      <w:bookmarkEnd w:id="4"/>
    </w:p>
    <w:p w14:paraId="3EBADB98" w14:textId="77777777" w:rsidR="00730A8D" w:rsidRPr="001E18A8" w:rsidRDefault="00E41AFC" w:rsidP="00710F71">
      <w:pPr>
        <w:pStyle w:val="Heading1"/>
        <w:spacing w:before="240"/>
      </w:pPr>
      <w:r w:rsidRPr="001E18A8">
        <w:t>General Course Information</w:t>
      </w:r>
    </w:p>
    <w:p w14:paraId="21873DEC" w14:textId="77777777" w:rsidR="00730A8D" w:rsidRPr="001E18A8" w:rsidRDefault="00BC77A6" w:rsidP="00710F71">
      <w:pPr>
        <w:spacing w:after="0"/>
        <w:rPr>
          <w:rFonts w:ascii="Book Antiqua" w:hAnsi="Book Antiqua" w:cs="Arial"/>
          <w:b/>
          <w:bCs/>
          <w:color w:val="231F20"/>
          <w:u w:val="single"/>
        </w:rPr>
      </w:pPr>
      <w:r w:rsidRPr="001E18A8">
        <w:rPr>
          <w:rFonts w:ascii="Book Antiqua" w:hAnsi="Book Antiqua" w:cs="Arial"/>
          <w:b/>
          <w:bCs/>
          <w:color w:val="231F20"/>
          <w:u w:val="single"/>
        </w:rPr>
        <w:t>Catalog Course Description</w:t>
      </w:r>
    </w:p>
    <w:p w14:paraId="30758BC7" w14:textId="77777777" w:rsidR="00EB6729" w:rsidRPr="00A335ED" w:rsidRDefault="00EB6729" w:rsidP="00EB6729">
      <w:pPr>
        <w:pStyle w:val="NoSpacing"/>
        <w:rPr>
          <w:rFonts w:ascii="Book Antiqua" w:hAnsi="Book Antiqua"/>
        </w:rPr>
      </w:pPr>
      <w:r w:rsidRPr="00A335ED">
        <w:rPr>
          <w:rFonts w:ascii="Book Antiqua" w:hAnsi="Book Antiqua"/>
        </w:rPr>
        <w:t>3 hours. A survey of theories of human, cognitive, social, learning, and personality development with comparative review and emphasis on roles of family, school, and community. Includes significant content on individual development within the context of family development across the lifespan.</w:t>
      </w:r>
    </w:p>
    <w:p w14:paraId="42DDFA02" w14:textId="77777777" w:rsidR="00EB6729" w:rsidRPr="001E18A8" w:rsidRDefault="00EB6729" w:rsidP="008C4D87">
      <w:pPr>
        <w:spacing w:after="0"/>
        <w:rPr>
          <w:rFonts w:ascii="Book Antiqua" w:hAnsi="Book Antiqua"/>
        </w:rPr>
      </w:pPr>
    </w:p>
    <w:p w14:paraId="4E87E16C" w14:textId="77777777" w:rsidR="005C163A" w:rsidRPr="001E18A8" w:rsidRDefault="004762CA" w:rsidP="005C163A">
      <w:pPr>
        <w:spacing w:after="0"/>
        <w:rPr>
          <w:rFonts w:ascii="Book Antiqua" w:hAnsi="Book Antiqua" w:cs="Arial"/>
          <w:b/>
          <w:bCs/>
          <w:color w:val="231F20"/>
          <w:u w:val="single"/>
        </w:rPr>
      </w:pPr>
      <w:r w:rsidRPr="001E18A8">
        <w:rPr>
          <w:rFonts w:ascii="Book Antiqua" w:hAnsi="Book Antiqua" w:cs="Arial"/>
          <w:b/>
          <w:bCs/>
          <w:color w:val="231F20"/>
          <w:u w:val="single"/>
        </w:rPr>
        <w:t>Special Note about Assignments</w:t>
      </w:r>
    </w:p>
    <w:p w14:paraId="4DDFD968" w14:textId="77777777" w:rsidR="005C163A" w:rsidRPr="001E18A8" w:rsidRDefault="001117C8" w:rsidP="005C163A">
      <w:pPr>
        <w:rPr>
          <w:rFonts w:ascii="Book Antiqua" w:hAnsi="Book Antiqua" w:cs="Arial"/>
          <w:szCs w:val="20"/>
        </w:rPr>
      </w:pPr>
      <w:r w:rsidRPr="001E18A8">
        <w:rPr>
          <w:rFonts w:ascii="Book Antiqua" w:hAnsi="Book Antiqua" w:cs="Arial"/>
          <w:szCs w:val="20"/>
        </w:rPr>
        <w:t xml:space="preserve">Students are responsible for additional information and materials (i.e., </w:t>
      </w:r>
      <w:r w:rsidRPr="001E18A8">
        <w:rPr>
          <w:rFonts w:ascii="Book Antiqua" w:hAnsi="Book Antiqua" w:cs="Arial"/>
          <w:noProof/>
          <w:szCs w:val="20"/>
        </w:rPr>
        <w:t>Power Point</w:t>
      </w:r>
      <w:r w:rsidRPr="001E18A8">
        <w:rPr>
          <w:rFonts w:ascii="Book Antiqua" w:hAnsi="Book Antiqua" w:cs="Arial"/>
          <w:szCs w:val="20"/>
        </w:rPr>
        <w:t xml:space="preserve"> files, media, </w:t>
      </w:r>
      <w:r w:rsidRPr="001E18A8">
        <w:rPr>
          <w:rFonts w:ascii="Book Antiqua" w:hAnsi="Book Antiqua" w:cs="Arial"/>
          <w:noProof/>
          <w:szCs w:val="20"/>
        </w:rPr>
        <w:t>etc.</w:t>
      </w:r>
      <w:r w:rsidRPr="001E18A8">
        <w:rPr>
          <w:rFonts w:ascii="Book Antiqua" w:hAnsi="Book Antiqua" w:cs="Arial"/>
          <w:szCs w:val="20"/>
        </w:rPr>
        <w:t>) distributed through Canvas and in class. Please submit all assignments in Canvas</w:t>
      </w:r>
      <w:r w:rsidR="004762CA" w:rsidRPr="001E18A8">
        <w:rPr>
          <w:rFonts w:ascii="Book Antiqua" w:hAnsi="Book Antiqua" w:cs="Arial"/>
          <w:szCs w:val="20"/>
        </w:rPr>
        <w:t>.</w:t>
      </w:r>
    </w:p>
    <w:p w14:paraId="7EAFB68F" w14:textId="6068418B" w:rsidR="00A9555D" w:rsidRPr="001E18A8" w:rsidRDefault="63CF5217" w:rsidP="63CF5217">
      <w:pPr>
        <w:spacing w:after="0"/>
        <w:rPr>
          <w:rFonts w:ascii="Book Antiqua" w:hAnsi="Book Antiqua" w:cs="Arial"/>
          <w:b/>
          <w:bCs/>
          <w:smallCaps/>
          <w:u w:val="single"/>
        </w:rPr>
      </w:pPr>
      <w:r w:rsidRPr="001E18A8">
        <w:rPr>
          <w:rFonts w:ascii="Book Antiqua" w:hAnsi="Book Antiqua" w:cs="Arial"/>
          <w:smallCaps/>
          <w:u w:val="single"/>
        </w:rPr>
        <w:t>Required Texts:</w:t>
      </w:r>
    </w:p>
    <w:p w14:paraId="56BA7A23" w14:textId="5E62FC2A" w:rsidR="63CF5217" w:rsidRPr="001E18A8" w:rsidRDefault="63CF5217" w:rsidP="63CF5217">
      <w:pPr>
        <w:spacing w:line="257" w:lineRule="auto"/>
        <w:ind w:left="720" w:hanging="720"/>
      </w:pPr>
      <w:r w:rsidRPr="000B3FBA">
        <w:rPr>
          <w:rFonts w:ascii="Book Antiqua" w:eastAsia="Book Antiqua" w:hAnsi="Book Antiqua" w:cs="Book Antiqua"/>
        </w:rPr>
        <w:t>Broderick, P.C., &amp; Blewitt, P. (202</w:t>
      </w:r>
      <w:r w:rsidR="00274FA7" w:rsidRPr="000B3FBA">
        <w:rPr>
          <w:rFonts w:ascii="Book Antiqua" w:eastAsia="Book Antiqua" w:hAnsi="Book Antiqua" w:cs="Book Antiqua"/>
        </w:rPr>
        <w:t>4</w:t>
      </w:r>
      <w:r w:rsidRPr="000B3FBA">
        <w:rPr>
          <w:rFonts w:ascii="Book Antiqua" w:eastAsia="Book Antiqua" w:hAnsi="Book Antiqua" w:cs="Book Antiqua"/>
        </w:rPr>
        <w:t xml:space="preserve">) </w:t>
      </w:r>
      <w:r w:rsidRPr="000B3FBA">
        <w:rPr>
          <w:rFonts w:ascii="Book Antiqua" w:eastAsia="Book Antiqua" w:hAnsi="Book Antiqua" w:cs="Book Antiqua"/>
          <w:i/>
          <w:iCs/>
        </w:rPr>
        <w:t xml:space="preserve">The Life Span: Human Development for Helping Professionals, </w:t>
      </w:r>
      <w:r w:rsidR="00274FA7" w:rsidRPr="000B3FBA">
        <w:rPr>
          <w:rFonts w:ascii="Book Antiqua" w:eastAsia="Book Antiqua" w:hAnsi="Book Antiqua" w:cs="Book Antiqua"/>
          <w:i/>
          <w:iCs/>
        </w:rPr>
        <w:t>6</w:t>
      </w:r>
      <w:r w:rsidRPr="000B3FBA">
        <w:rPr>
          <w:rFonts w:ascii="Book Antiqua" w:eastAsia="Book Antiqua" w:hAnsi="Book Antiqua" w:cs="Book Antiqua"/>
          <w:i/>
          <w:iCs/>
        </w:rPr>
        <w:t>th Ed.</w:t>
      </w:r>
      <w:r w:rsidRPr="000B3FBA">
        <w:rPr>
          <w:rFonts w:ascii="Book Antiqua" w:eastAsia="Book Antiqua" w:hAnsi="Book Antiqua" w:cs="Book Antiqua"/>
        </w:rPr>
        <w:t xml:space="preserve"> Boston: Pearson</w:t>
      </w:r>
    </w:p>
    <w:p w14:paraId="60AD09C6" w14:textId="3221C8B3" w:rsidR="63CF5217" w:rsidRPr="001E18A8" w:rsidRDefault="63CF5217" w:rsidP="63CF5217">
      <w:pPr>
        <w:spacing w:line="257" w:lineRule="auto"/>
      </w:pPr>
      <w:r w:rsidRPr="001E18A8">
        <w:rPr>
          <w:rFonts w:ascii="Book Antiqua" w:eastAsia="Book Antiqua" w:hAnsi="Book Antiqua" w:cs="Book Antiqua"/>
        </w:rPr>
        <w:t>*Additional required readings (i.e. chapters and journal articles) will be provided to you via Canvas</w:t>
      </w:r>
    </w:p>
    <w:p w14:paraId="117E0F62" w14:textId="5C40822B" w:rsidR="63CF5217" w:rsidRPr="001E18A8" w:rsidRDefault="63CF5217" w:rsidP="63CF5217">
      <w:pPr>
        <w:spacing w:after="0"/>
        <w:rPr>
          <w:rFonts w:ascii="Book Antiqua" w:eastAsia="Book Antiqua" w:hAnsi="Book Antiqua" w:cs="Book Antiqua"/>
        </w:rPr>
      </w:pPr>
    </w:p>
    <w:p w14:paraId="6993009C" w14:textId="77777777" w:rsidR="003F5AB2" w:rsidRPr="001E18A8" w:rsidRDefault="00A9555D" w:rsidP="003F5AB2">
      <w:pPr>
        <w:spacing w:after="0"/>
        <w:rPr>
          <w:rFonts w:ascii="Book Antiqua" w:hAnsi="Book Antiqua" w:cs="Arial"/>
          <w:bCs/>
          <w:smallCaps/>
          <w:szCs w:val="28"/>
          <w:u w:val="single"/>
        </w:rPr>
      </w:pPr>
      <w:r w:rsidRPr="001E18A8">
        <w:rPr>
          <w:rFonts w:ascii="Book Antiqua" w:hAnsi="Book Antiqua" w:cs="Arial"/>
          <w:bCs/>
          <w:smallCaps/>
          <w:szCs w:val="28"/>
          <w:u w:val="single"/>
        </w:rPr>
        <w:t>Suggested</w:t>
      </w:r>
      <w:r w:rsidR="00E13760" w:rsidRPr="001E18A8">
        <w:rPr>
          <w:rFonts w:ascii="Book Antiqua" w:hAnsi="Book Antiqua" w:cs="Arial"/>
          <w:bCs/>
          <w:smallCaps/>
          <w:szCs w:val="28"/>
          <w:u w:val="single"/>
        </w:rPr>
        <w:t xml:space="preserve"> Reading</w:t>
      </w:r>
      <w:r w:rsidR="003F5AB2" w:rsidRPr="001E18A8">
        <w:rPr>
          <w:rFonts w:ascii="Book Antiqua" w:hAnsi="Book Antiqua" w:cs="Arial"/>
          <w:bCs/>
          <w:smallCaps/>
          <w:szCs w:val="28"/>
          <w:u w:val="single"/>
        </w:rPr>
        <w:t>s:</w:t>
      </w:r>
    </w:p>
    <w:p w14:paraId="478B4B98" w14:textId="77777777" w:rsidR="00A9555D" w:rsidRPr="001E18A8" w:rsidRDefault="00A9555D" w:rsidP="00DC7047">
      <w:pPr>
        <w:spacing w:after="0" w:line="276" w:lineRule="auto"/>
        <w:rPr>
          <w:rFonts w:ascii="Book Antiqua" w:eastAsia="Times New Roman" w:hAnsi="Book Antiqua" w:cs="Arial"/>
          <w:color w:val="000000"/>
        </w:rPr>
      </w:pPr>
      <w:r w:rsidRPr="001E18A8">
        <w:rPr>
          <w:rFonts w:ascii="Book Antiqua" w:eastAsia="Times New Roman" w:hAnsi="Book Antiqua" w:cs="Arial"/>
          <w:color w:val="000000"/>
        </w:rPr>
        <w:t xml:space="preserve">Albom, M. (1997). </w:t>
      </w:r>
      <w:r w:rsidRPr="001E18A8">
        <w:rPr>
          <w:rFonts w:ascii="Book Antiqua" w:eastAsia="Times New Roman" w:hAnsi="Book Antiqua" w:cs="Arial"/>
          <w:i/>
          <w:color w:val="000000"/>
        </w:rPr>
        <w:t>Tuesdays with Morrie: An Old Man, A Young Man, and Life’s Greatest Lesson</w:t>
      </w:r>
      <w:r w:rsidRPr="001E18A8">
        <w:rPr>
          <w:rFonts w:ascii="Book Antiqua" w:eastAsia="Times New Roman" w:hAnsi="Book Antiqua" w:cs="Arial"/>
          <w:color w:val="000000"/>
        </w:rPr>
        <w:t xml:space="preserve">. New York: </w:t>
      </w:r>
    </w:p>
    <w:p w14:paraId="45DFE7C6" w14:textId="77777777" w:rsidR="00A9555D" w:rsidRPr="001E18A8" w:rsidRDefault="00A9555D" w:rsidP="00DC7047">
      <w:pPr>
        <w:spacing w:after="0" w:line="276" w:lineRule="auto"/>
        <w:ind w:firstLine="720"/>
        <w:rPr>
          <w:rFonts w:ascii="Book Antiqua" w:eastAsia="Times New Roman" w:hAnsi="Book Antiqua" w:cs="Arial"/>
          <w:color w:val="000000"/>
        </w:rPr>
      </w:pPr>
      <w:r w:rsidRPr="001E18A8">
        <w:rPr>
          <w:rFonts w:ascii="Book Antiqua" w:eastAsia="Times New Roman" w:hAnsi="Book Antiqua" w:cs="Arial"/>
          <w:color w:val="000000"/>
        </w:rPr>
        <w:t>Double Day.</w:t>
      </w:r>
    </w:p>
    <w:p w14:paraId="39CB83CD" w14:textId="77777777" w:rsidR="00A9555D" w:rsidRPr="001E18A8" w:rsidRDefault="63CF5217" w:rsidP="00DC7047">
      <w:pPr>
        <w:spacing w:after="0" w:line="276" w:lineRule="auto"/>
        <w:rPr>
          <w:rFonts w:ascii="Book Antiqua" w:eastAsia="Times New Roman" w:hAnsi="Book Antiqua" w:cs="Arial"/>
          <w:color w:val="000000"/>
        </w:rPr>
      </w:pPr>
      <w:r w:rsidRPr="001E18A8">
        <w:rPr>
          <w:rFonts w:ascii="Book Antiqua" w:eastAsia="Times New Roman" w:hAnsi="Book Antiqua" w:cs="Arial"/>
          <w:color w:val="000000" w:themeColor="text1"/>
        </w:rPr>
        <w:t xml:space="preserve">Clark, C. (2011). </w:t>
      </w:r>
      <w:r w:rsidRPr="001E18A8">
        <w:rPr>
          <w:rFonts w:ascii="Book Antiqua" w:eastAsia="Times New Roman" w:hAnsi="Book Antiqua" w:cs="Arial"/>
          <w:i/>
          <w:iCs/>
          <w:color w:val="000000" w:themeColor="text1"/>
        </w:rPr>
        <w:t xml:space="preserve">Hurt 2.0: Inside the World of Today’s Teenagers. </w:t>
      </w:r>
      <w:r w:rsidRPr="001E18A8">
        <w:rPr>
          <w:rFonts w:ascii="Book Antiqua" w:eastAsia="Times New Roman" w:hAnsi="Book Antiqua" w:cs="Arial"/>
          <w:color w:val="000000" w:themeColor="text1"/>
        </w:rPr>
        <w:t>Grand Rapids, MI: Baker Academic.</w:t>
      </w:r>
    </w:p>
    <w:p w14:paraId="489C28DB" w14:textId="77777777" w:rsidR="63CF5217" w:rsidRPr="001E18A8" w:rsidRDefault="63CF5217" w:rsidP="63CF5217">
      <w:pPr>
        <w:spacing w:after="0"/>
        <w:rPr>
          <w:rFonts w:ascii="Book Antiqua" w:eastAsia="Arial" w:hAnsi="Book Antiqua" w:cs="Arial"/>
          <w:i/>
          <w:iCs/>
        </w:rPr>
      </w:pPr>
      <w:r w:rsidRPr="001E18A8">
        <w:rPr>
          <w:rFonts w:ascii="Book Antiqua" w:eastAsia="Arial" w:hAnsi="Book Antiqua" w:cs="Arial"/>
        </w:rPr>
        <w:t xml:space="preserve">Flanagan, K.S., &amp; Hall, S.E. (2014). </w:t>
      </w:r>
      <w:r w:rsidRPr="001E18A8">
        <w:rPr>
          <w:rFonts w:ascii="Book Antiqua" w:eastAsia="Arial" w:hAnsi="Book Antiqua" w:cs="Arial"/>
          <w:i/>
          <w:iCs/>
        </w:rPr>
        <w:t xml:space="preserve">Christianity and Developmental Psychopathology: Foundations and </w:t>
      </w:r>
    </w:p>
    <w:p w14:paraId="5719326B" w14:textId="77777777" w:rsidR="63CF5217" w:rsidRPr="001E18A8" w:rsidRDefault="63CF5217" w:rsidP="63CF5217">
      <w:pPr>
        <w:spacing w:after="0"/>
        <w:ind w:firstLine="720"/>
        <w:rPr>
          <w:rFonts w:ascii="Book Antiqua" w:eastAsia="Arial" w:hAnsi="Book Antiqua" w:cs="Arial"/>
        </w:rPr>
      </w:pPr>
      <w:r w:rsidRPr="001E18A8">
        <w:rPr>
          <w:rFonts w:ascii="Book Antiqua" w:eastAsia="Arial" w:hAnsi="Book Antiqua" w:cs="Arial"/>
          <w:i/>
          <w:iCs/>
        </w:rPr>
        <w:t>Approaches.</w:t>
      </w:r>
      <w:r w:rsidRPr="001E18A8">
        <w:rPr>
          <w:rFonts w:ascii="Book Antiqua" w:eastAsia="Arial" w:hAnsi="Book Antiqua" w:cs="Arial"/>
        </w:rPr>
        <w:t xml:space="preserve"> Downers Grove, IL: IVP.</w:t>
      </w:r>
    </w:p>
    <w:p w14:paraId="5CF9C50B" w14:textId="77777777" w:rsidR="63CF5217" w:rsidRPr="001E18A8" w:rsidRDefault="63CF5217" w:rsidP="63CF5217">
      <w:pPr>
        <w:spacing w:after="0"/>
        <w:rPr>
          <w:rFonts w:ascii="Book Antiqua" w:eastAsia="Arial" w:hAnsi="Book Antiqua" w:cs="Arial"/>
          <w:i/>
          <w:iCs/>
        </w:rPr>
      </w:pPr>
      <w:r w:rsidRPr="001E18A8">
        <w:rPr>
          <w:rFonts w:ascii="Book Antiqua" w:eastAsia="Arial" w:hAnsi="Book Antiqua" w:cs="Arial"/>
        </w:rPr>
        <w:t xml:space="preserve">Music, G. (2016). </w:t>
      </w:r>
      <w:r w:rsidRPr="001E18A8">
        <w:rPr>
          <w:rFonts w:ascii="Book Antiqua" w:eastAsia="Arial" w:hAnsi="Book Antiqua" w:cs="Arial"/>
          <w:i/>
          <w:iCs/>
        </w:rPr>
        <w:t xml:space="preserve">Nurturing Natures: Attachment and Children’s Emotional, Sociocultural, and Brain </w:t>
      </w:r>
    </w:p>
    <w:p w14:paraId="2B6223F9" w14:textId="77777777" w:rsidR="63CF5217" w:rsidRPr="001E18A8" w:rsidRDefault="63CF5217" w:rsidP="63CF5217">
      <w:pPr>
        <w:spacing w:after="0"/>
        <w:ind w:firstLine="720"/>
        <w:rPr>
          <w:rFonts w:ascii="Book Antiqua" w:eastAsia="Arial" w:hAnsi="Book Antiqua" w:cs="Arial"/>
        </w:rPr>
      </w:pPr>
      <w:r w:rsidRPr="001E18A8">
        <w:rPr>
          <w:rFonts w:ascii="Book Antiqua" w:eastAsia="Arial" w:hAnsi="Book Antiqua" w:cs="Arial"/>
          <w:i/>
          <w:iCs/>
        </w:rPr>
        <w:t>Development. 2nd ed</w:t>
      </w:r>
      <w:r w:rsidRPr="001E18A8">
        <w:rPr>
          <w:rFonts w:ascii="Book Antiqua" w:eastAsia="Arial" w:hAnsi="Book Antiqua" w:cs="Arial"/>
        </w:rPr>
        <w:t>. New York: Psychology Press.</w:t>
      </w:r>
    </w:p>
    <w:p w14:paraId="4F8C2664" w14:textId="77777777" w:rsidR="00A9555D" w:rsidRPr="001E18A8" w:rsidRDefault="00A9555D" w:rsidP="00DC7047">
      <w:pPr>
        <w:spacing w:after="0" w:line="276" w:lineRule="auto"/>
        <w:rPr>
          <w:rFonts w:ascii="Book Antiqua" w:eastAsia="Times New Roman" w:hAnsi="Book Antiqua" w:cs="Arial"/>
          <w:i/>
          <w:color w:val="000000"/>
        </w:rPr>
      </w:pPr>
      <w:r w:rsidRPr="001E18A8">
        <w:rPr>
          <w:rFonts w:ascii="Book Antiqua" w:eastAsia="Times New Roman" w:hAnsi="Book Antiqua" w:cs="Arial"/>
          <w:color w:val="000000"/>
        </w:rPr>
        <w:t xml:space="preserve">Siegel, D. &amp; Bryson, T.P. (2012). </w:t>
      </w:r>
      <w:r w:rsidRPr="001E18A8">
        <w:rPr>
          <w:rFonts w:ascii="Book Antiqua" w:eastAsia="Times New Roman" w:hAnsi="Book Antiqua" w:cs="Arial"/>
          <w:i/>
          <w:color w:val="000000"/>
        </w:rPr>
        <w:t xml:space="preserve">The Whole Brain Child: 12 Revolutionary Strategies to Nurture Your Child’s </w:t>
      </w:r>
    </w:p>
    <w:p w14:paraId="4EA998C7" w14:textId="77777777" w:rsidR="00A9555D" w:rsidRPr="001E18A8" w:rsidRDefault="00A9555D" w:rsidP="00DC7047">
      <w:pPr>
        <w:spacing w:after="0" w:line="276" w:lineRule="auto"/>
        <w:ind w:firstLine="720"/>
        <w:rPr>
          <w:rFonts w:ascii="Book Antiqua" w:eastAsia="Times New Roman" w:hAnsi="Book Antiqua" w:cs="Arial"/>
          <w:color w:val="000000"/>
        </w:rPr>
      </w:pPr>
      <w:r w:rsidRPr="001E18A8">
        <w:rPr>
          <w:rFonts w:ascii="Book Antiqua" w:eastAsia="Times New Roman" w:hAnsi="Book Antiqua" w:cs="Arial"/>
          <w:i/>
          <w:color w:val="000000"/>
        </w:rPr>
        <w:t>Developing Mind.</w:t>
      </w:r>
      <w:r w:rsidRPr="001E18A8">
        <w:rPr>
          <w:rFonts w:ascii="Book Antiqua" w:eastAsia="Times New Roman" w:hAnsi="Book Antiqua" w:cs="Arial"/>
          <w:color w:val="000000"/>
        </w:rPr>
        <w:t xml:space="preserve"> New York: Bantam Books.</w:t>
      </w:r>
    </w:p>
    <w:p w14:paraId="5B56EAF3" w14:textId="77777777" w:rsidR="00A9555D" w:rsidRPr="001E18A8" w:rsidRDefault="00A9555D" w:rsidP="00DC7047">
      <w:pPr>
        <w:spacing w:after="0" w:line="276" w:lineRule="auto"/>
        <w:rPr>
          <w:rFonts w:ascii="Book Antiqua" w:eastAsia="Times New Roman" w:hAnsi="Book Antiqua" w:cs="Arial"/>
          <w:i/>
          <w:color w:val="000000"/>
        </w:rPr>
      </w:pPr>
      <w:proofErr w:type="spellStart"/>
      <w:r w:rsidRPr="001E18A8">
        <w:rPr>
          <w:rFonts w:ascii="Book Antiqua" w:eastAsia="Times New Roman" w:hAnsi="Book Antiqua" w:cs="Arial"/>
          <w:color w:val="000000"/>
        </w:rPr>
        <w:t>Viorst</w:t>
      </w:r>
      <w:proofErr w:type="spellEnd"/>
      <w:r w:rsidRPr="001E18A8">
        <w:rPr>
          <w:rFonts w:ascii="Book Antiqua" w:eastAsia="Times New Roman" w:hAnsi="Book Antiqua" w:cs="Arial"/>
          <w:color w:val="000000"/>
        </w:rPr>
        <w:t xml:space="preserve">, J. (1986). </w:t>
      </w:r>
      <w:r w:rsidRPr="001E18A8">
        <w:rPr>
          <w:rFonts w:ascii="Book Antiqua" w:eastAsia="Times New Roman" w:hAnsi="Book Antiqua" w:cs="Arial"/>
          <w:i/>
          <w:color w:val="000000"/>
        </w:rPr>
        <w:t xml:space="preserve">Necessary Losses: The Loves, Illusions, Dependencies, and Impossible Expectations that All of </w:t>
      </w:r>
    </w:p>
    <w:p w14:paraId="30805242" w14:textId="77777777" w:rsidR="003F5AB2" w:rsidRPr="001E18A8" w:rsidRDefault="00A9555D" w:rsidP="00DC7047">
      <w:pPr>
        <w:spacing w:after="0" w:line="276" w:lineRule="auto"/>
        <w:ind w:firstLine="720"/>
        <w:rPr>
          <w:rFonts w:ascii="Book Antiqua" w:eastAsia="Times New Roman" w:hAnsi="Book Antiqua" w:cs="Arial"/>
          <w:color w:val="000000"/>
        </w:rPr>
      </w:pPr>
      <w:r w:rsidRPr="001E18A8">
        <w:rPr>
          <w:rFonts w:ascii="Book Antiqua" w:eastAsia="Times New Roman" w:hAnsi="Book Antiqua" w:cs="Arial"/>
          <w:i/>
          <w:color w:val="000000"/>
        </w:rPr>
        <w:t xml:space="preserve">Us Have to Give Up </w:t>
      </w:r>
      <w:proofErr w:type="gramStart"/>
      <w:r w:rsidRPr="001E18A8">
        <w:rPr>
          <w:rFonts w:ascii="Book Antiqua" w:eastAsia="Times New Roman" w:hAnsi="Book Antiqua" w:cs="Arial"/>
          <w:i/>
          <w:color w:val="000000"/>
        </w:rPr>
        <w:t>In</w:t>
      </w:r>
      <w:proofErr w:type="gramEnd"/>
      <w:r w:rsidRPr="001E18A8">
        <w:rPr>
          <w:rFonts w:ascii="Book Antiqua" w:eastAsia="Times New Roman" w:hAnsi="Book Antiqua" w:cs="Arial"/>
          <w:i/>
          <w:color w:val="000000"/>
        </w:rPr>
        <w:t xml:space="preserve"> Life</w:t>
      </w:r>
      <w:r w:rsidRPr="001E18A8">
        <w:rPr>
          <w:rFonts w:ascii="Book Antiqua" w:eastAsia="Times New Roman" w:hAnsi="Book Antiqua" w:cs="Arial"/>
          <w:color w:val="000000"/>
        </w:rPr>
        <w:t>. New York: Fireside.</w:t>
      </w:r>
    </w:p>
    <w:p w14:paraId="45E0699F" w14:textId="77777777" w:rsidR="00A9555D" w:rsidRPr="001E18A8" w:rsidRDefault="00A9555D" w:rsidP="00A9555D">
      <w:pPr>
        <w:spacing w:after="0"/>
        <w:rPr>
          <w:rFonts w:ascii="Book Antiqua" w:eastAsia="Arial" w:hAnsi="Book Antiqua" w:cs="Arial"/>
        </w:rPr>
      </w:pPr>
    </w:p>
    <w:p w14:paraId="3C074575" w14:textId="77777777" w:rsidR="00FF4D50" w:rsidRDefault="00FF4D50" w:rsidP="00A9555D">
      <w:pPr>
        <w:spacing w:after="0"/>
        <w:rPr>
          <w:rFonts w:ascii="Book Antiqua" w:hAnsi="Book Antiqua" w:cs="Arial"/>
          <w:bCs/>
          <w:smallCaps/>
          <w:szCs w:val="28"/>
          <w:u w:val="single"/>
        </w:rPr>
      </w:pPr>
    </w:p>
    <w:p w14:paraId="4D40C2B7" w14:textId="3F6C6263" w:rsidR="00A9555D" w:rsidRPr="001E18A8" w:rsidRDefault="00A9555D" w:rsidP="00A9555D">
      <w:pPr>
        <w:spacing w:after="0"/>
        <w:rPr>
          <w:rFonts w:ascii="Book Antiqua" w:hAnsi="Book Antiqua" w:cs="Arial"/>
          <w:bCs/>
          <w:smallCaps/>
          <w:szCs w:val="28"/>
          <w:u w:val="single"/>
        </w:rPr>
      </w:pPr>
      <w:r w:rsidRPr="001E18A8">
        <w:rPr>
          <w:rFonts w:ascii="Book Antiqua" w:hAnsi="Book Antiqua" w:cs="Arial"/>
          <w:bCs/>
          <w:smallCaps/>
          <w:szCs w:val="28"/>
          <w:u w:val="single"/>
        </w:rPr>
        <w:t>Recommended Readings &amp; References:</w:t>
      </w:r>
    </w:p>
    <w:p w14:paraId="487ACB09" w14:textId="77777777" w:rsidR="00A9555D" w:rsidRPr="001E18A8" w:rsidRDefault="00A9555D" w:rsidP="00DC7047">
      <w:pPr>
        <w:spacing w:after="0" w:line="276" w:lineRule="auto"/>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General</w:t>
      </w:r>
    </w:p>
    <w:p w14:paraId="5007B4F8" w14:textId="77777777" w:rsidR="00C57EE9"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Dunlop, W. L., Walker, L. J., &amp; </w:t>
      </w:r>
      <w:proofErr w:type="spellStart"/>
      <w:r w:rsidRPr="001E18A8">
        <w:rPr>
          <w:rFonts w:ascii="Book Antiqua" w:eastAsia="Times New Roman" w:hAnsi="Book Antiqua" w:cs="Arial"/>
          <w:color w:val="000000"/>
        </w:rPr>
        <w:t>Matsuba</w:t>
      </w:r>
      <w:proofErr w:type="spellEnd"/>
      <w:r w:rsidRPr="001E18A8">
        <w:rPr>
          <w:rFonts w:ascii="Book Antiqua" w:eastAsia="Times New Roman" w:hAnsi="Book Antiqua" w:cs="Arial"/>
          <w:color w:val="000000"/>
        </w:rPr>
        <w:t>, M. K. (2013). The development of moral motivation across the adult</w:t>
      </w:r>
    </w:p>
    <w:p w14:paraId="29CBE8F8" w14:textId="276104F3"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lifespan. European Journal </w:t>
      </w:r>
      <w:proofErr w:type="gramStart"/>
      <w:r w:rsidRPr="001E18A8">
        <w:rPr>
          <w:rFonts w:ascii="Book Antiqua" w:eastAsia="Times New Roman" w:hAnsi="Book Antiqua" w:cs="Arial"/>
          <w:color w:val="000000"/>
        </w:rPr>
        <w:t>Of</w:t>
      </w:r>
      <w:proofErr w:type="gramEnd"/>
      <w:r w:rsidRPr="001E18A8">
        <w:rPr>
          <w:rFonts w:ascii="Book Antiqua" w:eastAsia="Times New Roman" w:hAnsi="Book Antiqua" w:cs="Arial"/>
          <w:color w:val="000000"/>
        </w:rPr>
        <w:t xml:space="preserve"> Developmental Psychology, 10(2), 285-300. doi:10.1080/17405629.2012.746205</w:t>
      </w:r>
    </w:p>
    <w:p w14:paraId="0EB53DA0"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Jorgensen, G. (2006). Kohlberg and Gilligan: Duet or </w:t>
      </w:r>
      <w:proofErr w:type="gramStart"/>
      <w:r w:rsidRPr="001E18A8">
        <w:rPr>
          <w:rFonts w:ascii="Book Antiqua" w:eastAsia="Times New Roman" w:hAnsi="Book Antiqua" w:cs="Arial"/>
          <w:color w:val="000000"/>
        </w:rPr>
        <w:t>duel?.</w:t>
      </w:r>
      <w:proofErr w:type="gramEnd"/>
      <w:r w:rsidRPr="001E18A8">
        <w:rPr>
          <w:rFonts w:ascii="Book Antiqua" w:eastAsia="Times New Roman" w:hAnsi="Book Antiqua" w:cs="Arial"/>
          <w:color w:val="000000"/>
        </w:rPr>
        <w:t xml:space="preserve"> Journal Of Moral Education, 35(2), 179-196. doi:10.1080/03057240600681710</w:t>
      </w:r>
    </w:p>
    <w:p w14:paraId="5A09DA32" w14:textId="77777777" w:rsidR="00A9555D" w:rsidRPr="001E18A8" w:rsidRDefault="00A9555D" w:rsidP="00FF4D50">
      <w:pPr>
        <w:spacing w:after="0" w:line="276" w:lineRule="auto"/>
        <w:ind w:left="720" w:hanging="720"/>
        <w:rPr>
          <w:rFonts w:ascii="Book Antiqua" w:eastAsia="Times New Roman" w:hAnsi="Book Antiqua" w:cs="Arial"/>
          <w:color w:val="000000"/>
        </w:rPr>
      </w:pPr>
      <w:proofErr w:type="spellStart"/>
      <w:r w:rsidRPr="001E18A8">
        <w:rPr>
          <w:rFonts w:ascii="Book Antiqua" w:eastAsia="Times New Roman" w:hAnsi="Book Antiqua" w:cs="Arial"/>
          <w:color w:val="000000"/>
        </w:rPr>
        <w:t>Kläden</w:t>
      </w:r>
      <w:proofErr w:type="spellEnd"/>
      <w:r w:rsidRPr="001E18A8">
        <w:rPr>
          <w:rFonts w:ascii="Book Antiqua" w:eastAsia="Times New Roman" w:hAnsi="Book Antiqua" w:cs="Arial"/>
          <w:color w:val="000000"/>
        </w:rPr>
        <w:t>, T. U. (2006). Stages of Lifespan? An Alternative Approach to Religious Development in Adulthood. Journal Of Empirical Theology, 19(1), 96-116.</w:t>
      </w:r>
    </w:p>
    <w:p w14:paraId="47049D69"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Kopala-Sibley, D. D. (2013). A Lifespan Perspective on Dependency and Self-Criticism: Age-Related Differences from 18 to 59. Journal Of Adult Development, 20(3), 126-141.</w:t>
      </w:r>
    </w:p>
    <w:p w14:paraId="1717988B"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lastRenderedPageBreak/>
        <w:t>Myers, E. F., Bennett, F. C., &amp; Doerr, H. O. (2012). Selected theories of development. In O. Z. Sahler, J. E. Carr, J. B. Frank, J. V. Nunes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The behavioral sciences and health care (3rd ed.) (pp. 85-91). Cambridge, MA, US: Hogrefe Publishing.</w:t>
      </w:r>
    </w:p>
    <w:p w14:paraId="7F43C656"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Riediger, M., </w:t>
      </w:r>
      <w:proofErr w:type="spellStart"/>
      <w:r w:rsidRPr="001E18A8">
        <w:rPr>
          <w:rFonts w:ascii="Book Antiqua" w:eastAsia="Times New Roman" w:hAnsi="Book Antiqua" w:cs="Arial"/>
          <w:color w:val="000000"/>
        </w:rPr>
        <w:t>Voelkle</w:t>
      </w:r>
      <w:proofErr w:type="spellEnd"/>
      <w:r w:rsidRPr="001E18A8">
        <w:rPr>
          <w:rFonts w:ascii="Book Antiqua" w:eastAsia="Times New Roman" w:hAnsi="Book Antiqua" w:cs="Arial"/>
          <w:color w:val="000000"/>
        </w:rPr>
        <w:t>, M. C., Schaefer, S., &amp; Lindenberger, U. (2014). Charting the life course: Age differences and validity of beliefs about lifespan development. Psychology And Aging, 29(3), 503-520. doi:10.1037/a0036228</w:t>
      </w:r>
    </w:p>
    <w:p w14:paraId="661CDA2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Donnellan, M. B., &amp; Robins, R. W. (2009). The development of personality across the lifespan. In P. J. Corr, G. Matthews (Eds.), The Cambridge handbook of personality psychology (pp. 191-204). New York, NY, US: Cambridge University Press.</w:t>
      </w:r>
    </w:p>
    <w:p w14:paraId="7BE94528"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Firestein, B. A. (2007). Becoming visible: Counseling bisexuals across the lifespan. New York, NY, US: Columbia University Press.</w:t>
      </w:r>
    </w:p>
    <w:p w14:paraId="3F0F049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Fowler, J. (1994). Moral stages and the development of faith. In B. Puka (Ed.</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Fundamental research in moral development (pp. 344-374). New York, NY, US: Garland Publishing.</w:t>
      </w:r>
    </w:p>
    <w:p w14:paraId="3E2F2463"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Fowler, J. W., &amp; Dell, M. L. (2006). Stages of Faith </w:t>
      </w:r>
      <w:proofErr w:type="gramStart"/>
      <w:r w:rsidRPr="001E18A8">
        <w:rPr>
          <w:rFonts w:ascii="Book Antiqua" w:eastAsia="Times New Roman" w:hAnsi="Book Antiqua" w:cs="Arial"/>
          <w:color w:val="000000"/>
        </w:rPr>
        <w:t>From</w:t>
      </w:r>
      <w:proofErr w:type="gramEnd"/>
      <w:r w:rsidRPr="001E18A8">
        <w:rPr>
          <w:rFonts w:ascii="Book Antiqua" w:eastAsia="Times New Roman" w:hAnsi="Book Antiqua" w:cs="Arial"/>
          <w:color w:val="000000"/>
        </w:rPr>
        <w:t xml:space="preserve"> Infancy Through Adolescence: Reflections on Three Decades of Faith Development Theory. In E. C. </w:t>
      </w:r>
      <w:proofErr w:type="spellStart"/>
      <w:r w:rsidRPr="001E18A8">
        <w:rPr>
          <w:rFonts w:ascii="Book Antiqua" w:eastAsia="Times New Roman" w:hAnsi="Book Antiqua" w:cs="Arial"/>
          <w:color w:val="000000"/>
        </w:rPr>
        <w:t>Roehlkepartain</w:t>
      </w:r>
      <w:proofErr w:type="spellEnd"/>
      <w:r w:rsidRPr="001E18A8">
        <w:rPr>
          <w:rFonts w:ascii="Book Antiqua" w:eastAsia="Times New Roman" w:hAnsi="Book Antiqua" w:cs="Arial"/>
          <w:color w:val="000000"/>
        </w:rPr>
        <w:t>, P. E. King, L. Wagener, P. L. Benson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The handbook of spiritual development in childhood and adolescence (pp. 34-45). Thousand Oaks, CA, US: Sage Publications, Inc.</w:t>
      </w:r>
    </w:p>
    <w:p w14:paraId="3193D184"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Gibbs, J. C. (2014). Moral development and reality: Beyond the theories of Kohlberg, Hoffman, and Haidt (3rd ed). New York, NY, US: Oxford University Press.</w:t>
      </w:r>
    </w:p>
    <w:p w14:paraId="0ED98FD8" w14:textId="77777777" w:rsidR="00A9555D" w:rsidRPr="001E18A8" w:rsidRDefault="00A9555D" w:rsidP="00FF4D50">
      <w:pPr>
        <w:spacing w:after="0" w:line="276" w:lineRule="auto"/>
        <w:ind w:left="720" w:hanging="720"/>
        <w:rPr>
          <w:rFonts w:ascii="Book Antiqua" w:eastAsia="Times New Roman" w:hAnsi="Book Antiqua" w:cs="Arial"/>
          <w:color w:val="000000"/>
        </w:rPr>
      </w:pPr>
      <w:proofErr w:type="spellStart"/>
      <w:r w:rsidRPr="001E18A8">
        <w:rPr>
          <w:rFonts w:ascii="Book Antiqua" w:eastAsia="Times New Roman" w:hAnsi="Book Antiqua" w:cs="Arial"/>
          <w:color w:val="000000"/>
        </w:rPr>
        <w:t>Gräser</w:t>
      </w:r>
      <w:proofErr w:type="spellEnd"/>
      <w:r w:rsidRPr="001E18A8">
        <w:rPr>
          <w:rFonts w:ascii="Book Antiqua" w:eastAsia="Times New Roman" w:hAnsi="Book Antiqua" w:cs="Arial"/>
          <w:color w:val="000000"/>
        </w:rPr>
        <w:t xml:space="preserve">, H. (2005). Developmental Counseling. In W. Greve, K. Rothermund, D. </w:t>
      </w:r>
      <w:proofErr w:type="spellStart"/>
      <w:r w:rsidRPr="001E18A8">
        <w:rPr>
          <w:rFonts w:ascii="Book Antiqua" w:eastAsia="Times New Roman" w:hAnsi="Book Antiqua" w:cs="Arial"/>
          <w:color w:val="000000"/>
        </w:rPr>
        <w:t>Wentura</w:t>
      </w:r>
      <w:proofErr w:type="spellEnd"/>
      <w:r w:rsidRPr="001E18A8">
        <w:rPr>
          <w:rFonts w:ascii="Book Antiqua" w:eastAsia="Times New Roman" w:hAnsi="Book Antiqua" w:cs="Arial"/>
          <w:color w:val="000000"/>
        </w:rPr>
        <w:t xml:space="preserve"> (Eds.), The adaptive self: Personal continuity and intentional self-development (pp. 299-321). Ashland, OH, US: Hogrefe &amp; Huber Publishers.</w:t>
      </w:r>
    </w:p>
    <w:p w14:paraId="4B70119B"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Inhelder, B., &amp; Piaget, J. (2008). Adolescent thinking. In D. L. Browning (Ed.</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Adolescent identities: A collection of readings (pp. 207-220). New York, NY, US: The Analytic Press/Taylor &amp; Francis Group.</w:t>
      </w:r>
    </w:p>
    <w:p w14:paraId="256053BB"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Kohlberg, L., &amp; Puka, B. (1994). Kohlberg's original study of moral development. New York, NY, US: Garland Publishing.</w:t>
      </w:r>
    </w:p>
    <w:p w14:paraId="7B790067"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Lee, K. (2000). Childhood cognitive development: The essential readings. Malden: Blackwell Publishing.</w:t>
      </w:r>
    </w:p>
    <w:p w14:paraId="6C115698"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Mechler, H. S., &amp; </w:t>
      </w:r>
      <w:proofErr w:type="spellStart"/>
      <w:r w:rsidRPr="001E18A8">
        <w:rPr>
          <w:rFonts w:ascii="Book Antiqua" w:eastAsia="Times New Roman" w:hAnsi="Book Antiqua" w:cs="Arial"/>
          <w:color w:val="000000"/>
        </w:rPr>
        <w:t>Thoma</w:t>
      </w:r>
      <w:proofErr w:type="spellEnd"/>
      <w:r w:rsidRPr="001E18A8">
        <w:rPr>
          <w:rFonts w:ascii="Book Antiqua" w:eastAsia="Times New Roman" w:hAnsi="Book Antiqua" w:cs="Arial"/>
          <w:color w:val="000000"/>
        </w:rPr>
        <w:t>, S. J. (2013). Moral development theory: Neo-Kohlbergian theory. In B. J. Irby, G. Brown, R. Lara-Alecio, S. Jackson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The handbook of educational theories (pp. 643-651). Charlotte, NC, US: IAP Information Age Publishing.</w:t>
      </w:r>
    </w:p>
    <w:p w14:paraId="7033E3B3" w14:textId="77777777" w:rsidR="00A9555D" w:rsidRPr="001E18A8" w:rsidRDefault="00A9555D" w:rsidP="00FF4D50">
      <w:pPr>
        <w:spacing w:after="0" w:line="276" w:lineRule="auto"/>
        <w:ind w:left="720" w:hanging="720"/>
        <w:rPr>
          <w:rFonts w:ascii="Book Antiqua" w:eastAsia="Times New Roman" w:hAnsi="Book Antiqua" w:cs="Arial"/>
          <w:color w:val="000000"/>
        </w:rPr>
      </w:pPr>
      <w:proofErr w:type="spellStart"/>
      <w:r w:rsidRPr="001E18A8">
        <w:rPr>
          <w:rFonts w:ascii="Book Antiqua" w:eastAsia="Times New Roman" w:hAnsi="Book Antiqua" w:cs="Arial"/>
          <w:color w:val="000000"/>
        </w:rPr>
        <w:t>Moshman</w:t>
      </w:r>
      <w:proofErr w:type="spellEnd"/>
      <w:r w:rsidRPr="001E18A8">
        <w:rPr>
          <w:rFonts w:ascii="Book Antiqua" w:eastAsia="Times New Roman" w:hAnsi="Book Antiqua" w:cs="Arial"/>
          <w:color w:val="000000"/>
        </w:rPr>
        <w:t>, D. (2011). Adolescent rationality and development: Cognition, morality, and identity (3rd ed.). New York, NY, US: Psychology Press.</w:t>
      </w:r>
    </w:p>
    <w:p w14:paraId="11B34C2E"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Osmer, R. R., &amp; Fowler, J. W. (1993). Childhood and adolescence: A Faith Development perspective. In R. J. Wicks, R. D. Parsons, D. Capps (Eds.), Clinical handbook of pastoral counseling, Vol. 1 (exp. ed.) (pp. 171-212). Mahwah, NJ, US: Paulist Press</w:t>
      </w:r>
    </w:p>
    <w:p w14:paraId="267E47D2" w14:textId="77777777" w:rsidR="00A9555D" w:rsidRPr="001E18A8" w:rsidRDefault="00A9555D" w:rsidP="00FF4D50">
      <w:pPr>
        <w:spacing w:after="0" w:line="276" w:lineRule="auto"/>
        <w:ind w:left="720" w:hanging="720"/>
        <w:rPr>
          <w:rFonts w:ascii="Book Antiqua" w:eastAsia="Times New Roman" w:hAnsi="Book Antiqua" w:cs="Arial"/>
          <w:color w:val="000000"/>
        </w:rPr>
      </w:pPr>
      <w:proofErr w:type="spellStart"/>
      <w:r w:rsidRPr="001E18A8">
        <w:rPr>
          <w:rFonts w:ascii="Book Antiqua" w:eastAsia="Times New Roman" w:hAnsi="Book Antiqua" w:cs="Arial"/>
          <w:color w:val="000000"/>
        </w:rPr>
        <w:t>Pandina</w:t>
      </w:r>
      <w:proofErr w:type="spellEnd"/>
      <w:r w:rsidRPr="001E18A8">
        <w:rPr>
          <w:rFonts w:ascii="Book Antiqua" w:eastAsia="Times New Roman" w:hAnsi="Book Antiqua" w:cs="Arial"/>
          <w:color w:val="000000"/>
        </w:rPr>
        <w:t>, R. J., &amp; Johnson, V. L. (2005). Lifespan Development and Drugs. In R. H. Coombs (Ed.</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Addiction counseling review: Preparing for comprehensive, certification and licensing examinations (pp. 105-127). Mahwah, NJ, US: Lawrence Erlbaum Associates Publishers.</w:t>
      </w:r>
    </w:p>
    <w:p w14:paraId="5596053A"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Phillips, S. D. (2015). Lifespan career development. In P. J. Hartung, M. L. Savickas, W. B. Walsh (Eds.), APA handbook of career intervention, Volume 1: Foundations (pp. 99-113). Washington, DC, US: American Psychological Association. doi:10.1037/14438-006</w:t>
      </w:r>
    </w:p>
    <w:p w14:paraId="775355E9"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Piaget, J., &amp; Feider, H. (1987). Possibility and necessity, Vol. 1: The role of possibility in cognitive development; Vol. 2: The role of necessity in cognitive development. Minneapolis, MN, US: University of Minnesota Press.</w:t>
      </w:r>
    </w:p>
    <w:p w14:paraId="5313D5A9"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lastRenderedPageBreak/>
        <w:t>Piaget, J. (2000). Piaget's theory. In K. Lee (Ed.), Childhood cognitive development: The essential readings (pp. 33-47). Malden: Blackwell Publishing.</w:t>
      </w:r>
    </w:p>
    <w:p w14:paraId="3AF8A4B6"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Piaget, J. (2002). The epigenetic system and the development of cognitive functions. In M. H. Johnson, Y. Munakata, R. O. Gilmore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Brain development and cognition: A reader (2nd ed.) (pp. 29-35). Malden: Blackwell Publishing.</w:t>
      </w:r>
    </w:p>
    <w:p w14:paraId="6FD3BEAB"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Pickren, W. E., Dewsbury, D. A., &amp; Wertheimer, M. (2012). Portraits of pioneers in developmental psychology. New York, NY, US: Psychology Press.</w:t>
      </w:r>
    </w:p>
    <w:p w14:paraId="29469D2F"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Robinson, M. (2013). How the First Nine Months Shape the Rest of Our Lives. Australian Psychologist, 48(4), 239-245. doi:10.1111/ap.12022</w:t>
      </w:r>
    </w:p>
    <w:p w14:paraId="1508DFAE"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Skogen, J. C., &amp; Øverland, S. (2012). The fetal origins of adult disease: a narrative review of the epidemiological literature. JRSM Shorts, 3(8), 1-7. doi:10.1258/shorts.2012.012048</w:t>
      </w:r>
    </w:p>
    <w:p w14:paraId="1079D441"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Thompson, R. A. (2012). Whither the Preconventional Child? Toward a Life-Span Moral Development Theory. Child Development Perspectives, 6(4), 423-429. doi:10.1111/j.1750-8606.</w:t>
      </w:r>
      <w:proofErr w:type="gramStart"/>
      <w:r w:rsidRPr="001E18A8">
        <w:rPr>
          <w:rFonts w:ascii="Book Antiqua" w:eastAsia="Times New Roman" w:hAnsi="Book Antiqua" w:cs="Arial"/>
          <w:color w:val="000000"/>
        </w:rPr>
        <w:t>2012.00245.x</w:t>
      </w:r>
      <w:proofErr w:type="gramEnd"/>
    </w:p>
    <w:p w14:paraId="2CD08460"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Worthman, C. M. (2010). Formative Experiences: The Interaction of Caregiving, Culture, and Developmental Psychobiology. Cambridge: Cambridge University Press.</w:t>
      </w:r>
    </w:p>
    <w:p w14:paraId="56732AA5" w14:textId="77777777" w:rsidR="00A9555D" w:rsidRPr="001E18A8" w:rsidRDefault="00A9555D" w:rsidP="00FF4D50">
      <w:pPr>
        <w:spacing w:after="0" w:line="276" w:lineRule="auto"/>
        <w:ind w:left="720" w:hanging="720"/>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Prenatal Development</w:t>
      </w:r>
    </w:p>
    <w:p w14:paraId="1B37D8A1"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Maiello, S. (2012). Prenatal experiences of containment in the light of Bion's model of container/contained. Journal Of Child Psychotherapy, 38(3), 250-267. doi:10.1080/0075417X.2012.720100</w:t>
      </w:r>
    </w:p>
    <w:p w14:paraId="487E666A"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Hopkins, B., Barr, R. G., Michel, G. F., &amp; Rochat, P. (2005). The Cambridge Encyclopedia of Child Development. Cambridge, UK: Cambridge University Press.</w:t>
      </w:r>
    </w:p>
    <w:p w14:paraId="342BC6C0" w14:textId="77777777" w:rsidR="00A9555D" w:rsidRPr="001E18A8" w:rsidRDefault="00A9555D" w:rsidP="00FF4D50">
      <w:pPr>
        <w:spacing w:after="0" w:line="276" w:lineRule="auto"/>
        <w:ind w:left="720" w:hanging="720"/>
        <w:rPr>
          <w:rFonts w:ascii="Book Antiqua" w:eastAsia="Times New Roman" w:hAnsi="Book Antiqua" w:cs="Arial"/>
          <w:color w:val="000000"/>
        </w:rPr>
      </w:pPr>
      <w:proofErr w:type="spellStart"/>
      <w:r w:rsidRPr="001E18A8">
        <w:rPr>
          <w:rFonts w:ascii="Book Antiqua" w:eastAsia="Times New Roman" w:hAnsi="Book Antiqua" w:cs="Arial"/>
          <w:color w:val="000000"/>
        </w:rPr>
        <w:t>Huizink</w:t>
      </w:r>
      <w:proofErr w:type="spellEnd"/>
      <w:r w:rsidRPr="001E18A8">
        <w:rPr>
          <w:rFonts w:ascii="Book Antiqua" w:eastAsia="Times New Roman" w:hAnsi="Book Antiqua" w:cs="Arial"/>
          <w:color w:val="000000"/>
        </w:rPr>
        <w:t>, A. C. (2012). Prenatal factors in temperament: The role of prenatal stress and substance use exposure. In M. Zentner, R. L. Shiner (Eds.), Handbook of temperament (pp. 297-314). New York, NY, US: Guilford Press.</w:t>
      </w:r>
    </w:p>
    <w:p w14:paraId="0E749037"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Lagercrantz, H., &amp; ebrary, I. (2010). The Newborn Brain: Neuroscience and Clinical Applications. Cambridge: Cambridge University Press.</w:t>
      </w:r>
    </w:p>
    <w:p w14:paraId="28CD4701" w14:textId="77777777" w:rsidR="000B5D22"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Negri, R. (2012). A glimpse of prenatal life. In M. H. Williams, M. Rhode, M. Rustin, G. P. Williams (Eds.), Enabling and inspiring: A tribute to Martha Harris (pp. 109-124). London, </w:t>
      </w:r>
      <w:proofErr w:type="gramStart"/>
      <w:r w:rsidRPr="001E18A8">
        <w:rPr>
          <w:rFonts w:ascii="Book Antiqua" w:eastAsia="Times New Roman" w:hAnsi="Book Antiqua" w:cs="Arial"/>
          <w:color w:val="000000"/>
        </w:rPr>
        <w:t>England;:</w:t>
      </w:r>
      <w:proofErr w:type="gramEnd"/>
      <w:r w:rsidRPr="001E18A8">
        <w:rPr>
          <w:rFonts w:ascii="Book Antiqua" w:eastAsia="Times New Roman" w:hAnsi="Book Antiqua" w:cs="Arial"/>
          <w:color w:val="000000"/>
        </w:rPr>
        <w:t xml:space="preserve"> </w:t>
      </w:r>
      <w:proofErr w:type="spellStart"/>
      <w:r w:rsidRPr="001E18A8">
        <w:rPr>
          <w:rFonts w:ascii="Book Antiqua" w:eastAsia="Times New Roman" w:hAnsi="Book Antiqua" w:cs="Arial"/>
          <w:color w:val="000000"/>
        </w:rPr>
        <w:t>Karnac</w:t>
      </w:r>
      <w:proofErr w:type="spellEnd"/>
      <w:r w:rsidRPr="001E18A8">
        <w:rPr>
          <w:rFonts w:ascii="Book Antiqua" w:eastAsia="Times New Roman" w:hAnsi="Book Antiqua" w:cs="Arial"/>
          <w:color w:val="000000"/>
        </w:rPr>
        <w:t xml:space="preserve"> Books.</w:t>
      </w:r>
    </w:p>
    <w:p w14:paraId="6629AD9B" w14:textId="77777777" w:rsidR="00A9555D" w:rsidRPr="001E18A8" w:rsidRDefault="00A9555D" w:rsidP="00DC7047">
      <w:pPr>
        <w:spacing w:after="0" w:line="276" w:lineRule="auto"/>
        <w:rPr>
          <w:rFonts w:ascii="Book Antiqua" w:hAnsi="Book Antiqua" w:cs="Arial"/>
          <w:bCs/>
          <w:smallCaps/>
          <w:szCs w:val="28"/>
          <w:u w:val="single"/>
        </w:rPr>
      </w:pPr>
    </w:p>
    <w:p w14:paraId="67F5EEA5" w14:textId="77777777" w:rsidR="00A9555D" w:rsidRPr="001E18A8" w:rsidRDefault="00A9555D" w:rsidP="00DC7047">
      <w:pPr>
        <w:spacing w:after="0" w:line="276" w:lineRule="auto"/>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Wellness</w:t>
      </w:r>
    </w:p>
    <w:p w14:paraId="60D119E3"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bCs/>
          <w:sz w:val="22"/>
          <w:szCs w:val="22"/>
        </w:rPr>
        <w:t>Myers, K. J. &amp; Norris, E (2020).</w:t>
      </w:r>
      <w:r w:rsidRPr="001E18A8">
        <w:rPr>
          <w:rFonts w:ascii="Book Antiqua" w:hAnsi="Book Antiqua"/>
          <w:b/>
          <w:bCs/>
          <w:sz w:val="22"/>
          <w:szCs w:val="22"/>
        </w:rPr>
        <w:t xml:space="preserve">   </w:t>
      </w:r>
      <w:r w:rsidRPr="001E18A8">
        <w:rPr>
          <w:rFonts w:ascii="Book Antiqua" w:hAnsi="Book Antiqua"/>
          <w:sz w:val="22"/>
          <w:szCs w:val="22"/>
        </w:rPr>
        <w:t xml:space="preserve">The counselor’s call to wellness: Domains of wellness, part </w:t>
      </w:r>
    </w:p>
    <w:p w14:paraId="50DB1386"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sz w:val="22"/>
          <w:szCs w:val="22"/>
        </w:rPr>
        <w:t xml:space="preserve">I.  </w:t>
      </w:r>
      <w:r w:rsidRPr="001E18A8">
        <w:rPr>
          <w:rFonts w:ascii="Book Antiqua" w:hAnsi="Book Antiqua"/>
          <w:i/>
          <w:iCs/>
          <w:sz w:val="22"/>
          <w:szCs w:val="22"/>
        </w:rPr>
        <w:t>Counseling Today</w:t>
      </w:r>
      <w:r w:rsidRPr="001E18A8">
        <w:rPr>
          <w:rFonts w:ascii="Book Antiqua" w:hAnsi="Book Antiqua"/>
          <w:sz w:val="22"/>
          <w:szCs w:val="22"/>
        </w:rPr>
        <w:t xml:space="preserve">, Volume 62, Number 7, 16-17. </w:t>
      </w:r>
    </w:p>
    <w:p w14:paraId="7F88D165"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bCs/>
          <w:sz w:val="22"/>
          <w:szCs w:val="22"/>
        </w:rPr>
        <w:t>Myers, K. J. (2019).</w:t>
      </w:r>
      <w:r w:rsidRPr="001E18A8">
        <w:rPr>
          <w:rFonts w:ascii="Book Antiqua" w:hAnsi="Book Antiqua"/>
          <w:sz w:val="22"/>
          <w:szCs w:val="22"/>
        </w:rPr>
        <w:t xml:space="preserve">  The counselor’s call to wellness: Wellness reframed…when saying no is </w:t>
      </w:r>
    </w:p>
    <w:p w14:paraId="3ED6081A"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sz w:val="22"/>
          <w:szCs w:val="22"/>
        </w:rPr>
        <w:t xml:space="preserve">saying yes.  </w:t>
      </w:r>
      <w:r w:rsidRPr="001E18A8">
        <w:rPr>
          <w:rFonts w:ascii="Book Antiqua" w:hAnsi="Book Antiqua"/>
          <w:i/>
          <w:iCs/>
          <w:sz w:val="22"/>
          <w:szCs w:val="22"/>
        </w:rPr>
        <w:t>Counseling Today</w:t>
      </w:r>
      <w:r w:rsidRPr="001E18A8">
        <w:rPr>
          <w:rFonts w:ascii="Book Antiqua" w:hAnsi="Book Antiqua"/>
          <w:sz w:val="22"/>
          <w:szCs w:val="22"/>
        </w:rPr>
        <w:t>, Volume 62, Number 3, 18-19.</w:t>
      </w:r>
    </w:p>
    <w:p w14:paraId="3401A364"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bCs/>
          <w:sz w:val="22"/>
          <w:szCs w:val="22"/>
        </w:rPr>
        <w:t>Myers, K. J.</w:t>
      </w:r>
      <w:r w:rsidRPr="001E18A8">
        <w:rPr>
          <w:rFonts w:ascii="Book Antiqua" w:hAnsi="Book Antiqua"/>
          <w:sz w:val="22"/>
          <w:szCs w:val="22"/>
        </w:rPr>
        <w:t xml:space="preserve"> (2019). The counselor’s call to wellness: A call to a more balanced life.  </w:t>
      </w:r>
    </w:p>
    <w:p w14:paraId="3DE5F3EB" w14:textId="77777777" w:rsidR="003871E7" w:rsidRPr="001E18A8" w:rsidRDefault="003871E7" w:rsidP="00FF4D50">
      <w:pPr>
        <w:pStyle w:val="Normal1"/>
        <w:spacing w:before="28" w:after="28"/>
        <w:ind w:left="720" w:hanging="720"/>
        <w:rPr>
          <w:rFonts w:ascii="Book Antiqua" w:hAnsi="Book Antiqua"/>
          <w:sz w:val="22"/>
          <w:szCs w:val="22"/>
        </w:rPr>
      </w:pPr>
      <w:r w:rsidRPr="001E18A8">
        <w:rPr>
          <w:rFonts w:ascii="Book Antiqua" w:hAnsi="Book Antiqua"/>
          <w:i/>
          <w:iCs/>
          <w:sz w:val="22"/>
          <w:szCs w:val="22"/>
        </w:rPr>
        <w:t>Counseling Today</w:t>
      </w:r>
      <w:r w:rsidRPr="001E18A8">
        <w:rPr>
          <w:rFonts w:ascii="Book Antiqua" w:hAnsi="Book Antiqua"/>
          <w:sz w:val="22"/>
          <w:szCs w:val="22"/>
        </w:rPr>
        <w:t>, Volume 62, Number 2, 14-16.</w:t>
      </w:r>
    </w:p>
    <w:p w14:paraId="39CB47E0"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 xml:space="preserve">Myers, J. E., Mobley, A. K., &amp; Booth, C. S. (2003). Wellness of counseling students: Practicing what we preach. Counselor Education </w:t>
      </w:r>
      <w:proofErr w:type="gramStart"/>
      <w:r w:rsidRPr="001E18A8">
        <w:rPr>
          <w:rFonts w:eastAsia="Times New Roman" w:cs="Arial"/>
          <w:b w:val="0"/>
          <w:color w:val="000000"/>
          <w:sz w:val="22"/>
        </w:rPr>
        <w:t>And</w:t>
      </w:r>
      <w:proofErr w:type="gramEnd"/>
      <w:r w:rsidRPr="001E18A8">
        <w:rPr>
          <w:rFonts w:eastAsia="Times New Roman" w:cs="Arial"/>
          <w:b w:val="0"/>
          <w:color w:val="000000"/>
          <w:sz w:val="22"/>
        </w:rPr>
        <w:t xml:space="preserve"> Supervision, 42(4), 264-274. doi:10.1002/j.1556-</w:t>
      </w:r>
      <w:proofErr w:type="gramStart"/>
      <w:r w:rsidRPr="001E18A8">
        <w:rPr>
          <w:rFonts w:eastAsia="Times New Roman" w:cs="Arial"/>
          <w:b w:val="0"/>
          <w:color w:val="000000"/>
          <w:sz w:val="22"/>
        </w:rPr>
        <w:t>6978.2003.tb</w:t>
      </w:r>
      <w:proofErr w:type="gramEnd"/>
      <w:r w:rsidRPr="001E18A8">
        <w:rPr>
          <w:rFonts w:eastAsia="Times New Roman" w:cs="Arial"/>
          <w:b w:val="0"/>
          <w:color w:val="000000"/>
          <w:sz w:val="22"/>
        </w:rPr>
        <w:t>01818.x</w:t>
      </w:r>
    </w:p>
    <w:p w14:paraId="46913D7B"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 xml:space="preserve">Myers, J. E., &amp; Sweeney, T. J. (2005). The Indivisible Self: An Evidence-Based Model of Wellness (reprint). The Journal </w:t>
      </w:r>
      <w:proofErr w:type="gramStart"/>
      <w:r w:rsidRPr="001E18A8">
        <w:rPr>
          <w:rFonts w:eastAsia="Times New Roman" w:cs="Arial"/>
          <w:b w:val="0"/>
          <w:color w:val="000000"/>
          <w:sz w:val="22"/>
        </w:rPr>
        <w:t>Of</w:t>
      </w:r>
      <w:proofErr w:type="gramEnd"/>
      <w:r w:rsidRPr="001E18A8">
        <w:rPr>
          <w:rFonts w:eastAsia="Times New Roman" w:cs="Arial"/>
          <w:b w:val="0"/>
          <w:color w:val="000000"/>
          <w:sz w:val="22"/>
        </w:rPr>
        <w:t xml:space="preserve"> Individual Psychology, 61(3), 269-279.</w:t>
      </w:r>
    </w:p>
    <w:p w14:paraId="4CF0811B"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Holcomb-McCoy, C. (2005). Wellness and Children: Research Implications. In J. E. Myers, T. J. Sweeney (Eds.</w:t>
      </w:r>
      <w:proofErr w:type="gramStart"/>
      <w:r w:rsidRPr="001E18A8">
        <w:rPr>
          <w:rFonts w:eastAsia="Times New Roman" w:cs="Arial"/>
          <w:b w:val="0"/>
          <w:color w:val="000000"/>
          <w:sz w:val="22"/>
        </w:rPr>
        <w:t>) ,</w:t>
      </w:r>
      <w:proofErr w:type="gramEnd"/>
      <w:r w:rsidRPr="001E18A8">
        <w:rPr>
          <w:rFonts w:eastAsia="Times New Roman" w:cs="Arial"/>
          <w:b w:val="0"/>
          <w:color w:val="000000"/>
          <w:sz w:val="22"/>
        </w:rPr>
        <w:t xml:space="preserve"> Counseling for Wellness: Theory, Research, and Practice (pp. 59-66). Alexandria, VA, US: American Counseling Association.</w:t>
      </w:r>
    </w:p>
    <w:p w14:paraId="4195D874"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Lee, C. C. (2005). Ethnicity and Wellness. In J. E. Myers, T. J. Sweeney (Eds.), Counseling for Wellness: Theory, Research, and Practice (pp. 105-115). Alexandria, VA, US: American Counseling Association.</w:t>
      </w:r>
    </w:p>
    <w:p w14:paraId="2C9DA658"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lastRenderedPageBreak/>
        <w:t>Myers, J. E., &amp; Sweeney, T. J. (2005). The Indivisible Self: An Evidence-Based Model of Wellness. In J. E. Myers, T. J. Sweeney (Eds.), Counseling for Wellness: Theory, Research, and Practice (pp. 29-37). Alexandria, VA, US: American Counseling Association.</w:t>
      </w:r>
    </w:p>
    <w:p w14:paraId="37034D65"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Myers, J. E., &amp; Sweeney, T. J. (2005). The Wheel of Wellness. In J. E. Myers, T. J. Sweeney (Eds.), Counseling for Wellness: Theory, Research, and Practice (pp. 15-28). Alexandria, VA, US: American Counseling Association.</w:t>
      </w:r>
    </w:p>
    <w:p w14:paraId="14BCE3DA" w14:textId="77777777" w:rsidR="003D004A" w:rsidRPr="001E18A8" w:rsidRDefault="003D004A" w:rsidP="003D004A"/>
    <w:p w14:paraId="2D7DD29A" w14:textId="77777777" w:rsidR="00A9555D" w:rsidRPr="001E18A8" w:rsidRDefault="00A9555D" w:rsidP="00DC7047">
      <w:pPr>
        <w:spacing w:after="0" w:line="276" w:lineRule="auto"/>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Developmental Crises</w:t>
      </w:r>
    </w:p>
    <w:p w14:paraId="4F051E75"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Busch, H., &amp; Hofer, J. (2012). Self-regulation and milestones of adult development: Intimacy and generativity. Developmental Psychology, 48(1), 282-293. doi:10.1037/a0025521</w:t>
      </w:r>
    </w:p>
    <w:p w14:paraId="126E5768" w14:textId="77777777" w:rsidR="00A9555D"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 xml:space="preserve">Delisle, G., Ashcroft, D. M., Rigaud, L., &amp; Kearns, A. (2011). Personality pathology: Developmental perspectives. London, England: </w:t>
      </w:r>
      <w:proofErr w:type="spellStart"/>
      <w:r w:rsidRPr="001E18A8">
        <w:rPr>
          <w:rFonts w:eastAsia="Times New Roman" w:cs="Arial"/>
          <w:b w:val="0"/>
          <w:color w:val="000000"/>
          <w:sz w:val="22"/>
        </w:rPr>
        <w:t>Karnac</w:t>
      </w:r>
      <w:proofErr w:type="spellEnd"/>
      <w:r w:rsidRPr="001E18A8">
        <w:rPr>
          <w:rFonts w:eastAsia="Times New Roman" w:cs="Arial"/>
          <w:b w:val="0"/>
          <w:color w:val="000000"/>
          <w:sz w:val="22"/>
        </w:rPr>
        <w:t xml:space="preserve"> Books.</w:t>
      </w:r>
    </w:p>
    <w:p w14:paraId="2E1BEFA6" w14:textId="77777777" w:rsidR="00926A16" w:rsidRPr="001E18A8" w:rsidRDefault="00A9555D" w:rsidP="00FF4D50">
      <w:pPr>
        <w:pStyle w:val="Heading1"/>
        <w:spacing w:line="276" w:lineRule="auto"/>
        <w:ind w:left="720" w:hanging="720"/>
        <w:rPr>
          <w:rFonts w:eastAsia="Times New Roman" w:cs="Arial"/>
          <w:b w:val="0"/>
          <w:color w:val="000000"/>
          <w:sz w:val="22"/>
        </w:rPr>
      </w:pPr>
      <w:r w:rsidRPr="001E18A8">
        <w:rPr>
          <w:rFonts w:eastAsia="Times New Roman" w:cs="Arial"/>
          <w:b w:val="0"/>
          <w:color w:val="000000"/>
          <w:sz w:val="22"/>
        </w:rPr>
        <w:t>Miller, T. W. (2010). Handbook of stressful transitions across the lifespan. New York, NY, US: Springer Science + Business Media. doi:10.1007/978-1-4419-0748-6</w:t>
      </w:r>
    </w:p>
    <w:p w14:paraId="00C575FF" w14:textId="77777777" w:rsidR="00A9555D" w:rsidRPr="001E18A8" w:rsidRDefault="00A9555D" w:rsidP="00DC7047">
      <w:pPr>
        <w:spacing w:line="276" w:lineRule="auto"/>
      </w:pPr>
    </w:p>
    <w:p w14:paraId="324C5E13" w14:textId="77777777" w:rsidR="00794105" w:rsidRPr="001E18A8" w:rsidRDefault="00794105" w:rsidP="00DC7047">
      <w:pPr>
        <w:spacing w:after="0" w:line="276" w:lineRule="auto"/>
        <w:rPr>
          <w:rFonts w:ascii="Book Antiqua" w:eastAsia="Times New Roman" w:hAnsi="Book Antiqua" w:cs="Arial"/>
          <w:b/>
          <w:i/>
          <w:color w:val="000000"/>
          <w:u w:val="single"/>
        </w:rPr>
      </w:pPr>
    </w:p>
    <w:p w14:paraId="36C1DFB6" w14:textId="77777777" w:rsidR="00A9555D" w:rsidRPr="001E18A8" w:rsidRDefault="00A9555D" w:rsidP="00DC7047">
      <w:pPr>
        <w:spacing w:after="0" w:line="276" w:lineRule="auto"/>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Developmental Trauma</w:t>
      </w:r>
    </w:p>
    <w:p w14:paraId="46B0222B"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Schimmenti, A., &amp; Caretti, V. (2014). LINKING THE OVERWHELMING WITH THE UNBEARABLE: Developmental Trauma, Dissociation, and the Disconnected Self. Psychoanalytic Psychology, doi:10.1037/a0038019</w:t>
      </w:r>
    </w:p>
    <w:p w14:paraId="6E1BB41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Ford, J. D., Blaustein, M. E., Habib, M., &amp; Kagan, R. (2013). Developmental trauma therapy models. In J. D. Ford, C. A. Courtois (Eds.), Treating complex traumatic stress disorders in children and adolescents: Scientific foundations and therapeutic models (pp. 261-276). New York, NY, US: Guilford Press.</w:t>
      </w:r>
    </w:p>
    <w:p w14:paraId="37D7F85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Pain, C., Vermetten, E., &amp; Lanius, R. A. (2010). The Impact of Early Life Trauma on Health and </w:t>
      </w:r>
      <w:proofErr w:type="gramStart"/>
      <w:r w:rsidRPr="001E18A8">
        <w:rPr>
          <w:rFonts w:ascii="Book Antiqua" w:eastAsia="Times New Roman" w:hAnsi="Book Antiqua" w:cs="Arial"/>
          <w:color w:val="000000"/>
        </w:rPr>
        <w:t>Disease :</w:t>
      </w:r>
      <w:proofErr w:type="gramEnd"/>
      <w:r w:rsidRPr="001E18A8">
        <w:rPr>
          <w:rFonts w:ascii="Book Antiqua" w:eastAsia="Times New Roman" w:hAnsi="Book Antiqua" w:cs="Arial"/>
          <w:color w:val="000000"/>
        </w:rPr>
        <w:t xml:space="preserve"> The Hidden Epidemic. Cambridge, UK: Cambridge University Press.</w:t>
      </w:r>
    </w:p>
    <w:p w14:paraId="735E3D46" w14:textId="77777777" w:rsidR="00A9555D" w:rsidRPr="001E18A8" w:rsidRDefault="00A9555D" w:rsidP="00FF4D50">
      <w:pPr>
        <w:spacing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Pratchett, L. C., &amp; Yehuda, R. (2014). Developmental trauma from a biophysical perspective. In R. Pat-Horenczyk, D. Brom, J. M. Vogel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Helping children cope with trauma: Individual, family and community perspectives (pp. 3-18). New York, NY, US: Routledge/Taylor &amp; Francis Group.</w:t>
      </w:r>
    </w:p>
    <w:p w14:paraId="01619E5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Robarts, J. Z. (2014). Music therapy with children with developmental trauma disorder. In C. A. Malchiodi, D. A. Crenshaw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Creative arts and play therapy for attachment problems (pp. 67-83). New York, NY, US: Guilford Press.</w:t>
      </w:r>
    </w:p>
    <w:p w14:paraId="190354E2"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Silberg, J. L. (2013). The child survivor: Healing developmental trauma and dissociation. New York, NY, US: Routledge/Taylor &amp; Francis Group</w:t>
      </w:r>
    </w:p>
    <w:p w14:paraId="2FDC1235"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Van Deusen, S., &amp; Courtois, C. A. (2015). Spirituality, religion, and complex developmental trauma. In D. F. Walker, C. A. Courtois, J. D. Aten (Eds.), Spiritually oriented psychotherapy for trauma (pp. 29-54). Washington, DC, US: American Psychological Association. doi:10.1037/14500-003</w:t>
      </w:r>
    </w:p>
    <w:p w14:paraId="28B351C3"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Van Horn, P., &amp; Lieberman, A. F. (2009). Using dyadic therapies to treat traumatized young children. In D. Brom, R. Pat-Horenczyk, J. D. Ford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Treating traumatized children: Risk, resilience and recovery (pp. 210-224). New York, NY, US: Routledge/Taylor &amp; Francis Group</w:t>
      </w:r>
    </w:p>
    <w:p w14:paraId="02546126"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Wiebler, L. R. (2013). Developmental differences in response to trauma. In E. Rossen, R. Hull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Supporting and educating traumatized students: A guide for school-based professionals (pp. 37-47). New York, NY, US: Oxford University Press.</w:t>
      </w:r>
    </w:p>
    <w:p w14:paraId="7A1FAC94" w14:textId="77777777" w:rsidR="00A9555D" w:rsidRPr="001E18A8" w:rsidRDefault="00A9555D" w:rsidP="00DC7047">
      <w:pPr>
        <w:spacing w:after="0" w:line="276" w:lineRule="auto"/>
        <w:rPr>
          <w:rFonts w:ascii="Book Antiqua" w:eastAsia="Times New Roman" w:hAnsi="Book Antiqua" w:cs="Arial"/>
          <w:color w:val="000000"/>
        </w:rPr>
      </w:pPr>
    </w:p>
    <w:p w14:paraId="2C2CB40D" w14:textId="77777777" w:rsidR="00A9555D" w:rsidRPr="001E18A8" w:rsidRDefault="00A9555D" w:rsidP="00DC7047">
      <w:pPr>
        <w:spacing w:after="0" w:line="276" w:lineRule="auto"/>
        <w:rPr>
          <w:rFonts w:ascii="Book Antiqua" w:eastAsia="Times New Roman" w:hAnsi="Book Antiqua" w:cs="Arial"/>
          <w:b/>
          <w:i/>
          <w:color w:val="000000"/>
          <w:u w:val="single"/>
        </w:rPr>
      </w:pPr>
      <w:r w:rsidRPr="001E18A8">
        <w:rPr>
          <w:rFonts w:ascii="Book Antiqua" w:eastAsia="Times New Roman" w:hAnsi="Book Antiqua" w:cs="Arial"/>
          <w:b/>
          <w:i/>
          <w:color w:val="000000"/>
          <w:u w:val="single"/>
        </w:rPr>
        <w:t>Developmental Psychopathology Framework</w:t>
      </w:r>
    </w:p>
    <w:p w14:paraId="4A04167D"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lastRenderedPageBreak/>
        <w:t>Burack, J. A., Enns, J. T., &amp; Fox, N. A. (2012). Cognitive neuroscience, development, and psychopathology: Typical and atypical developmental trajectories of attention. New York, NY, US: Oxford University Press.</w:t>
      </w:r>
    </w:p>
    <w:p w14:paraId="19DF82FE"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Cicchetti, D. (2010). A developmental psychopathology perspective on bipolar disorder. In D. J. Miklowitz, D. Cicchetti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Understanding bipolar disorder: A developmental psychopathology perspective (pp. 1-32). New York, NY, US: Guilford Press</w:t>
      </w:r>
    </w:p>
    <w:p w14:paraId="2EB10BFD"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 xml:space="preserve">Cicchetti, D., &amp; </w:t>
      </w:r>
      <w:proofErr w:type="spellStart"/>
      <w:r w:rsidRPr="001E18A8">
        <w:rPr>
          <w:rFonts w:ascii="Book Antiqua" w:eastAsia="Times New Roman" w:hAnsi="Book Antiqua" w:cs="Arial"/>
          <w:color w:val="000000"/>
        </w:rPr>
        <w:t>Rogosch</w:t>
      </w:r>
      <w:proofErr w:type="spellEnd"/>
      <w:r w:rsidRPr="001E18A8">
        <w:rPr>
          <w:rFonts w:ascii="Book Antiqua" w:eastAsia="Times New Roman" w:hAnsi="Book Antiqua" w:cs="Arial"/>
          <w:color w:val="000000"/>
        </w:rPr>
        <w:t xml:space="preserve">, F. A. (2002). A developmental psychopathology perspective on adolescence. Journal Of Consulting </w:t>
      </w:r>
      <w:proofErr w:type="gramStart"/>
      <w:r w:rsidRPr="001E18A8">
        <w:rPr>
          <w:rFonts w:ascii="Book Antiqua" w:eastAsia="Times New Roman" w:hAnsi="Book Antiqua" w:cs="Arial"/>
          <w:color w:val="000000"/>
        </w:rPr>
        <w:t>And</w:t>
      </w:r>
      <w:proofErr w:type="gramEnd"/>
      <w:r w:rsidRPr="001E18A8">
        <w:rPr>
          <w:rFonts w:ascii="Book Antiqua" w:eastAsia="Times New Roman" w:hAnsi="Book Antiqua" w:cs="Arial"/>
          <w:color w:val="000000"/>
        </w:rPr>
        <w:t xml:space="preserve"> Clinical Psychology, 70(1), 6-20. doi:10.1037/0022-006X.70.1.6</w:t>
      </w:r>
    </w:p>
    <w:p w14:paraId="5925A7D9"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Kertz, S. J. (2011). The Developmental Psychopathology of Worry. Clinical Child &amp; Family Psychology Review, 14(2), 174-197</w:t>
      </w:r>
    </w:p>
    <w:p w14:paraId="14A51FDA" w14:textId="77777777"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Liotti, G. (2011). Attachment disorganization and the controlling strategies: An illustration of the contributions of attachment theory to developmental psychopathology and to psychotherapy integration. Journal Of Psychotherapy Integration, 21(3), 232-252. doi:10.1037/a0025422</w:t>
      </w:r>
    </w:p>
    <w:p w14:paraId="1DC3B6E1" w14:textId="0944FC15" w:rsidR="00A9555D" w:rsidRPr="001E18A8" w:rsidRDefault="00A9555D" w:rsidP="00FF4D50">
      <w:pPr>
        <w:spacing w:after="0" w:line="276" w:lineRule="auto"/>
        <w:ind w:left="720" w:hanging="720"/>
        <w:rPr>
          <w:rFonts w:ascii="Book Antiqua" w:eastAsia="Times New Roman" w:hAnsi="Book Antiqua" w:cs="Arial"/>
          <w:color w:val="000000"/>
        </w:rPr>
      </w:pPr>
      <w:r w:rsidRPr="001E18A8">
        <w:rPr>
          <w:rFonts w:ascii="Book Antiqua" w:eastAsia="Times New Roman" w:hAnsi="Book Antiqua" w:cs="Arial"/>
          <w:color w:val="000000"/>
        </w:rPr>
        <w:t>Zeman, J., Cassano, M., &amp; Adrian, M. C. (2013). Socialization influences on children's and adolescents' emotional self-regulation processes: A developmental psychopathology perspective. In K. C. Barrett, N. A. Fox, G. A. Morgan, D. J. Fidler, L. A. Daunhauer (Eds.</w:t>
      </w:r>
      <w:proofErr w:type="gramStart"/>
      <w:r w:rsidRPr="001E18A8">
        <w:rPr>
          <w:rFonts w:ascii="Book Antiqua" w:eastAsia="Times New Roman" w:hAnsi="Book Antiqua" w:cs="Arial"/>
          <w:color w:val="000000"/>
        </w:rPr>
        <w:t>) ,</w:t>
      </w:r>
      <w:proofErr w:type="gramEnd"/>
      <w:r w:rsidRPr="001E18A8">
        <w:rPr>
          <w:rFonts w:ascii="Book Antiqua" w:eastAsia="Times New Roman" w:hAnsi="Book Antiqua" w:cs="Arial"/>
          <w:color w:val="000000"/>
        </w:rPr>
        <w:t xml:space="preserve"> Handbook of self-regulatory processes in development: New directions and international perspectives (pp. 79-106). New York, NY, US: Psychology Press.</w:t>
      </w:r>
    </w:p>
    <w:p w14:paraId="36875A3E" w14:textId="77777777" w:rsidR="00A95DFD" w:rsidRPr="001E18A8" w:rsidRDefault="00A95DFD" w:rsidP="00422F5D">
      <w:pPr>
        <w:spacing w:after="0" w:line="276" w:lineRule="auto"/>
        <w:rPr>
          <w:rFonts w:ascii="Book Antiqua" w:eastAsia="Times New Roman" w:hAnsi="Book Antiqua" w:cs="Arial"/>
          <w:color w:val="000000"/>
        </w:rPr>
      </w:pPr>
    </w:p>
    <w:p w14:paraId="784B908E" w14:textId="77777777" w:rsidR="005C163A" w:rsidRPr="001E18A8" w:rsidRDefault="005C163A" w:rsidP="005C163A">
      <w:pPr>
        <w:pStyle w:val="Heading1"/>
      </w:pPr>
      <w:r w:rsidRPr="001E18A8">
        <w:t>Course Schedule &amp; Evaluation</w:t>
      </w:r>
    </w:p>
    <w:p w14:paraId="05F587FB" w14:textId="77777777" w:rsidR="00111F00" w:rsidRPr="001E18A8" w:rsidRDefault="005C163A" w:rsidP="005C163A">
      <w:pPr>
        <w:spacing w:after="0"/>
        <w:rPr>
          <w:rFonts w:ascii="Book Antiqua" w:hAnsi="Book Antiqua" w:cs="Arial"/>
          <w:b/>
          <w:bCs/>
          <w:color w:val="231F20"/>
          <w:u w:val="single"/>
        </w:rPr>
      </w:pPr>
      <w:r w:rsidRPr="001E18A8">
        <w:rPr>
          <w:rFonts w:ascii="Book Antiqua" w:hAnsi="Book Antiqua" w:cs="Arial"/>
          <w:b/>
          <w:bCs/>
          <w:color w:val="231F20"/>
          <w:u w:val="single"/>
        </w:rPr>
        <w:t>Methodology</w:t>
      </w:r>
    </w:p>
    <w:p w14:paraId="376E6D58" w14:textId="3B43917A" w:rsidR="000B5D22" w:rsidRPr="001E18A8" w:rsidRDefault="00E13760" w:rsidP="00422F5D">
      <w:pPr>
        <w:spacing w:after="0"/>
        <w:rPr>
          <w:rFonts w:ascii="Book Antiqua" w:hAnsi="Book Antiqua" w:cs="Arial"/>
        </w:rPr>
      </w:pPr>
      <w:r w:rsidRPr="001E18A8">
        <w:rPr>
          <w:rFonts w:ascii="Book Antiqua" w:eastAsia="Arial" w:hAnsi="Book Antiqua" w:cs="Arial"/>
        </w:rPr>
        <w:t xml:space="preserve">There will be a variety of instructional and evaluative activities utilized, </w:t>
      </w:r>
      <w:r w:rsidR="007D4BA2" w:rsidRPr="001E18A8">
        <w:rPr>
          <w:rFonts w:ascii="Book Antiqua" w:eastAsia="Arial" w:hAnsi="Book Antiqua" w:cs="Arial"/>
        </w:rPr>
        <w:t>including</w:t>
      </w:r>
      <w:r w:rsidRPr="001E18A8">
        <w:rPr>
          <w:rFonts w:ascii="Book Antiqua" w:eastAsia="Arial" w:hAnsi="Book Antiqua" w:cs="Arial"/>
        </w:rPr>
        <w:t xml:space="preserve"> lecture, handouts, readings, experiential exercises, interactions with the internet, guest speakers, and others. Any experiential exercises are designed to help illustrate the educational process and contribute to your professional development.  Educational exercises are not designed to be intrusive and there will be no pressure to disclose personal information beyond your comfort level. All students are expected to treat this environment with mutual respect and confidentiality</w:t>
      </w:r>
      <w:r w:rsidR="000B5D22" w:rsidRPr="001E18A8">
        <w:rPr>
          <w:rFonts w:ascii="Book Antiqua" w:eastAsia="Arial" w:hAnsi="Book Antiqua" w:cs="Arial"/>
        </w:rPr>
        <w:t>.</w:t>
      </w:r>
    </w:p>
    <w:p w14:paraId="2265958C" w14:textId="77777777" w:rsidR="008C4D87" w:rsidRPr="001E18A8" w:rsidRDefault="008C4D87" w:rsidP="00F214A4">
      <w:pPr>
        <w:spacing w:after="0"/>
        <w:rPr>
          <w:rFonts w:ascii="Book Antiqua" w:hAnsi="Book Antiqua"/>
          <w:b/>
          <w:u w:val="single"/>
        </w:rPr>
      </w:pPr>
    </w:p>
    <w:p w14:paraId="2E26E7C3" w14:textId="000C4C2B" w:rsidR="00184DF4" w:rsidRPr="001E18A8" w:rsidRDefault="00184DF4" w:rsidP="00184DF4">
      <w:pPr>
        <w:spacing w:after="0"/>
        <w:rPr>
          <w:rFonts w:ascii="Book Antiqua" w:hAnsi="Book Antiqua"/>
          <w:b/>
          <w:u w:val="single"/>
        </w:rPr>
      </w:pPr>
      <w:r w:rsidRPr="001E18A8">
        <w:rPr>
          <w:rFonts w:ascii="Book Antiqua" w:hAnsi="Book Antiqua"/>
          <w:b/>
          <w:u w:val="single"/>
        </w:rPr>
        <w:t>Richmont Grading Scale</w:t>
      </w:r>
    </w:p>
    <w:p w14:paraId="2595FDC1" w14:textId="77777777" w:rsidR="00184DF4" w:rsidRPr="001E18A8" w:rsidRDefault="00184DF4" w:rsidP="00184DF4">
      <w:pPr>
        <w:pStyle w:val="Objective"/>
        <w:keepLines/>
        <w:widowControl w:val="0"/>
        <w:spacing w:before="0" w:after="0" w:line="240" w:lineRule="auto"/>
        <w:rPr>
          <w:rFonts w:ascii="Book Antiqua" w:hAnsi="Book Antiqua" w:cs="Arial"/>
          <w:sz w:val="22"/>
        </w:rPr>
      </w:pPr>
      <w:r w:rsidRPr="001E18A8">
        <w:rPr>
          <w:rFonts w:ascii="Book Antiqua" w:hAnsi="Book Antiqua" w:cs="Arial"/>
          <w:sz w:val="22"/>
        </w:rPr>
        <w:t xml:space="preserve">The Richmont Graduate School grade scale will </w:t>
      </w:r>
      <w:r w:rsidRPr="001E18A8">
        <w:rPr>
          <w:rFonts w:ascii="Book Antiqua" w:hAnsi="Book Antiqua" w:cs="Arial"/>
          <w:noProof/>
          <w:sz w:val="22"/>
        </w:rPr>
        <w:t>be used</w:t>
      </w:r>
      <w:r w:rsidRPr="001E18A8">
        <w:rPr>
          <w:rFonts w:ascii="Book Antiqua" w:hAnsi="Book Antiqua" w:cs="Arial"/>
          <w:sz w:val="22"/>
        </w:rPr>
        <w:t xml:space="preserve"> in this course:</w:t>
      </w:r>
    </w:p>
    <w:p w14:paraId="0634ADC2" w14:textId="77777777" w:rsidR="00184DF4" w:rsidRPr="001E18A8" w:rsidRDefault="00184DF4" w:rsidP="00184DF4">
      <w:pPr>
        <w:pStyle w:val="BodyText"/>
        <w:spacing w:after="0"/>
      </w:pPr>
    </w:p>
    <w:tbl>
      <w:tblPr>
        <w:tblStyle w:val="TableGrid"/>
        <w:tblW w:w="0" w:type="auto"/>
        <w:tblLook w:val="04A0" w:firstRow="1" w:lastRow="0" w:firstColumn="1" w:lastColumn="0" w:noHBand="0" w:noVBand="1"/>
      </w:tblPr>
      <w:tblGrid>
        <w:gridCol w:w="1525"/>
        <w:gridCol w:w="2070"/>
        <w:gridCol w:w="2880"/>
      </w:tblGrid>
      <w:tr w:rsidR="00BD24DF" w:rsidRPr="001E18A8" w14:paraId="24110563" w14:textId="77777777" w:rsidTr="00B04489">
        <w:tc>
          <w:tcPr>
            <w:tcW w:w="1525" w:type="dxa"/>
          </w:tcPr>
          <w:p w14:paraId="2DFA9A62" w14:textId="77777777" w:rsidR="00BD24DF" w:rsidRPr="001E18A8" w:rsidRDefault="00BD24DF" w:rsidP="00B04489">
            <w:pPr>
              <w:pStyle w:val="BodyText"/>
              <w:rPr>
                <w:rFonts w:ascii="Book Antiqua" w:hAnsi="Book Antiqua"/>
                <w:b/>
              </w:rPr>
            </w:pPr>
            <w:r w:rsidRPr="001E18A8">
              <w:rPr>
                <w:rFonts w:ascii="Book Antiqua" w:hAnsi="Book Antiqua"/>
                <w:b/>
              </w:rPr>
              <w:t>Letter Grade</w:t>
            </w:r>
          </w:p>
        </w:tc>
        <w:tc>
          <w:tcPr>
            <w:tcW w:w="2070" w:type="dxa"/>
          </w:tcPr>
          <w:p w14:paraId="0C3A4320" w14:textId="77777777" w:rsidR="00BD24DF" w:rsidRPr="001E18A8" w:rsidRDefault="00BD24DF" w:rsidP="00B04489">
            <w:pPr>
              <w:pStyle w:val="BodyText"/>
              <w:rPr>
                <w:rFonts w:ascii="Book Antiqua" w:hAnsi="Book Antiqua"/>
                <w:b/>
              </w:rPr>
            </w:pPr>
            <w:r w:rsidRPr="001E18A8">
              <w:rPr>
                <w:rFonts w:ascii="Book Antiqua" w:hAnsi="Book Antiqua"/>
                <w:b/>
              </w:rPr>
              <w:t>Percentage Points</w:t>
            </w:r>
          </w:p>
        </w:tc>
        <w:tc>
          <w:tcPr>
            <w:tcW w:w="2880" w:type="dxa"/>
          </w:tcPr>
          <w:p w14:paraId="322DDA00" w14:textId="77777777" w:rsidR="00BD24DF" w:rsidRPr="001E18A8" w:rsidRDefault="00BD24DF" w:rsidP="00B04489">
            <w:pPr>
              <w:pStyle w:val="BodyText"/>
              <w:rPr>
                <w:rFonts w:ascii="Book Antiqua" w:hAnsi="Book Antiqua"/>
                <w:b/>
              </w:rPr>
            </w:pPr>
            <w:r w:rsidRPr="001E18A8">
              <w:rPr>
                <w:rFonts w:ascii="Book Antiqua" w:hAnsi="Book Antiqua"/>
                <w:b/>
              </w:rPr>
              <w:t>Richmont Grade Scale</w:t>
            </w:r>
          </w:p>
        </w:tc>
      </w:tr>
      <w:tr w:rsidR="00BD24DF" w:rsidRPr="001E18A8" w14:paraId="174172B6" w14:textId="77777777" w:rsidTr="00B04489">
        <w:tc>
          <w:tcPr>
            <w:tcW w:w="1525" w:type="dxa"/>
          </w:tcPr>
          <w:p w14:paraId="3C0877ED" w14:textId="77777777" w:rsidR="00BD24DF" w:rsidRPr="001E18A8" w:rsidRDefault="00BD24DF" w:rsidP="00B04489">
            <w:pPr>
              <w:pStyle w:val="BodyText"/>
              <w:rPr>
                <w:rFonts w:ascii="Book Antiqua" w:hAnsi="Book Antiqua"/>
              </w:rPr>
            </w:pPr>
            <w:r w:rsidRPr="001E18A8">
              <w:rPr>
                <w:rFonts w:ascii="Book Antiqua" w:hAnsi="Book Antiqua"/>
              </w:rPr>
              <w:t>A</w:t>
            </w:r>
          </w:p>
        </w:tc>
        <w:tc>
          <w:tcPr>
            <w:tcW w:w="2070" w:type="dxa"/>
          </w:tcPr>
          <w:p w14:paraId="53B3C089" w14:textId="77777777" w:rsidR="00BD24DF" w:rsidRPr="001E18A8" w:rsidRDefault="00BD24DF" w:rsidP="00B04489">
            <w:pPr>
              <w:pStyle w:val="BodyText"/>
              <w:rPr>
                <w:rFonts w:ascii="Book Antiqua" w:hAnsi="Book Antiqua"/>
              </w:rPr>
            </w:pPr>
            <w:r w:rsidRPr="001E18A8">
              <w:rPr>
                <w:rFonts w:ascii="Book Antiqua" w:hAnsi="Book Antiqua"/>
              </w:rPr>
              <w:t>93-100</w:t>
            </w:r>
          </w:p>
        </w:tc>
        <w:tc>
          <w:tcPr>
            <w:tcW w:w="2880" w:type="dxa"/>
          </w:tcPr>
          <w:p w14:paraId="31EE1FA9" w14:textId="77777777" w:rsidR="00BD24DF" w:rsidRPr="001E18A8" w:rsidRDefault="00BD24DF" w:rsidP="00B04489">
            <w:pPr>
              <w:pStyle w:val="BodyText"/>
              <w:rPr>
                <w:rFonts w:ascii="Book Antiqua" w:hAnsi="Book Antiqua"/>
              </w:rPr>
            </w:pPr>
            <w:r w:rsidRPr="001E18A8">
              <w:rPr>
                <w:rFonts w:ascii="Book Antiqua" w:hAnsi="Book Antiqua"/>
              </w:rPr>
              <w:t>4.0</w:t>
            </w:r>
          </w:p>
        </w:tc>
      </w:tr>
      <w:tr w:rsidR="00BD24DF" w:rsidRPr="001E18A8" w14:paraId="4D538C77" w14:textId="77777777" w:rsidTr="00B04489">
        <w:tc>
          <w:tcPr>
            <w:tcW w:w="1525" w:type="dxa"/>
          </w:tcPr>
          <w:p w14:paraId="44DA5B33" w14:textId="77777777" w:rsidR="00BD24DF" w:rsidRPr="001E18A8" w:rsidRDefault="00BD24DF" w:rsidP="00B04489">
            <w:pPr>
              <w:pStyle w:val="BodyText"/>
              <w:rPr>
                <w:rFonts w:ascii="Book Antiqua" w:hAnsi="Book Antiqua"/>
              </w:rPr>
            </w:pPr>
            <w:r w:rsidRPr="001E18A8">
              <w:rPr>
                <w:rFonts w:ascii="Book Antiqua" w:hAnsi="Book Antiqua"/>
              </w:rPr>
              <w:t>A-</w:t>
            </w:r>
          </w:p>
        </w:tc>
        <w:tc>
          <w:tcPr>
            <w:tcW w:w="2070" w:type="dxa"/>
          </w:tcPr>
          <w:p w14:paraId="286DA377" w14:textId="77777777" w:rsidR="00BD24DF" w:rsidRPr="001E18A8" w:rsidRDefault="00BD24DF" w:rsidP="00B04489">
            <w:pPr>
              <w:pStyle w:val="BodyText"/>
              <w:rPr>
                <w:rFonts w:ascii="Book Antiqua" w:hAnsi="Book Antiqua"/>
              </w:rPr>
            </w:pPr>
            <w:r w:rsidRPr="001E18A8">
              <w:rPr>
                <w:rFonts w:ascii="Book Antiqua" w:hAnsi="Book Antiqua"/>
              </w:rPr>
              <w:t>90-92</w:t>
            </w:r>
          </w:p>
        </w:tc>
        <w:tc>
          <w:tcPr>
            <w:tcW w:w="2880" w:type="dxa"/>
          </w:tcPr>
          <w:p w14:paraId="1124D6DD" w14:textId="77777777" w:rsidR="00BD24DF" w:rsidRPr="001E18A8" w:rsidRDefault="00BD24DF" w:rsidP="00B04489">
            <w:pPr>
              <w:pStyle w:val="BodyText"/>
              <w:rPr>
                <w:rFonts w:ascii="Book Antiqua" w:hAnsi="Book Antiqua"/>
              </w:rPr>
            </w:pPr>
            <w:r w:rsidRPr="001E18A8">
              <w:rPr>
                <w:rFonts w:ascii="Book Antiqua" w:hAnsi="Book Antiqua"/>
              </w:rPr>
              <w:t>3.7</w:t>
            </w:r>
          </w:p>
        </w:tc>
      </w:tr>
      <w:tr w:rsidR="00BD24DF" w:rsidRPr="001E18A8" w14:paraId="1941C0A7" w14:textId="77777777" w:rsidTr="00B04489">
        <w:tc>
          <w:tcPr>
            <w:tcW w:w="1525" w:type="dxa"/>
          </w:tcPr>
          <w:p w14:paraId="19408334" w14:textId="77777777" w:rsidR="00BD24DF" w:rsidRPr="001E18A8" w:rsidRDefault="00BD24DF" w:rsidP="00B04489">
            <w:pPr>
              <w:pStyle w:val="BodyText"/>
              <w:rPr>
                <w:rFonts w:ascii="Book Antiqua" w:hAnsi="Book Antiqua"/>
              </w:rPr>
            </w:pPr>
            <w:r w:rsidRPr="001E18A8">
              <w:rPr>
                <w:rFonts w:ascii="Book Antiqua" w:hAnsi="Book Antiqua"/>
              </w:rPr>
              <w:t>B+</w:t>
            </w:r>
          </w:p>
        </w:tc>
        <w:tc>
          <w:tcPr>
            <w:tcW w:w="2070" w:type="dxa"/>
          </w:tcPr>
          <w:p w14:paraId="31BA997D" w14:textId="77777777" w:rsidR="00BD24DF" w:rsidRPr="001E18A8" w:rsidRDefault="00BD24DF" w:rsidP="00B04489">
            <w:pPr>
              <w:pStyle w:val="BodyText"/>
              <w:rPr>
                <w:rFonts w:ascii="Book Antiqua" w:hAnsi="Book Antiqua"/>
              </w:rPr>
            </w:pPr>
            <w:r w:rsidRPr="001E18A8">
              <w:rPr>
                <w:rFonts w:ascii="Book Antiqua" w:hAnsi="Book Antiqua"/>
              </w:rPr>
              <w:t>88-89</w:t>
            </w:r>
          </w:p>
        </w:tc>
        <w:tc>
          <w:tcPr>
            <w:tcW w:w="2880" w:type="dxa"/>
          </w:tcPr>
          <w:p w14:paraId="5E9F1DA9" w14:textId="77777777" w:rsidR="00BD24DF" w:rsidRPr="001E18A8" w:rsidRDefault="00BD24DF" w:rsidP="00B04489">
            <w:pPr>
              <w:pStyle w:val="BodyText"/>
              <w:rPr>
                <w:rFonts w:ascii="Book Antiqua" w:hAnsi="Book Antiqua"/>
              </w:rPr>
            </w:pPr>
            <w:r w:rsidRPr="001E18A8">
              <w:rPr>
                <w:rFonts w:ascii="Book Antiqua" w:hAnsi="Book Antiqua"/>
              </w:rPr>
              <w:t>3.3</w:t>
            </w:r>
          </w:p>
        </w:tc>
      </w:tr>
      <w:tr w:rsidR="00BD24DF" w:rsidRPr="001E18A8" w14:paraId="69540EB2" w14:textId="77777777" w:rsidTr="00B04489">
        <w:tc>
          <w:tcPr>
            <w:tcW w:w="1525" w:type="dxa"/>
          </w:tcPr>
          <w:p w14:paraId="0A887B7F" w14:textId="77777777" w:rsidR="00BD24DF" w:rsidRPr="001E18A8" w:rsidRDefault="00BD24DF" w:rsidP="00B04489">
            <w:pPr>
              <w:pStyle w:val="BodyText"/>
              <w:rPr>
                <w:rFonts w:ascii="Book Antiqua" w:hAnsi="Book Antiqua"/>
              </w:rPr>
            </w:pPr>
            <w:r w:rsidRPr="001E18A8">
              <w:rPr>
                <w:rFonts w:ascii="Book Antiqua" w:hAnsi="Book Antiqua"/>
              </w:rPr>
              <w:t>B</w:t>
            </w:r>
          </w:p>
        </w:tc>
        <w:tc>
          <w:tcPr>
            <w:tcW w:w="2070" w:type="dxa"/>
          </w:tcPr>
          <w:p w14:paraId="78B836F4" w14:textId="77777777" w:rsidR="00BD24DF" w:rsidRPr="001E18A8" w:rsidRDefault="00BD24DF" w:rsidP="00B04489">
            <w:pPr>
              <w:pStyle w:val="BodyText"/>
              <w:rPr>
                <w:rFonts w:ascii="Book Antiqua" w:hAnsi="Book Antiqua"/>
              </w:rPr>
            </w:pPr>
            <w:r w:rsidRPr="001E18A8">
              <w:rPr>
                <w:rFonts w:ascii="Book Antiqua" w:hAnsi="Book Antiqua"/>
              </w:rPr>
              <w:t>83-87</w:t>
            </w:r>
          </w:p>
        </w:tc>
        <w:tc>
          <w:tcPr>
            <w:tcW w:w="2880" w:type="dxa"/>
          </w:tcPr>
          <w:p w14:paraId="4E2129F9" w14:textId="77777777" w:rsidR="00BD24DF" w:rsidRPr="001E18A8" w:rsidRDefault="00BD24DF" w:rsidP="00B04489">
            <w:pPr>
              <w:pStyle w:val="BodyText"/>
              <w:rPr>
                <w:rFonts w:ascii="Book Antiqua" w:hAnsi="Book Antiqua"/>
              </w:rPr>
            </w:pPr>
            <w:r w:rsidRPr="001E18A8">
              <w:rPr>
                <w:rFonts w:ascii="Book Antiqua" w:hAnsi="Book Antiqua"/>
              </w:rPr>
              <w:t>3.0</w:t>
            </w:r>
          </w:p>
        </w:tc>
      </w:tr>
      <w:tr w:rsidR="00BD24DF" w:rsidRPr="001E18A8" w14:paraId="09DFD71E" w14:textId="77777777" w:rsidTr="00B04489">
        <w:tc>
          <w:tcPr>
            <w:tcW w:w="1525" w:type="dxa"/>
          </w:tcPr>
          <w:p w14:paraId="58C4A951" w14:textId="77777777" w:rsidR="00BD24DF" w:rsidRPr="001E18A8" w:rsidRDefault="00BD24DF" w:rsidP="00B04489">
            <w:pPr>
              <w:pStyle w:val="BodyText"/>
              <w:rPr>
                <w:rFonts w:ascii="Book Antiqua" w:hAnsi="Book Antiqua"/>
              </w:rPr>
            </w:pPr>
            <w:r w:rsidRPr="001E18A8">
              <w:rPr>
                <w:rFonts w:ascii="Book Antiqua" w:hAnsi="Book Antiqua"/>
              </w:rPr>
              <w:t>B-</w:t>
            </w:r>
          </w:p>
        </w:tc>
        <w:tc>
          <w:tcPr>
            <w:tcW w:w="2070" w:type="dxa"/>
          </w:tcPr>
          <w:p w14:paraId="22066677" w14:textId="77777777" w:rsidR="00BD24DF" w:rsidRPr="001E18A8" w:rsidRDefault="00BD24DF" w:rsidP="00B04489">
            <w:pPr>
              <w:pStyle w:val="BodyText"/>
              <w:rPr>
                <w:rFonts w:ascii="Book Antiqua" w:hAnsi="Book Antiqua"/>
              </w:rPr>
            </w:pPr>
            <w:r w:rsidRPr="001E18A8">
              <w:rPr>
                <w:rFonts w:ascii="Book Antiqua" w:hAnsi="Book Antiqua"/>
              </w:rPr>
              <w:t>80-82</w:t>
            </w:r>
          </w:p>
        </w:tc>
        <w:tc>
          <w:tcPr>
            <w:tcW w:w="2880" w:type="dxa"/>
          </w:tcPr>
          <w:p w14:paraId="6A95A4CA" w14:textId="77777777" w:rsidR="00BD24DF" w:rsidRPr="001E18A8" w:rsidRDefault="00BD24DF" w:rsidP="00B04489">
            <w:pPr>
              <w:pStyle w:val="BodyText"/>
              <w:rPr>
                <w:rFonts w:ascii="Book Antiqua" w:hAnsi="Book Antiqua"/>
              </w:rPr>
            </w:pPr>
            <w:r w:rsidRPr="001E18A8">
              <w:rPr>
                <w:rFonts w:ascii="Book Antiqua" w:hAnsi="Book Antiqua"/>
              </w:rPr>
              <w:t>2.7</w:t>
            </w:r>
          </w:p>
        </w:tc>
      </w:tr>
      <w:tr w:rsidR="00BD24DF" w:rsidRPr="001E18A8" w14:paraId="0A27ECF7" w14:textId="77777777" w:rsidTr="00B04489">
        <w:tc>
          <w:tcPr>
            <w:tcW w:w="1525" w:type="dxa"/>
          </w:tcPr>
          <w:p w14:paraId="6B4C456E" w14:textId="77777777" w:rsidR="00BD24DF" w:rsidRPr="001E18A8" w:rsidRDefault="00BD24DF" w:rsidP="00B04489">
            <w:pPr>
              <w:pStyle w:val="BodyText"/>
              <w:rPr>
                <w:rFonts w:ascii="Book Antiqua" w:hAnsi="Book Antiqua"/>
              </w:rPr>
            </w:pPr>
            <w:r w:rsidRPr="001E18A8">
              <w:rPr>
                <w:rFonts w:ascii="Book Antiqua" w:hAnsi="Book Antiqua"/>
              </w:rPr>
              <w:t>C+</w:t>
            </w:r>
          </w:p>
        </w:tc>
        <w:tc>
          <w:tcPr>
            <w:tcW w:w="2070" w:type="dxa"/>
          </w:tcPr>
          <w:p w14:paraId="5B5554D6" w14:textId="77777777" w:rsidR="00BD24DF" w:rsidRPr="001E18A8" w:rsidRDefault="00BD24DF" w:rsidP="00B04489">
            <w:pPr>
              <w:pStyle w:val="BodyText"/>
              <w:rPr>
                <w:rFonts w:ascii="Book Antiqua" w:hAnsi="Book Antiqua"/>
              </w:rPr>
            </w:pPr>
            <w:r w:rsidRPr="001E18A8">
              <w:rPr>
                <w:rFonts w:ascii="Book Antiqua" w:hAnsi="Book Antiqua"/>
              </w:rPr>
              <w:t>78-79</w:t>
            </w:r>
          </w:p>
        </w:tc>
        <w:tc>
          <w:tcPr>
            <w:tcW w:w="2880" w:type="dxa"/>
          </w:tcPr>
          <w:p w14:paraId="73A488FB" w14:textId="77777777" w:rsidR="00BD24DF" w:rsidRPr="001E18A8" w:rsidRDefault="00BD24DF" w:rsidP="00B04489">
            <w:pPr>
              <w:pStyle w:val="BodyText"/>
              <w:rPr>
                <w:rFonts w:ascii="Book Antiqua" w:hAnsi="Book Antiqua"/>
              </w:rPr>
            </w:pPr>
            <w:r w:rsidRPr="001E18A8">
              <w:rPr>
                <w:rFonts w:ascii="Book Antiqua" w:hAnsi="Book Antiqua"/>
              </w:rPr>
              <w:t>2.3</w:t>
            </w:r>
          </w:p>
        </w:tc>
      </w:tr>
      <w:tr w:rsidR="00BD24DF" w:rsidRPr="001E18A8" w14:paraId="490F4987" w14:textId="77777777" w:rsidTr="00B04489">
        <w:tc>
          <w:tcPr>
            <w:tcW w:w="1525" w:type="dxa"/>
          </w:tcPr>
          <w:p w14:paraId="38BA62DF" w14:textId="77777777" w:rsidR="00BD24DF" w:rsidRPr="001E18A8" w:rsidRDefault="00BD24DF" w:rsidP="00B04489">
            <w:pPr>
              <w:pStyle w:val="BodyText"/>
              <w:rPr>
                <w:rFonts w:ascii="Book Antiqua" w:hAnsi="Book Antiqua"/>
              </w:rPr>
            </w:pPr>
            <w:r w:rsidRPr="001E18A8">
              <w:rPr>
                <w:rFonts w:ascii="Book Antiqua" w:hAnsi="Book Antiqua"/>
              </w:rPr>
              <w:t>C</w:t>
            </w:r>
          </w:p>
        </w:tc>
        <w:tc>
          <w:tcPr>
            <w:tcW w:w="2070" w:type="dxa"/>
          </w:tcPr>
          <w:p w14:paraId="1CDBF653" w14:textId="77777777" w:rsidR="00BD24DF" w:rsidRPr="001E18A8" w:rsidRDefault="00BD24DF" w:rsidP="00B04489">
            <w:pPr>
              <w:pStyle w:val="BodyText"/>
              <w:rPr>
                <w:rFonts w:ascii="Book Antiqua" w:hAnsi="Book Antiqua"/>
              </w:rPr>
            </w:pPr>
            <w:r w:rsidRPr="001E18A8">
              <w:rPr>
                <w:rFonts w:ascii="Book Antiqua" w:hAnsi="Book Antiqua"/>
              </w:rPr>
              <w:t>73-77</w:t>
            </w:r>
          </w:p>
        </w:tc>
        <w:tc>
          <w:tcPr>
            <w:tcW w:w="2880" w:type="dxa"/>
          </w:tcPr>
          <w:p w14:paraId="3D85976F" w14:textId="77777777" w:rsidR="00BD24DF" w:rsidRPr="001E18A8" w:rsidRDefault="00BD24DF" w:rsidP="00B04489">
            <w:pPr>
              <w:pStyle w:val="BodyText"/>
              <w:rPr>
                <w:rFonts w:ascii="Book Antiqua" w:hAnsi="Book Antiqua"/>
              </w:rPr>
            </w:pPr>
            <w:r w:rsidRPr="001E18A8">
              <w:rPr>
                <w:rFonts w:ascii="Book Antiqua" w:hAnsi="Book Antiqua"/>
              </w:rPr>
              <w:t>2.0</w:t>
            </w:r>
          </w:p>
        </w:tc>
      </w:tr>
      <w:tr w:rsidR="00BD24DF" w:rsidRPr="001E18A8" w14:paraId="3470ADA8" w14:textId="77777777" w:rsidTr="00B04489">
        <w:tc>
          <w:tcPr>
            <w:tcW w:w="1525" w:type="dxa"/>
          </w:tcPr>
          <w:p w14:paraId="6A848F77" w14:textId="77777777" w:rsidR="00BD24DF" w:rsidRPr="001E18A8" w:rsidRDefault="00BD24DF" w:rsidP="00B04489">
            <w:pPr>
              <w:pStyle w:val="BodyText"/>
              <w:rPr>
                <w:rFonts w:ascii="Book Antiqua" w:hAnsi="Book Antiqua"/>
              </w:rPr>
            </w:pPr>
            <w:r w:rsidRPr="001E18A8">
              <w:rPr>
                <w:rFonts w:ascii="Book Antiqua" w:hAnsi="Book Antiqua"/>
              </w:rPr>
              <w:t>C-</w:t>
            </w:r>
          </w:p>
        </w:tc>
        <w:tc>
          <w:tcPr>
            <w:tcW w:w="2070" w:type="dxa"/>
          </w:tcPr>
          <w:p w14:paraId="36EFBA85" w14:textId="77777777" w:rsidR="00BD24DF" w:rsidRPr="001E18A8" w:rsidRDefault="00BD24DF" w:rsidP="00B04489">
            <w:pPr>
              <w:pStyle w:val="BodyText"/>
              <w:rPr>
                <w:rFonts w:ascii="Book Antiqua" w:hAnsi="Book Antiqua"/>
              </w:rPr>
            </w:pPr>
            <w:r w:rsidRPr="001E18A8">
              <w:rPr>
                <w:rFonts w:ascii="Book Antiqua" w:hAnsi="Book Antiqua"/>
              </w:rPr>
              <w:t>70-72</w:t>
            </w:r>
          </w:p>
        </w:tc>
        <w:tc>
          <w:tcPr>
            <w:tcW w:w="2880" w:type="dxa"/>
          </w:tcPr>
          <w:p w14:paraId="25D340FB" w14:textId="77777777" w:rsidR="00BD24DF" w:rsidRPr="001E18A8" w:rsidRDefault="00BD24DF" w:rsidP="00B04489">
            <w:pPr>
              <w:pStyle w:val="BodyText"/>
              <w:rPr>
                <w:rFonts w:ascii="Book Antiqua" w:hAnsi="Book Antiqua"/>
              </w:rPr>
            </w:pPr>
            <w:r w:rsidRPr="001E18A8">
              <w:rPr>
                <w:rFonts w:ascii="Book Antiqua" w:hAnsi="Book Antiqua"/>
              </w:rPr>
              <w:t>1.7</w:t>
            </w:r>
          </w:p>
        </w:tc>
      </w:tr>
      <w:tr w:rsidR="00BD24DF" w:rsidRPr="001E18A8" w14:paraId="42432267" w14:textId="77777777" w:rsidTr="00B04489">
        <w:tc>
          <w:tcPr>
            <w:tcW w:w="1525" w:type="dxa"/>
          </w:tcPr>
          <w:p w14:paraId="61C2E304" w14:textId="77777777" w:rsidR="00BD24DF" w:rsidRPr="001E18A8" w:rsidRDefault="00BD24DF" w:rsidP="00B04489">
            <w:pPr>
              <w:pStyle w:val="BodyText"/>
              <w:rPr>
                <w:rFonts w:ascii="Book Antiqua" w:hAnsi="Book Antiqua"/>
              </w:rPr>
            </w:pPr>
            <w:r w:rsidRPr="001E18A8">
              <w:rPr>
                <w:rFonts w:ascii="Book Antiqua" w:hAnsi="Book Antiqua"/>
              </w:rPr>
              <w:t>F</w:t>
            </w:r>
          </w:p>
        </w:tc>
        <w:tc>
          <w:tcPr>
            <w:tcW w:w="2070" w:type="dxa"/>
          </w:tcPr>
          <w:p w14:paraId="710C555E" w14:textId="77777777" w:rsidR="00BD24DF" w:rsidRPr="001E18A8" w:rsidRDefault="00BD24DF" w:rsidP="00B04489">
            <w:pPr>
              <w:pStyle w:val="BodyText"/>
              <w:rPr>
                <w:rFonts w:ascii="Book Antiqua" w:hAnsi="Book Antiqua"/>
              </w:rPr>
            </w:pPr>
            <w:r w:rsidRPr="001E18A8">
              <w:rPr>
                <w:rFonts w:ascii="Book Antiqua" w:hAnsi="Book Antiqua"/>
              </w:rPr>
              <w:t>0-69</w:t>
            </w:r>
          </w:p>
        </w:tc>
        <w:tc>
          <w:tcPr>
            <w:tcW w:w="2880" w:type="dxa"/>
          </w:tcPr>
          <w:p w14:paraId="0133FB7A" w14:textId="77777777" w:rsidR="00BD24DF" w:rsidRPr="001E18A8" w:rsidRDefault="00BD24DF" w:rsidP="00B04489">
            <w:pPr>
              <w:pStyle w:val="BodyText"/>
              <w:rPr>
                <w:rFonts w:ascii="Book Antiqua" w:hAnsi="Book Antiqua"/>
              </w:rPr>
            </w:pPr>
            <w:r w:rsidRPr="001E18A8">
              <w:rPr>
                <w:rFonts w:ascii="Book Antiqua" w:hAnsi="Book Antiqua"/>
              </w:rPr>
              <w:t>0</w:t>
            </w:r>
          </w:p>
        </w:tc>
      </w:tr>
    </w:tbl>
    <w:p w14:paraId="248BB445" w14:textId="77777777" w:rsidR="00184DF4" w:rsidRPr="001E18A8" w:rsidRDefault="00184DF4" w:rsidP="00184DF4"/>
    <w:p w14:paraId="1E8F7AC2" w14:textId="30D2FC77" w:rsidR="00ED6EAB" w:rsidRDefault="00ED6EAB" w:rsidP="00ED6EAB">
      <w:pPr>
        <w:spacing w:after="0"/>
        <w:rPr>
          <w:rFonts w:ascii="Book Antiqua" w:hAnsi="Book Antiqua"/>
          <w:b/>
          <w:u w:val="single"/>
        </w:rPr>
      </w:pPr>
      <w:r w:rsidRPr="001E18A8">
        <w:rPr>
          <w:rFonts w:ascii="Book Antiqua" w:hAnsi="Book Antiqua"/>
          <w:b/>
          <w:u w:val="single"/>
        </w:rPr>
        <w:lastRenderedPageBreak/>
        <w:t>Participation</w:t>
      </w:r>
      <w:r w:rsidR="006B42AC" w:rsidRPr="001E18A8">
        <w:rPr>
          <w:rFonts w:ascii="Book Antiqua" w:hAnsi="Book Antiqua"/>
          <w:b/>
          <w:u w:val="single"/>
        </w:rPr>
        <w:t>/Late Assignments</w:t>
      </w:r>
    </w:p>
    <w:p w14:paraId="2A916466" w14:textId="3FEA1501" w:rsidR="00081C32" w:rsidRPr="00E368F7" w:rsidRDefault="00081C32" w:rsidP="00081C32">
      <w:pPr>
        <w:tabs>
          <w:tab w:val="left" w:pos="-1440"/>
        </w:tabs>
        <w:spacing w:after="0"/>
        <w:rPr>
          <w:rFonts w:ascii="Book Antiqua" w:hAnsi="Book Antiqua"/>
        </w:rPr>
      </w:pPr>
      <w:bookmarkStart w:id="9" w:name="_Hlk159633459"/>
      <w:r>
        <w:rPr>
          <w:rFonts w:ascii="Book Antiqua" w:hAnsi="Book Antiqua"/>
        </w:rPr>
        <w:t xml:space="preserve">Online education provides students with unique professional and personal commitments with convenient access to quality education as if they were in </w:t>
      </w:r>
      <w:r w:rsidR="007D4BA2">
        <w:rPr>
          <w:rFonts w:ascii="Book Antiqua" w:hAnsi="Book Antiqua"/>
        </w:rPr>
        <w:t>an</w:t>
      </w:r>
      <w:r>
        <w:rPr>
          <w:rFonts w:ascii="Book Antiqua" w:hAnsi="Book Antiqua"/>
        </w:rPr>
        <w:t xml:space="preserve"> in-person class setting. As this is a privilege, student</w:t>
      </w:r>
      <w:r w:rsidR="007D4BA2">
        <w:rPr>
          <w:rFonts w:ascii="Book Antiqua" w:hAnsi="Book Antiqua"/>
        </w:rPr>
        <w:t>s</w:t>
      </w:r>
      <w:r>
        <w:rPr>
          <w:rFonts w:ascii="Book Antiqua" w:hAnsi="Book Antiqua"/>
        </w:rPr>
        <w:t xml:space="preserve"> are expected to fully engage in class time discussions and/or electronic discussion board exercises via Canvas.  This means </w:t>
      </w:r>
      <w:r w:rsidRPr="00E368F7">
        <w:rPr>
          <w:rFonts w:ascii="Book Antiqua" w:hAnsi="Book Antiqua"/>
        </w:rPr>
        <w:t xml:space="preserve">that </w:t>
      </w:r>
      <w:r w:rsidRPr="00E368F7">
        <w:rPr>
          <w:rFonts w:ascii="Book Antiqua" w:hAnsi="Book Antiqua"/>
          <w:b/>
          <w:bCs/>
        </w:rPr>
        <w:t>YOUR CAMERA MUST REMAIN ON</w:t>
      </w:r>
      <w:r w:rsidRPr="00E368F7">
        <w:rPr>
          <w:rFonts w:ascii="Book Antiqua" w:hAnsi="Book Antiqua"/>
        </w:rPr>
        <w:t xml:space="preserve"> during live Zoom meetings and you should actively participate in any applicable discussion board activities.</w:t>
      </w:r>
    </w:p>
    <w:p w14:paraId="26C56A88" w14:textId="77777777" w:rsidR="00081C32" w:rsidRPr="00E368F7" w:rsidRDefault="00081C32" w:rsidP="00081C32">
      <w:pPr>
        <w:tabs>
          <w:tab w:val="left" w:pos="-1440"/>
        </w:tabs>
        <w:spacing w:after="0"/>
        <w:rPr>
          <w:rFonts w:ascii="Book Antiqua" w:hAnsi="Book Antiqua"/>
        </w:rPr>
      </w:pPr>
    </w:p>
    <w:p w14:paraId="7E94B633" w14:textId="77777777" w:rsidR="00081C32" w:rsidRPr="00F879F7" w:rsidRDefault="00081C32" w:rsidP="00081C32">
      <w:pPr>
        <w:spacing w:after="0" w:line="240" w:lineRule="auto"/>
        <w:rPr>
          <w:rFonts w:ascii="Book Antiqua" w:eastAsia="Arial" w:hAnsi="Book Antiqua" w:cs="Arial"/>
        </w:rPr>
      </w:pPr>
      <w:bookmarkStart w:id="10" w:name="_Hlk140074482"/>
      <w:r w:rsidRPr="00E368F7">
        <w:rPr>
          <w:rFonts w:ascii="Book Antiqua" w:eastAsia="Arial" w:hAnsi="Book Antiqua" w:cs="Arial"/>
        </w:rPr>
        <w:t>Although extenuating circumstances do arise and can be taken into consideration, course deadlines are very important! You must submit assignments on time, as indicated by the due dates listed in Canvas. Late assignments will receive a 5-point per day grade deduction unless otherwise noted in the assignment instructions thus making it impossible to receive</w:t>
      </w:r>
      <w:r>
        <w:rPr>
          <w:rFonts w:ascii="Book Antiqua" w:eastAsia="Arial" w:hAnsi="Book Antiqua" w:cs="Arial"/>
        </w:rPr>
        <w:t xml:space="preserve"> an A on most assignments submitted after the due date.</w:t>
      </w:r>
    </w:p>
    <w:bookmarkEnd w:id="9"/>
    <w:bookmarkEnd w:id="10"/>
    <w:p w14:paraId="292C2E55" w14:textId="1EFA4933" w:rsidR="00FF4D50" w:rsidRDefault="00FF4D50" w:rsidP="00ED6EAB">
      <w:pPr>
        <w:spacing w:after="0"/>
        <w:rPr>
          <w:rFonts w:ascii="Book Antiqua" w:hAnsi="Book Antiqua"/>
          <w:b/>
          <w:u w:val="single"/>
        </w:rPr>
      </w:pPr>
    </w:p>
    <w:p w14:paraId="377F0D5E" w14:textId="78335C31" w:rsidR="00BA04A6" w:rsidRPr="001E18A8" w:rsidRDefault="00BA04A6" w:rsidP="00422F5D">
      <w:pPr>
        <w:spacing w:after="0"/>
        <w:rPr>
          <w:rFonts w:ascii="Book Antiqua" w:hAnsi="Book Antiqua"/>
          <w:b/>
          <w:u w:val="single"/>
        </w:rPr>
      </w:pPr>
      <w:r w:rsidRPr="001E18A8">
        <w:rPr>
          <w:rFonts w:ascii="Book Antiqua" w:hAnsi="Book Antiqua"/>
          <w:b/>
          <w:u w:val="single"/>
        </w:rPr>
        <w:t>Notes from your Instructor</w:t>
      </w:r>
    </w:p>
    <w:p w14:paraId="0B5D8B4F" w14:textId="77777777" w:rsidR="007A2F97" w:rsidRDefault="007A2F97" w:rsidP="000E75C3">
      <w:pPr>
        <w:spacing w:after="0" w:line="240" w:lineRule="auto"/>
        <w:rPr>
          <w:rFonts w:ascii="Book Antiqua" w:eastAsia="Times New Roman" w:hAnsi="Book Antiqua" w:cs="Times New Roman"/>
        </w:rPr>
      </w:pPr>
      <w:bookmarkStart w:id="11" w:name="_Hlk159633535"/>
      <w:bookmarkStart w:id="12" w:name="_Hlk140074513"/>
    </w:p>
    <w:p w14:paraId="4B313680" w14:textId="5B205B8A" w:rsidR="007A2F97" w:rsidRPr="00822834" w:rsidRDefault="00822834" w:rsidP="000E75C3">
      <w:pPr>
        <w:spacing w:after="0" w:line="240" w:lineRule="auto"/>
        <w:rPr>
          <w:rFonts w:ascii="Book Antiqua" w:eastAsia="Times New Roman" w:hAnsi="Book Antiqua" w:cs="Times New Roman"/>
          <w:i/>
          <w:iCs/>
          <w:u w:val="single"/>
        </w:rPr>
      </w:pPr>
      <w:r>
        <w:rPr>
          <w:rFonts w:ascii="Book Antiqua" w:eastAsia="Times New Roman" w:hAnsi="Book Antiqua" w:cs="Times New Roman"/>
          <w:i/>
          <w:iCs/>
          <w:u w:val="single"/>
        </w:rPr>
        <w:t xml:space="preserve">The </w:t>
      </w:r>
      <w:r w:rsidR="007A2F97" w:rsidRPr="00822834">
        <w:rPr>
          <w:rFonts w:ascii="Book Antiqua" w:eastAsia="Times New Roman" w:hAnsi="Book Antiqua" w:cs="Times New Roman"/>
          <w:i/>
          <w:iCs/>
          <w:u w:val="single"/>
        </w:rPr>
        <w:t xml:space="preserve">Karate Kid </w:t>
      </w:r>
      <w:r>
        <w:rPr>
          <w:rFonts w:ascii="Book Antiqua" w:eastAsia="Times New Roman" w:hAnsi="Book Antiqua" w:cs="Times New Roman"/>
          <w:i/>
          <w:iCs/>
          <w:u w:val="single"/>
        </w:rPr>
        <w:t>Approach</w:t>
      </w:r>
      <w:r w:rsidR="00BD6730">
        <w:rPr>
          <w:rFonts w:ascii="Book Antiqua" w:eastAsia="Times New Roman" w:hAnsi="Book Antiqua" w:cs="Times New Roman"/>
          <w:i/>
          <w:iCs/>
          <w:u w:val="single"/>
        </w:rPr>
        <w:t>!</w:t>
      </w:r>
    </w:p>
    <w:p w14:paraId="2022554B" w14:textId="5A152216" w:rsidR="007A2F97" w:rsidRPr="00E368F7" w:rsidRDefault="007A2F97" w:rsidP="000E75C3">
      <w:pPr>
        <w:spacing w:after="0" w:line="240" w:lineRule="auto"/>
        <w:rPr>
          <w:rFonts w:ascii="Book Antiqua" w:eastAsia="Times New Roman" w:hAnsi="Book Antiqua" w:cs="Times New Roman"/>
        </w:rPr>
      </w:pPr>
      <w:r w:rsidRPr="00E368F7">
        <w:rPr>
          <w:rFonts w:ascii="Book Antiqua" w:eastAsia="Times New Roman" w:hAnsi="Book Antiqua" w:cs="Times New Roman"/>
        </w:rPr>
        <w:t>Do you remember the old 1980s film (of course it has been remade!) The Karate Kid? It was about a youth who approaches an older gentleman to teach him the art of Karate.  Daniel was frustrated with Mr. Miyagi when he was seemingly just working for him by doing basic chores (i.e., washing, waxing cars, painting fences). Upon Daniel expressing his extreme agitation with his teacher, Mr. Miyagi illustrates how the work he was doing was preparing him all along for the art of Karate and eventually a major competition!</w:t>
      </w:r>
      <w:r w:rsidR="00822834" w:rsidRPr="00E368F7">
        <w:rPr>
          <w:rFonts w:ascii="Book Antiqua" w:eastAsia="Times New Roman" w:hAnsi="Book Antiqua" w:cs="Times New Roman"/>
        </w:rPr>
        <w:t xml:space="preserve">  Miyagi was teaching Daniel ‘the fundamentals’ of the art; whereas, Daniel was ready to jump in and fight!  </w:t>
      </w:r>
    </w:p>
    <w:p w14:paraId="338B56B2" w14:textId="77777777" w:rsidR="00822834" w:rsidRPr="00E368F7" w:rsidRDefault="00822834" w:rsidP="000E75C3">
      <w:pPr>
        <w:spacing w:after="0" w:line="240" w:lineRule="auto"/>
        <w:rPr>
          <w:rFonts w:ascii="Book Antiqua" w:eastAsia="Times New Roman" w:hAnsi="Book Antiqua" w:cs="Times New Roman"/>
        </w:rPr>
      </w:pPr>
    </w:p>
    <w:p w14:paraId="578C374D" w14:textId="26FEED38" w:rsidR="00822834" w:rsidRDefault="00822834" w:rsidP="000E75C3">
      <w:pPr>
        <w:spacing w:after="0" w:line="240" w:lineRule="auto"/>
        <w:rPr>
          <w:rFonts w:ascii="Book Antiqua" w:eastAsia="Times New Roman" w:hAnsi="Book Antiqua" w:cs="Times New Roman"/>
        </w:rPr>
      </w:pPr>
      <w:r w:rsidRPr="00E368F7">
        <w:rPr>
          <w:rFonts w:ascii="Book Antiqua" w:eastAsia="Times New Roman" w:hAnsi="Book Antiqua" w:cs="Times New Roman"/>
        </w:rPr>
        <w:t>As for counselors-in-training, I want to give you some fundamentals for the profession.  Though you may be eager to get into counseling skills, this course is designed to prepare you with ‘the basics, the fundamentals’ for understanding the humans you will one day counsel. Knowing how your clients are designed and develop over time is vital to how you may interface with them at key developmental stages!  Sit back and enjoy the experience!  Wax on, wax off!!!!</w:t>
      </w:r>
    </w:p>
    <w:p w14:paraId="627B2D95" w14:textId="77777777" w:rsidR="007A2F97" w:rsidRDefault="007A2F97" w:rsidP="000E75C3">
      <w:pPr>
        <w:spacing w:after="0" w:line="240" w:lineRule="auto"/>
        <w:rPr>
          <w:rFonts w:ascii="Book Antiqua" w:eastAsia="Times New Roman" w:hAnsi="Book Antiqua" w:cs="Times New Roman"/>
        </w:rPr>
      </w:pPr>
    </w:p>
    <w:p w14:paraId="09A7466B" w14:textId="77777777" w:rsidR="007A2F97" w:rsidRDefault="007A2F97" w:rsidP="000E75C3">
      <w:pPr>
        <w:spacing w:after="0" w:line="240" w:lineRule="auto"/>
        <w:rPr>
          <w:rFonts w:ascii="Book Antiqua" w:eastAsia="Times New Roman" w:hAnsi="Book Antiqua" w:cs="Times New Roman"/>
        </w:rPr>
      </w:pPr>
    </w:p>
    <w:p w14:paraId="04D8511F" w14:textId="47DD66C4" w:rsidR="007A2F97" w:rsidRPr="007A2F97" w:rsidRDefault="007A2F97" w:rsidP="000E75C3">
      <w:pPr>
        <w:spacing w:after="0" w:line="240" w:lineRule="auto"/>
        <w:rPr>
          <w:rFonts w:ascii="Book Antiqua" w:eastAsia="Times New Roman" w:hAnsi="Book Antiqua" w:cs="Times New Roman"/>
          <w:i/>
          <w:iCs/>
          <w:u w:val="single"/>
        </w:rPr>
      </w:pPr>
      <w:r w:rsidRPr="007A2F97">
        <w:rPr>
          <w:rFonts w:ascii="Book Antiqua" w:eastAsia="Times New Roman" w:hAnsi="Book Antiqua" w:cs="Times New Roman"/>
          <w:i/>
          <w:iCs/>
          <w:u w:val="single"/>
        </w:rPr>
        <w:t>Communication</w:t>
      </w:r>
      <w:r>
        <w:rPr>
          <w:rFonts w:ascii="Book Antiqua" w:eastAsia="Times New Roman" w:hAnsi="Book Antiqua" w:cs="Times New Roman"/>
          <w:i/>
          <w:iCs/>
          <w:u w:val="single"/>
        </w:rPr>
        <w:t xml:space="preserve"> &amp; </w:t>
      </w:r>
      <w:r w:rsidR="007D4BA2">
        <w:rPr>
          <w:rFonts w:ascii="Book Antiqua" w:eastAsia="Times New Roman" w:hAnsi="Book Antiqua" w:cs="Times New Roman"/>
          <w:i/>
          <w:iCs/>
          <w:u w:val="single"/>
        </w:rPr>
        <w:t>Accessibility</w:t>
      </w:r>
    </w:p>
    <w:p w14:paraId="4ED8BCA1" w14:textId="3BAF0F8F" w:rsidR="000E75C3" w:rsidRPr="00E368F7" w:rsidRDefault="000E75C3" w:rsidP="000E75C3">
      <w:pPr>
        <w:spacing w:after="0" w:line="240" w:lineRule="auto"/>
        <w:rPr>
          <w:rFonts w:ascii="Book Antiqua" w:eastAsia="Times New Roman" w:hAnsi="Book Antiqua" w:cs="Times New Roman"/>
        </w:rPr>
      </w:pPr>
      <w:r w:rsidRPr="00CC1790">
        <w:rPr>
          <w:rFonts w:ascii="Book Antiqua" w:eastAsia="Times New Roman" w:hAnsi="Book Antiqua" w:cs="Times New Roman"/>
        </w:rPr>
        <w:t xml:space="preserve">Communicating with Me: </w:t>
      </w:r>
      <w:r w:rsidRPr="00822834">
        <w:rPr>
          <w:rFonts w:ascii="Book Antiqua" w:eastAsia="Times New Roman" w:hAnsi="Book Antiqua" w:cs="Times New Roman"/>
          <w:b/>
          <w:bCs/>
        </w:rPr>
        <w:t>One of my top priorities is to be available to you, so please don’t hesitate to contact me directly</w:t>
      </w:r>
      <w:r w:rsidR="00822834" w:rsidRPr="00E368F7">
        <w:rPr>
          <w:rFonts w:ascii="Book Antiqua" w:eastAsia="Times New Roman" w:hAnsi="Book Antiqua" w:cs="Times New Roman"/>
          <w:b/>
          <w:bCs/>
        </w:rPr>
        <w:t>!</w:t>
      </w:r>
      <w:r w:rsidRPr="00E368F7">
        <w:rPr>
          <w:rFonts w:ascii="Book Antiqua" w:eastAsia="Times New Roman" w:hAnsi="Book Antiqua" w:cs="Times New Roman"/>
        </w:rPr>
        <w:t xml:space="preserve"> </w:t>
      </w:r>
      <w:r w:rsidR="00822834" w:rsidRPr="00E368F7">
        <w:rPr>
          <w:rFonts w:ascii="Book Antiqua" w:eastAsia="Times New Roman" w:hAnsi="Book Antiqua" w:cs="Times New Roman"/>
        </w:rPr>
        <w:t>The Canvas e</w:t>
      </w:r>
      <w:r w:rsidRPr="00E368F7">
        <w:rPr>
          <w:rFonts w:ascii="Book Antiqua" w:eastAsia="Times New Roman" w:hAnsi="Book Antiqua" w:cs="Times New Roman"/>
        </w:rPr>
        <w:t>mail is usually the best way to get in touch with me and will guarantee a quick response (within 24-48 hours Monday through Friday). I may be less available on weekends so there is no guarantee of my responding as quickly on weekends.  I always make attempts to get back by the next business day after a weekend. If you want to schedule a meeting via Zoom, I’m happy to do that as well. Be sure to check your Richmont email every day and be on the lookout for course announcements via Canvas, as you are responsible for information communicated through these channels.</w:t>
      </w:r>
    </w:p>
    <w:p w14:paraId="58444DD7" w14:textId="77777777" w:rsidR="00822834" w:rsidRPr="00E368F7" w:rsidRDefault="00822834" w:rsidP="000E75C3">
      <w:pPr>
        <w:spacing w:after="0" w:line="240" w:lineRule="auto"/>
        <w:rPr>
          <w:rFonts w:ascii="Book Antiqua" w:eastAsia="Times New Roman" w:hAnsi="Book Antiqua" w:cs="Times New Roman"/>
        </w:rPr>
      </w:pPr>
    </w:p>
    <w:p w14:paraId="116FA056" w14:textId="7A95242A" w:rsidR="00822834" w:rsidRDefault="00BD6730" w:rsidP="000E75C3">
      <w:pPr>
        <w:spacing w:after="0" w:line="240" w:lineRule="auto"/>
        <w:rPr>
          <w:rFonts w:ascii="Book Antiqua" w:eastAsia="Times New Roman" w:hAnsi="Book Antiqua" w:cs="Times New Roman"/>
        </w:rPr>
      </w:pPr>
      <w:r w:rsidRPr="00E368F7">
        <w:rPr>
          <w:rFonts w:ascii="Book Antiqua" w:eastAsia="Times New Roman" w:hAnsi="Book Antiqua" w:cs="Times New Roman"/>
        </w:rPr>
        <w:t xml:space="preserve">Please help me serve you to the best of my ability. </w:t>
      </w:r>
      <w:r w:rsidR="00822834" w:rsidRPr="00E368F7">
        <w:rPr>
          <w:rFonts w:ascii="Book Antiqua" w:eastAsia="Times New Roman" w:hAnsi="Book Antiqua" w:cs="Times New Roman"/>
        </w:rPr>
        <w:t>When you reach out, I also appreciate shorter email communications</w:t>
      </w:r>
      <w:r w:rsidRPr="00E368F7">
        <w:rPr>
          <w:rFonts w:ascii="Book Antiqua" w:eastAsia="Times New Roman" w:hAnsi="Book Antiqua" w:cs="Times New Roman"/>
        </w:rPr>
        <w:t xml:space="preserve">.  Here’s what I mean.  </w:t>
      </w:r>
      <w:r w:rsidRPr="00E368F7">
        <w:rPr>
          <w:rFonts w:ascii="Book Antiqua" w:eastAsia="Times New Roman" w:hAnsi="Book Antiqua" w:cs="Times New Roman"/>
          <w:i/>
          <w:iCs/>
        </w:rPr>
        <w:t>No more than a paragraph of two-three sentences is desirable for me as that gets straight to the point and facilitates me getting back to you much faster!</w:t>
      </w:r>
      <w:r w:rsidRPr="00E368F7">
        <w:rPr>
          <w:rFonts w:ascii="Book Antiqua" w:eastAsia="Times New Roman" w:hAnsi="Book Antiqua" w:cs="Times New Roman"/>
        </w:rPr>
        <w:t xml:space="preserve">  You m</w:t>
      </w:r>
      <w:r>
        <w:rPr>
          <w:rFonts w:ascii="Book Antiqua" w:eastAsia="Times New Roman" w:hAnsi="Book Antiqua" w:cs="Times New Roman"/>
        </w:rPr>
        <w:t>ay also use bullet points for your general questions or concerns or when seeking clarification on something course-related.</w:t>
      </w:r>
    </w:p>
    <w:bookmarkEnd w:id="11"/>
    <w:p w14:paraId="0118EFD9" w14:textId="77777777" w:rsidR="00BD6730" w:rsidRDefault="00BD6730" w:rsidP="000E75C3">
      <w:pPr>
        <w:spacing w:after="0" w:line="240" w:lineRule="auto"/>
        <w:rPr>
          <w:rFonts w:ascii="Book Antiqua" w:eastAsia="Times New Roman" w:hAnsi="Book Antiqua" w:cs="Times New Roman"/>
          <w:i/>
          <w:iCs/>
          <w:u w:val="single"/>
        </w:rPr>
      </w:pPr>
    </w:p>
    <w:p w14:paraId="46558D73" w14:textId="77777777" w:rsidR="00BD6730" w:rsidRDefault="00BD6730" w:rsidP="000E75C3">
      <w:pPr>
        <w:spacing w:after="0" w:line="240" w:lineRule="auto"/>
        <w:rPr>
          <w:rFonts w:ascii="Book Antiqua" w:eastAsia="Times New Roman" w:hAnsi="Book Antiqua" w:cs="Times New Roman"/>
          <w:i/>
          <w:iCs/>
          <w:u w:val="single"/>
        </w:rPr>
      </w:pPr>
    </w:p>
    <w:p w14:paraId="27088EBF" w14:textId="34B607CA" w:rsidR="000E75C3" w:rsidRPr="00222396" w:rsidRDefault="000E75C3" w:rsidP="000E75C3">
      <w:pPr>
        <w:spacing w:after="0" w:line="240" w:lineRule="auto"/>
        <w:rPr>
          <w:rFonts w:ascii="Book Antiqua" w:eastAsia="Times New Roman" w:hAnsi="Book Antiqua" w:cs="Times New Roman"/>
          <w:i/>
          <w:iCs/>
          <w:u w:val="single"/>
        </w:rPr>
      </w:pPr>
      <w:r w:rsidRPr="00222396">
        <w:rPr>
          <w:rFonts w:ascii="Book Antiqua" w:eastAsia="Times New Roman" w:hAnsi="Book Antiqua" w:cs="Times New Roman"/>
          <w:i/>
          <w:iCs/>
          <w:u w:val="single"/>
        </w:rPr>
        <w:t>Grading</w:t>
      </w:r>
    </w:p>
    <w:p w14:paraId="0E58F18F" w14:textId="77777777" w:rsidR="000E75C3" w:rsidRPr="00CC1790" w:rsidRDefault="000E75C3" w:rsidP="000E75C3">
      <w:pPr>
        <w:spacing w:after="0" w:line="240" w:lineRule="auto"/>
        <w:rPr>
          <w:rFonts w:ascii="Book Antiqua" w:eastAsia="Times New Roman" w:hAnsi="Book Antiqua" w:cs="Times New Roman"/>
        </w:rPr>
      </w:pPr>
      <w:bookmarkStart w:id="13" w:name="_Hlk159633635"/>
      <w:r>
        <w:rPr>
          <w:rFonts w:ascii="Book Antiqua" w:eastAsia="Times New Roman" w:hAnsi="Book Antiqua" w:cs="Times New Roman"/>
        </w:rPr>
        <w:t xml:space="preserve">Please note that some assignments are more challenging than others and will often require extra effort to earn an </w:t>
      </w:r>
      <w:r w:rsidRPr="00222396">
        <w:rPr>
          <w:rFonts w:ascii="Book Antiqua" w:eastAsia="Times New Roman" w:hAnsi="Book Antiqua" w:cs="Times New Roman"/>
          <w:b/>
          <w:bCs/>
          <w:i/>
          <w:iCs/>
        </w:rPr>
        <w:t>A</w:t>
      </w:r>
      <w:r>
        <w:rPr>
          <w:rFonts w:ascii="Book Antiqua" w:eastAsia="Times New Roman" w:hAnsi="Book Antiqua" w:cs="Times New Roman"/>
        </w:rPr>
        <w:t xml:space="preserve">.  Earning a </w:t>
      </w:r>
      <w:r w:rsidRPr="00222396">
        <w:rPr>
          <w:rFonts w:ascii="Book Antiqua" w:eastAsia="Times New Roman" w:hAnsi="Book Antiqua" w:cs="Times New Roman"/>
          <w:b/>
          <w:bCs/>
          <w:i/>
          <w:iCs/>
        </w:rPr>
        <w:t>B</w:t>
      </w:r>
      <w:r>
        <w:rPr>
          <w:rFonts w:ascii="Book Antiqua" w:eastAsia="Times New Roman" w:hAnsi="Book Antiqua" w:cs="Times New Roman"/>
        </w:rPr>
        <w:t xml:space="preserve"> on assignment is not bad.  Please do not judge your graduate education and counselor preparation on receiving a </w:t>
      </w:r>
      <w:r w:rsidRPr="00222396">
        <w:rPr>
          <w:rFonts w:ascii="Book Antiqua" w:eastAsia="Times New Roman" w:hAnsi="Book Antiqua" w:cs="Times New Roman"/>
          <w:b/>
          <w:bCs/>
          <w:i/>
          <w:iCs/>
        </w:rPr>
        <w:t>B</w:t>
      </w:r>
      <w:r>
        <w:rPr>
          <w:rFonts w:ascii="Book Antiqua" w:eastAsia="Times New Roman" w:hAnsi="Book Antiqua" w:cs="Times New Roman"/>
        </w:rPr>
        <w:t xml:space="preserve"> on an assignment or an assessment.  If you put in the work on a given assignment and follow the instructions and the rubric, you will generally do very well. Do not expect an </w:t>
      </w:r>
      <w:r w:rsidRPr="003E34FB">
        <w:rPr>
          <w:rFonts w:ascii="Book Antiqua" w:eastAsia="Times New Roman" w:hAnsi="Book Antiqua" w:cs="Times New Roman"/>
          <w:b/>
          <w:bCs/>
          <w:i/>
          <w:iCs/>
        </w:rPr>
        <w:t>A</w:t>
      </w:r>
      <w:r>
        <w:rPr>
          <w:rFonts w:ascii="Book Antiqua" w:eastAsia="Times New Roman" w:hAnsi="Book Antiqua" w:cs="Times New Roman"/>
        </w:rPr>
        <w:t xml:space="preserve"> when you have not met all aspects of the assignment instructions and the grading rubric!</w:t>
      </w:r>
    </w:p>
    <w:bookmarkEnd w:id="12"/>
    <w:bookmarkEnd w:id="13"/>
    <w:p w14:paraId="76B3D0B8" w14:textId="6B5B260A" w:rsidR="001E18A8" w:rsidRDefault="001E18A8" w:rsidP="00422F5D">
      <w:pPr>
        <w:spacing w:after="0"/>
        <w:rPr>
          <w:rFonts w:ascii="Book Antiqua" w:hAnsi="Book Antiqua"/>
          <w:b/>
          <w:u w:val="single"/>
        </w:rPr>
      </w:pPr>
    </w:p>
    <w:p w14:paraId="7249B524" w14:textId="77777777" w:rsidR="006F24F1" w:rsidRPr="001E18A8" w:rsidRDefault="006F24F1" w:rsidP="006F24F1">
      <w:pPr>
        <w:rPr>
          <w:rFonts w:ascii="Book Antiqua" w:hAnsi="Book Antiqua"/>
          <w:b/>
          <w:u w:val="single"/>
        </w:rPr>
      </w:pPr>
      <w:r w:rsidRPr="001E18A8">
        <w:rPr>
          <w:rFonts w:ascii="Book Antiqua" w:hAnsi="Book Antiqua"/>
          <w:b/>
          <w:u w:val="single"/>
        </w:rPr>
        <w:lastRenderedPageBreak/>
        <w:t>Course Assignments &amp; Weight Percentage *</w:t>
      </w:r>
      <w:r w:rsidRPr="001E18A8">
        <w:rPr>
          <w:rFonts w:ascii="Book Antiqua" w:hAnsi="Book Antiqua"/>
          <w:bCs/>
          <w:i/>
          <w:iCs/>
        </w:rPr>
        <w:t>Weights are rounded to nearest whole number</w:t>
      </w:r>
    </w:p>
    <w:tbl>
      <w:tblPr>
        <w:tblStyle w:val="TableGrid"/>
        <w:tblW w:w="0" w:type="auto"/>
        <w:tblLook w:val="04A0" w:firstRow="1" w:lastRow="0" w:firstColumn="1" w:lastColumn="0" w:noHBand="0" w:noVBand="1"/>
      </w:tblPr>
      <w:tblGrid>
        <w:gridCol w:w="4135"/>
        <w:gridCol w:w="1620"/>
        <w:gridCol w:w="1620"/>
      </w:tblGrid>
      <w:tr w:rsidR="006F24F1" w:rsidRPr="001E18A8" w14:paraId="0B958475" w14:textId="77777777" w:rsidTr="1E5053FD">
        <w:trPr>
          <w:trHeight w:val="377"/>
        </w:trPr>
        <w:tc>
          <w:tcPr>
            <w:tcW w:w="4135" w:type="dxa"/>
          </w:tcPr>
          <w:p w14:paraId="10B71A4C" w14:textId="77777777" w:rsidR="006F24F1" w:rsidRPr="001E18A8" w:rsidRDefault="63CF5217" w:rsidP="63CF5217">
            <w:pPr>
              <w:spacing w:line="276" w:lineRule="auto"/>
              <w:rPr>
                <w:rFonts w:ascii="Book Antiqua" w:hAnsi="Book Antiqua"/>
                <w:b/>
                <w:bCs/>
                <w:sz w:val="24"/>
                <w:szCs w:val="24"/>
              </w:rPr>
            </w:pPr>
            <w:r w:rsidRPr="001E18A8">
              <w:rPr>
                <w:rFonts w:ascii="Book Antiqua" w:hAnsi="Book Antiqua"/>
                <w:b/>
                <w:bCs/>
                <w:sz w:val="24"/>
                <w:szCs w:val="24"/>
              </w:rPr>
              <w:t>Assignment</w:t>
            </w:r>
          </w:p>
        </w:tc>
        <w:tc>
          <w:tcPr>
            <w:tcW w:w="1620" w:type="dxa"/>
          </w:tcPr>
          <w:p w14:paraId="5B787E98" w14:textId="77777777" w:rsidR="006F24F1" w:rsidRPr="001E18A8" w:rsidRDefault="63CF5217" w:rsidP="63CF5217">
            <w:pPr>
              <w:spacing w:line="276" w:lineRule="auto"/>
              <w:rPr>
                <w:rFonts w:ascii="Book Antiqua" w:hAnsi="Book Antiqua"/>
                <w:b/>
                <w:bCs/>
                <w:sz w:val="24"/>
                <w:szCs w:val="24"/>
              </w:rPr>
            </w:pPr>
            <w:r w:rsidRPr="001E18A8">
              <w:rPr>
                <w:rFonts w:ascii="Book Antiqua" w:hAnsi="Book Antiqua"/>
                <w:b/>
                <w:bCs/>
                <w:sz w:val="24"/>
                <w:szCs w:val="24"/>
              </w:rPr>
              <w:t>Points</w:t>
            </w:r>
          </w:p>
        </w:tc>
        <w:tc>
          <w:tcPr>
            <w:tcW w:w="1620" w:type="dxa"/>
          </w:tcPr>
          <w:p w14:paraId="389D74C5" w14:textId="77777777" w:rsidR="006F24F1" w:rsidRPr="001E18A8" w:rsidRDefault="63CF5217" w:rsidP="63CF5217">
            <w:pPr>
              <w:spacing w:line="276" w:lineRule="auto"/>
              <w:rPr>
                <w:rFonts w:ascii="Book Antiqua" w:hAnsi="Book Antiqua"/>
                <w:b/>
                <w:bCs/>
                <w:sz w:val="24"/>
                <w:szCs w:val="24"/>
              </w:rPr>
            </w:pPr>
            <w:r w:rsidRPr="001E18A8">
              <w:rPr>
                <w:rFonts w:ascii="Book Antiqua" w:hAnsi="Book Antiqua"/>
                <w:b/>
                <w:bCs/>
                <w:sz w:val="24"/>
                <w:szCs w:val="24"/>
              </w:rPr>
              <w:t>Percentage</w:t>
            </w:r>
          </w:p>
        </w:tc>
      </w:tr>
      <w:tr w:rsidR="006F24F1" w:rsidRPr="001E18A8" w14:paraId="7B0F4CC5" w14:textId="77777777" w:rsidTr="1E5053FD">
        <w:tc>
          <w:tcPr>
            <w:tcW w:w="4135" w:type="dxa"/>
          </w:tcPr>
          <w:p w14:paraId="02073CA6" w14:textId="77777777" w:rsidR="006F24F1" w:rsidRPr="001E18A8" w:rsidRDefault="63CF5217" w:rsidP="63CF5217">
            <w:pPr>
              <w:spacing w:line="276" w:lineRule="auto"/>
              <w:rPr>
                <w:rFonts w:ascii="Book Antiqua" w:hAnsi="Book Antiqua"/>
              </w:rPr>
            </w:pPr>
            <w:r w:rsidRPr="001E18A8">
              <w:rPr>
                <w:rFonts w:ascii="Book Antiqua" w:hAnsi="Book Antiqua"/>
              </w:rPr>
              <w:t>Readings &amp; Class Participation</w:t>
            </w:r>
          </w:p>
        </w:tc>
        <w:tc>
          <w:tcPr>
            <w:tcW w:w="1620" w:type="dxa"/>
          </w:tcPr>
          <w:p w14:paraId="6AAE4BFF" w14:textId="77777777" w:rsidR="006F24F1" w:rsidRPr="001E18A8" w:rsidRDefault="63CF5217" w:rsidP="63CF5217">
            <w:pPr>
              <w:spacing w:line="276" w:lineRule="auto"/>
              <w:rPr>
                <w:rFonts w:ascii="Book Antiqua" w:hAnsi="Book Antiqua"/>
                <w:strike/>
              </w:rPr>
            </w:pPr>
            <w:r w:rsidRPr="001E18A8">
              <w:rPr>
                <w:rFonts w:ascii="Book Antiqua" w:hAnsi="Book Antiqua"/>
              </w:rPr>
              <w:t>25</w:t>
            </w:r>
          </w:p>
        </w:tc>
        <w:tc>
          <w:tcPr>
            <w:tcW w:w="1620" w:type="dxa"/>
          </w:tcPr>
          <w:p w14:paraId="3BA66F79" w14:textId="77777777" w:rsidR="006F24F1" w:rsidRPr="001E18A8" w:rsidRDefault="63CF5217" w:rsidP="63CF5217">
            <w:pPr>
              <w:spacing w:line="276" w:lineRule="auto"/>
              <w:rPr>
                <w:rFonts w:ascii="Book Antiqua" w:hAnsi="Book Antiqua"/>
              </w:rPr>
            </w:pPr>
            <w:r w:rsidRPr="001E18A8">
              <w:rPr>
                <w:rFonts w:ascii="Book Antiqua" w:hAnsi="Book Antiqua"/>
              </w:rPr>
              <w:t>5%</w:t>
            </w:r>
          </w:p>
        </w:tc>
      </w:tr>
      <w:tr w:rsidR="006F24F1" w:rsidRPr="001E18A8" w14:paraId="3F5BF656" w14:textId="77777777" w:rsidTr="1E5053FD">
        <w:tc>
          <w:tcPr>
            <w:tcW w:w="4135" w:type="dxa"/>
          </w:tcPr>
          <w:p w14:paraId="4390F998" w14:textId="77777777" w:rsidR="006F24F1" w:rsidRPr="001E18A8" w:rsidRDefault="63CF5217" w:rsidP="63CF5217">
            <w:pPr>
              <w:spacing w:line="276" w:lineRule="auto"/>
              <w:rPr>
                <w:rFonts w:ascii="Book Antiqua" w:hAnsi="Book Antiqua"/>
              </w:rPr>
            </w:pPr>
            <w:r w:rsidRPr="001E18A8">
              <w:rPr>
                <w:rFonts w:ascii="Book Antiqua" w:hAnsi="Book Antiqua"/>
              </w:rPr>
              <w:t>Lifespan Group Presentation</w:t>
            </w:r>
          </w:p>
        </w:tc>
        <w:tc>
          <w:tcPr>
            <w:tcW w:w="1620" w:type="dxa"/>
          </w:tcPr>
          <w:p w14:paraId="2BC40D5E" w14:textId="65C9C60F" w:rsidR="006F24F1" w:rsidRPr="001E18A8" w:rsidRDefault="005E0836" w:rsidP="63CF5217">
            <w:pPr>
              <w:spacing w:line="276" w:lineRule="auto"/>
              <w:rPr>
                <w:rFonts w:ascii="Book Antiqua" w:hAnsi="Book Antiqua"/>
              </w:rPr>
            </w:pPr>
            <w:r>
              <w:rPr>
                <w:rFonts w:ascii="Book Antiqua" w:hAnsi="Book Antiqua"/>
              </w:rPr>
              <w:t>7</w:t>
            </w:r>
            <w:r w:rsidR="63CF5217" w:rsidRPr="02605ED2">
              <w:rPr>
                <w:rFonts w:ascii="Book Antiqua" w:hAnsi="Book Antiqua"/>
              </w:rPr>
              <w:t>5</w:t>
            </w:r>
          </w:p>
        </w:tc>
        <w:tc>
          <w:tcPr>
            <w:tcW w:w="1620" w:type="dxa"/>
          </w:tcPr>
          <w:p w14:paraId="1B419E20" w14:textId="36F7161B" w:rsidR="006F24F1" w:rsidRPr="001E18A8" w:rsidRDefault="11E4DF92" w:rsidP="63CF5217">
            <w:pPr>
              <w:spacing w:line="276" w:lineRule="auto"/>
              <w:rPr>
                <w:rFonts w:ascii="Book Antiqua" w:hAnsi="Book Antiqua"/>
              </w:rPr>
            </w:pPr>
            <w:r w:rsidRPr="02605ED2">
              <w:rPr>
                <w:rFonts w:ascii="Book Antiqua" w:hAnsi="Book Antiqua"/>
              </w:rPr>
              <w:t>20</w:t>
            </w:r>
            <w:r w:rsidR="63CF5217" w:rsidRPr="02605ED2">
              <w:rPr>
                <w:rFonts w:ascii="Book Antiqua" w:hAnsi="Book Antiqua"/>
              </w:rPr>
              <w:t>%</w:t>
            </w:r>
          </w:p>
        </w:tc>
      </w:tr>
      <w:tr w:rsidR="006F24F1" w:rsidRPr="001E18A8" w14:paraId="68494DF1" w14:textId="77777777" w:rsidTr="1E5053FD">
        <w:tc>
          <w:tcPr>
            <w:tcW w:w="4135" w:type="dxa"/>
          </w:tcPr>
          <w:p w14:paraId="46060A5F" w14:textId="1AB38AFA" w:rsidR="006F24F1" w:rsidRPr="001E18A8" w:rsidRDefault="50A4379E" w:rsidP="1E5053FD">
            <w:pPr>
              <w:spacing w:line="276" w:lineRule="auto"/>
            </w:pPr>
            <w:r w:rsidRPr="1E5053FD">
              <w:rPr>
                <w:rFonts w:ascii="Book Antiqua" w:hAnsi="Book Antiqua"/>
              </w:rPr>
              <w:t>Developmental Immersion Project</w:t>
            </w:r>
          </w:p>
        </w:tc>
        <w:tc>
          <w:tcPr>
            <w:tcW w:w="1620" w:type="dxa"/>
          </w:tcPr>
          <w:p w14:paraId="70C8C323" w14:textId="73D088FF" w:rsidR="006F24F1" w:rsidRPr="001E18A8" w:rsidRDefault="63CF5217" w:rsidP="63CF5217">
            <w:pPr>
              <w:spacing w:line="276" w:lineRule="auto"/>
              <w:rPr>
                <w:rFonts w:ascii="Book Antiqua" w:hAnsi="Book Antiqua"/>
              </w:rPr>
            </w:pPr>
            <w:r w:rsidRPr="001E18A8">
              <w:rPr>
                <w:rFonts w:ascii="Book Antiqua" w:hAnsi="Book Antiqua"/>
              </w:rPr>
              <w:t>40</w:t>
            </w:r>
          </w:p>
        </w:tc>
        <w:tc>
          <w:tcPr>
            <w:tcW w:w="1620" w:type="dxa"/>
          </w:tcPr>
          <w:p w14:paraId="60F313BE" w14:textId="60F73F36" w:rsidR="006F24F1" w:rsidRPr="001E18A8" w:rsidRDefault="63CF5217" w:rsidP="63CF5217">
            <w:pPr>
              <w:spacing w:line="276" w:lineRule="auto"/>
              <w:rPr>
                <w:rFonts w:ascii="Book Antiqua" w:hAnsi="Book Antiqua"/>
                <w:strike/>
              </w:rPr>
            </w:pPr>
            <w:r w:rsidRPr="001E18A8">
              <w:rPr>
                <w:rFonts w:ascii="Book Antiqua" w:hAnsi="Book Antiqua"/>
              </w:rPr>
              <w:t>10%</w:t>
            </w:r>
          </w:p>
        </w:tc>
      </w:tr>
      <w:tr w:rsidR="006F24F1" w:rsidRPr="001E18A8" w14:paraId="0CE5EE05" w14:textId="77777777" w:rsidTr="1E5053FD">
        <w:tc>
          <w:tcPr>
            <w:tcW w:w="4135" w:type="dxa"/>
          </w:tcPr>
          <w:p w14:paraId="5F40024C" w14:textId="7B699910" w:rsidR="006F24F1" w:rsidRPr="001E18A8" w:rsidRDefault="00033E70" w:rsidP="63CF5217">
            <w:pPr>
              <w:spacing w:line="276" w:lineRule="auto"/>
              <w:rPr>
                <w:rFonts w:ascii="Book Antiqua" w:hAnsi="Book Antiqua"/>
              </w:rPr>
            </w:pPr>
            <w:r>
              <w:rPr>
                <w:rFonts w:ascii="Book Antiqua" w:hAnsi="Book Antiqua"/>
              </w:rPr>
              <w:t>Comprehensive Course</w:t>
            </w:r>
            <w:r w:rsidR="63CF5217" w:rsidRPr="001E18A8">
              <w:rPr>
                <w:rFonts w:ascii="Book Antiqua" w:hAnsi="Book Antiqua"/>
              </w:rPr>
              <w:t xml:space="preserve"> Exam</w:t>
            </w:r>
          </w:p>
        </w:tc>
        <w:tc>
          <w:tcPr>
            <w:tcW w:w="1620" w:type="dxa"/>
          </w:tcPr>
          <w:p w14:paraId="35A4FF18" w14:textId="77777777" w:rsidR="006F24F1" w:rsidRPr="001E18A8" w:rsidRDefault="63CF5217" w:rsidP="63CF5217">
            <w:pPr>
              <w:spacing w:line="276" w:lineRule="auto"/>
              <w:rPr>
                <w:rFonts w:ascii="Book Antiqua" w:hAnsi="Book Antiqua"/>
              </w:rPr>
            </w:pPr>
            <w:r w:rsidRPr="001E18A8">
              <w:rPr>
                <w:rFonts w:ascii="Book Antiqua" w:hAnsi="Book Antiqua"/>
              </w:rPr>
              <w:t>100</w:t>
            </w:r>
          </w:p>
        </w:tc>
        <w:tc>
          <w:tcPr>
            <w:tcW w:w="1620" w:type="dxa"/>
          </w:tcPr>
          <w:p w14:paraId="15DAFB43" w14:textId="77777777" w:rsidR="006F24F1" w:rsidRPr="001E18A8" w:rsidRDefault="63CF5217" w:rsidP="63CF5217">
            <w:pPr>
              <w:spacing w:line="276" w:lineRule="auto"/>
              <w:rPr>
                <w:rFonts w:ascii="Book Antiqua" w:hAnsi="Book Antiqua"/>
              </w:rPr>
            </w:pPr>
            <w:r w:rsidRPr="001E18A8">
              <w:rPr>
                <w:rFonts w:ascii="Book Antiqua" w:hAnsi="Book Antiqua"/>
              </w:rPr>
              <w:t>25%</w:t>
            </w:r>
          </w:p>
        </w:tc>
      </w:tr>
      <w:tr w:rsidR="006F24F1" w:rsidRPr="001E18A8" w14:paraId="7C52AB89" w14:textId="77777777" w:rsidTr="1E5053FD">
        <w:tc>
          <w:tcPr>
            <w:tcW w:w="4135" w:type="dxa"/>
          </w:tcPr>
          <w:p w14:paraId="23DA46E4" w14:textId="074E5B91" w:rsidR="006F24F1" w:rsidRPr="001E18A8" w:rsidRDefault="63CF5217" w:rsidP="63CF5217">
            <w:pPr>
              <w:spacing w:line="276" w:lineRule="auto"/>
              <w:rPr>
                <w:rFonts w:ascii="Book Antiqua" w:hAnsi="Book Antiqua"/>
              </w:rPr>
            </w:pPr>
            <w:r w:rsidRPr="001E18A8">
              <w:rPr>
                <w:rFonts w:ascii="Book Antiqua" w:hAnsi="Book Antiqua"/>
              </w:rPr>
              <w:t>Developmental Journal</w:t>
            </w:r>
          </w:p>
        </w:tc>
        <w:tc>
          <w:tcPr>
            <w:tcW w:w="1620" w:type="dxa"/>
          </w:tcPr>
          <w:p w14:paraId="07DE4B55" w14:textId="6BE6C790" w:rsidR="006F24F1" w:rsidRPr="001E18A8" w:rsidRDefault="63CF5217" w:rsidP="63CF5217">
            <w:pPr>
              <w:spacing w:line="276" w:lineRule="auto"/>
              <w:rPr>
                <w:rFonts w:ascii="Book Antiqua" w:hAnsi="Book Antiqua"/>
              </w:rPr>
            </w:pPr>
            <w:r w:rsidRPr="001E18A8">
              <w:rPr>
                <w:rFonts w:ascii="Book Antiqua" w:hAnsi="Book Antiqua"/>
              </w:rPr>
              <w:t>185</w:t>
            </w:r>
          </w:p>
        </w:tc>
        <w:tc>
          <w:tcPr>
            <w:tcW w:w="1620" w:type="dxa"/>
          </w:tcPr>
          <w:p w14:paraId="75FCBFB0" w14:textId="18A4B766" w:rsidR="006F24F1" w:rsidRPr="001E18A8" w:rsidRDefault="63CF5217" w:rsidP="63CF5217">
            <w:pPr>
              <w:spacing w:line="276" w:lineRule="auto"/>
              <w:rPr>
                <w:rFonts w:ascii="Book Antiqua" w:hAnsi="Book Antiqua"/>
              </w:rPr>
            </w:pPr>
            <w:r w:rsidRPr="001E18A8">
              <w:rPr>
                <w:rFonts w:ascii="Book Antiqua" w:hAnsi="Book Antiqua"/>
              </w:rPr>
              <w:t>40%</w:t>
            </w:r>
          </w:p>
        </w:tc>
      </w:tr>
      <w:tr w:rsidR="63CF5217" w:rsidRPr="001E18A8" w14:paraId="2AED8B6D" w14:textId="77777777" w:rsidTr="1E5053FD">
        <w:trPr>
          <w:trHeight w:val="300"/>
        </w:trPr>
        <w:tc>
          <w:tcPr>
            <w:tcW w:w="4135" w:type="dxa"/>
          </w:tcPr>
          <w:p w14:paraId="5949AA7E" w14:textId="6831D637" w:rsidR="63CF5217" w:rsidRPr="001E18A8" w:rsidRDefault="63CF5217" w:rsidP="63CF5217">
            <w:pPr>
              <w:spacing w:line="276" w:lineRule="auto"/>
              <w:rPr>
                <w:rFonts w:ascii="Book Antiqua" w:hAnsi="Book Antiqua"/>
              </w:rPr>
            </w:pPr>
          </w:p>
        </w:tc>
        <w:tc>
          <w:tcPr>
            <w:tcW w:w="1620" w:type="dxa"/>
          </w:tcPr>
          <w:p w14:paraId="33FE750C" w14:textId="23DFDC9D" w:rsidR="63CF5217" w:rsidRPr="001E18A8" w:rsidRDefault="63CF5217" w:rsidP="63CF5217">
            <w:pPr>
              <w:spacing w:line="276" w:lineRule="auto"/>
              <w:rPr>
                <w:rFonts w:ascii="Book Antiqua" w:hAnsi="Book Antiqua"/>
              </w:rPr>
            </w:pPr>
          </w:p>
        </w:tc>
        <w:tc>
          <w:tcPr>
            <w:tcW w:w="1620" w:type="dxa"/>
          </w:tcPr>
          <w:p w14:paraId="4B422744" w14:textId="1F36733E" w:rsidR="63CF5217" w:rsidRPr="001E18A8" w:rsidRDefault="63CF5217" w:rsidP="63CF5217">
            <w:pPr>
              <w:spacing w:line="276" w:lineRule="auto"/>
              <w:rPr>
                <w:rFonts w:ascii="Book Antiqua" w:hAnsi="Book Antiqua"/>
              </w:rPr>
            </w:pPr>
          </w:p>
        </w:tc>
      </w:tr>
      <w:tr w:rsidR="006F24F1" w:rsidRPr="001E18A8" w14:paraId="094683C0" w14:textId="77777777" w:rsidTr="1E5053FD">
        <w:tc>
          <w:tcPr>
            <w:tcW w:w="4135" w:type="dxa"/>
          </w:tcPr>
          <w:p w14:paraId="0A8B967E" w14:textId="77777777" w:rsidR="006F24F1" w:rsidRPr="001E18A8" w:rsidRDefault="63CF5217" w:rsidP="63CF5217">
            <w:pPr>
              <w:spacing w:line="276" w:lineRule="auto"/>
              <w:rPr>
                <w:rFonts w:ascii="Book Antiqua" w:hAnsi="Book Antiqua"/>
                <w:b/>
                <w:bCs/>
              </w:rPr>
            </w:pPr>
            <w:r w:rsidRPr="001E18A8">
              <w:rPr>
                <w:rFonts w:ascii="Book Antiqua" w:hAnsi="Book Antiqua"/>
                <w:b/>
                <w:bCs/>
              </w:rPr>
              <w:t>TOTAL</w:t>
            </w:r>
          </w:p>
        </w:tc>
        <w:tc>
          <w:tcPr>
            <w:tcW w:w="1620" w:type="dxa"/>
          </w:tcPr>
          <w:p w14:paraId="28190CA8" w14:textId="4C17DA35" w:rsidR="006F24F1" w:rsidRPr="001E18A8" w:rsidRDefault="63CF5217" w:rsidP="63CF5217">
            <w:pPr>
              <w:spacing w:line="276" w:lineRule="auto"/>
              <w:rPr>
                <w:rFonts w:ascii="Book Antiqua" w:hAnsi="Book Antiqua"/>
              </w:rPr>
            </w:pPr>
            <w:r w:rsidRPr="02605ED2">
              <w:rPr>
                <w:rFonts w:ascii="Book Antiqua" w:hAnsi="Book Antiqua"/>
              </w:rPr>
              <w:t>4</w:t>
            </w:r>
            <w:r w:rsidR="005E0836">
              <w:rPr>
                <w:rFonts w:ascii="Book Antiqua" w:hAnsi="Book Antiqua"/>
              </w:rPr>
              <w:t>2</w:t>
            </w:r>
            <w:r w:rsidRPr="02605ED2">
              <w:rPr>
                <w:rFonts w:ascii="Book Antiqua" w:hAnsi="Book Antiqua"/>
              </w:rPr>
              <w:t>5</w:t>
            </w:r>
          </w:p>
        </w:tc>
        <w:tc>
          <w:tcPr>
            <w:tcW w:w="1620" w:type="dxa"/>
          </w:tcPr>
          <w:p w14:paraId="64075B4D" w14:textId="77777777" w:rsidR="006F24F1" w:rsidRPr="001E18A8" w:rsidRDefault="63CF5217" w:rsidP="63CF5217">
            <w:pPr>
              <w:spacing w:line="276" w:lineRule="auto"/>
              <w:rPr>
                <w:rFonts w:ascii="Book Antiqua" w:hAnsi="Book Antiqua"/>
              </w:rPr>
            </w:pPr>
            <w:r w:rsidRPr="001E18A8">
              <w:rPr>
                <w:rFonts w:ascii="Book Antiqua" w:hAnsi="Book Antiqua"/>
              </w:rPr>
              <w:t>100%</w:t>
            </w:r>
          </w:p>
        </w:tc>
      </w:tr>
    </w:tbl>
    <w:p w14:paraId="00E7B02A" w14:textId="77777777" w:rsidR="00011C90" w:rsidRPr="001E18A8" w:rsidRDefault="00011C90" w:rsidP="00422F5D">
      <w:pPr>
        <w:spacing w:after="0"/>
        <w:rPr>
          <w:rFonts w:ascii="Book Antiqua" w:hAnsi="Book Antiqua"/>
          <w:b/>
          <w:u w:val="single"/>
        </w:rPr>
      </w:pPr>
    </w:p>
    <w:p w14:paraId="7F834595" w14:textId="1F08A7B2" w:rsidR="00115939" w:rsidRPr="001E18A8" w:rsidRDefault="00DC7047" w:rsidP="00422F5D">
      <w:pPr>
        <w:spacing w:after="0"/>
        <w:rPr>
          <w:rFonts w:ascii="Book Antiqua" w:hAnsi="Book Antiqua" w:cs="Arial"/>
          <w:bCs/>
          <w:smallCaps/>
          <w:szCs w:val="28"/>
          <w:u w:val="single"/>
        </w:rPr>
      </w:pPr>
      <w:r w:rsidRPr="001E18A8">
        <w:rPr>
          <w:rFonts w:ascii="Book Antiqua" w:hAnsi="Book Antiqua" w:cs="Arial"/>
          <w:bCs/>
          <w:smallCaps/>
          <w:szCs w:val="28"/>
          <w:u w:val="single"/>
        </w:rPr>
        <w:t>Readings &amp; Class Participation</w:t>
      </w:r>
      <w:r w:rsidR="006B41EB" w:rsidRPr="001E18A8">
        <w:rPr>
          <w:rFonts w:ascii="Book Antiqua" w:hAnsi="Book Antiqua" w:cs="Arial"/>
          <w:bCs/>
          <w:smallCaps/>
          <w:szCs w:val="28"/>
          <w:u w:val="single"/>
        </w:rPr>
        <w:t xml:space="preserve"> </w:t>
      </w:r>
      <w:r w:rsidRPr="001E18A8">
        <w:rPr>
          <w:rFonts w:ascii="Book Antiqua" w:hAnsi="Book Antiqua" w:cs="Arial"/>
          <w:bCs/>
          <w:smallCaps/>
          <w:szCs w:val="28"/>
          <w:u w:val="single"/>
        </w:rPr>
        <w:t xml:space="preserve">(25 </w:t>
      </w:r>
      <w:r w:rsidR="006B41EB" w:rsidRPr="001E18A8">
        <w:rPr>
          <w:rFonts w:ascii="Book Antiqua" w:hAnsi="Book Antiqua" w:cs="Arial"/>
          <w:bCs/>
          <w:smallCaps/>
          <w:szCs w:val="28"/>
          <w:u w:val="single"/>
        </w:rPr>
        <w:t>Points)</w:t>
      </w:r>
      <w:r w:rsidR="00233396" w:rsidRPr="001E18A8">
        <w:rPr>
          <w:rFonts w:ascii="Book Antiqua" w:hAnsi="Book Antiqua" w:cs="Arial"/>
          <w:bCs/>
          <w:smallCaps/>
          <w:szCs w:val="28"/>
          <w:u w:val="single"/>
        </w:rPr>
        <w:t>:</w:t>
      </w:r>
    </w:p>
    <w:p w14:paraId="552F38E2" w14:textId="2D205069" w:rsidR="00DC7047" w:rsidRPr="001E18A8" w:rsidRDefault="00DC7047" w:rsidP="00422F5D">
      <w:pPr>
        <w:spacing w:after="0"/>
        <w:rPr>
          <w:rFonts w:ascii="Book Antiqua" w:eastAsia="Arial" w:hAnsi="Book Antiqua" w:cs="Arial"/>
        </w:rPr>
      </w:pPr>
      <w:r w:rsidRPr="001E18A8">
        <w:rPr>
          <w:rFonts w:ascii="Book Antiqua" w:eastAsia="Arial" w:hAnsi="Book Antiqua" w:cs="Arial"/>
        </w:rPr>
        <w:t xml:space="preserve">Richmont attendance policy permits unexcused absence for 1 hour per course credit. Therefore, if students need to miss more than one class during the semester, this absence must be cleared with the professor prior the class.  Students are required to read textbooks and be prepared for dialogue of the reading during each class meeting. Deductions will be taken for excessive lateness to class </w:t>
      </w:r>
      <w:r w:rsidRPr="005E0836">
        <w:rPr>
          <w:rFonts w:ascii="Book Antiqua" w:eastAsia="Arial" w:hAnsi="Book Antiqua" w:cs="Arial"/>
          <w:b/>
          <w:bCs/>
        </w:rPr>
        <w:t>(more than 10 mins. late),</w:t>
      </w:r>
      <w:r w:rsidRPr="001E18A8">
        <w:rPr>
          <w:rFonts w:ascii="Book Antiqua" w:eastAsia="Arial" w:hAnsi="Book Antiqua" w:cs="Arial"/>
        </w:rPr>
        <w:t xml:space="preserve"> working on assignments for other classes, </w:t>
      </w:r>
      <w:r w:rsidR="009A440F" w:rsidRPr="001E18A8">
        <w:rPr>
          <w:rFonts w:ascii="Book Antiqua" w:eastAsia="Arial" w:hAnsi="Book Antiqua" w:cs="Arial"/>
        </w:rPr>
        <w:t>or surfing social media.</w:t>
      </w:r>
    </w:p>
    <w:p w14:paraId="5D360D68" w14:textId="7DAD4923" w:rsidR="00492401" w:rsidRPr="001E18A8" w:rsidRDefault="00492401" w:rsidP="00422F5D">
      <w:pPr>
        <w:spacing w:after="0"/>
        <w:rPr>
          <w:rFonts w:ascii="Book Antiqua" w:eastAsia="Arial" w:hAnsi="Book Antiqua" w:cs="Arial"/>
        </w:rPr>
      </w:pPr>
    </w:p>
    <w:p w14:paraId="11AA4DCD" w14:textId="7869BAD5" w:rsidR="006F74D3" w:rsidRPr="001E18A8" w:rsidRDefault="00492401" w:rsidP="006F74D3">
      <w:pPr>
        <w:autoSpaceDE w:val="0"/>
        <w:autoSpaceDN w:val="0"/>
        <w:adjustRightInd w:val="0"/>
        <w:rPr>
          <w:rFonts w:ascii="Book Antiqua" w:eastAsia="Arial" w:hAnsi="Book Antiqua" w:cs="Arial"/>
        </w:rPr>
      </w:pPr>
      <w:r w:rsidRPr="001E18A8">
        <w:rPr>
          <w:rFonts w:ascii="Book Antiqua" w:eastAsia="Arial" w:hAnsi="Book Antiqua" w:cs="Arial"/>
        </w:rPr>
        <w:t xml:space="preserve">Class participation will include a range of exercises designed to help students integrate theory and practice. Students are expected to have sufficient familiarity with the content of these reading assignments to employ them in both theoretical discussion and experiential exercises. </w:t>
      </w:r>
      <w:r w:rsidR="00EC7F7F" w:rsidRPr="001E18A8">
        <w:rPr>
          <w:rFonts w:ascii="Book Antiqua" w:eastAsia="Arial" w:hAnsi="Book Antiqua" w:cs="Arial"/>
        </w:rPr>
        <w:t>Each hour of the class will be dedicated to</w:t>
      </w:r>
      <w:r w:rsidR="00C4329C" w:rsidRPr="001E18A8">
        <w:rPr>
          <w:rFonts w:ascii="Book Antiqua" w:eastAsia="Arial" w:hAnsi="Book Antiqua" w:cs="Arial"/>
        </w:rPr>
        <w:t xml:space="preserve">wards </w:t>
      </w:r>
      <w:r w:rsidR="00EC7F7F" w:rsidRPr="001E18A8">
        <w:rPr>
          <w:rFonts w:ascii="Book Antiqua" w:eastAsia="Arial" w:hAnsi="Book Antiqua" w:cs="Arial"/>
        </w:rPr>
        <w:t>engaging with the weekly material</w:t>
      </w:r>
      <w:r w:rsidR="009A440F" w:rsidRPr="001E18A8">
        <w:rPr>
          <w:rFonts w:ascii="Book Antiqua" w:eastAsia="Arial" w:hAnsi="Book Antiqua" w:cs="Arial"/>
        </w:rPr>
        <w:t xml:space="preserve"> in</w:t>
      </w:r>
      <w:r w:rsidR="00317635" w:rsidRPr="001E18A8">
        <w:rPr>
          <w:rFonts w:ascii="Book Antiqua" w:eastAsia="Arial" w:hAnsi="Book Antiqua" w:cs="Arial"/>
        </w:rPr>
        <w:t xml:space="preserve"> a distinct way</w:t>
      </w:r>
      <w:r w:rsidR="005E6347" w:rsidRPr="001E18A8">
        <w:rPr>
          <w:rFonts w:ascii="Book Antiqua" w:eastAsia="Arial" w:hAnsi="Book Antiqua" w:cs="Arial"/>
        </w:rPr>
        <w:t xml:space="preserve">. </w:t>
      </w:r>
      <w:r w:rsidR="006F74D3" w:rsidRPr="001E18A8">
        <w:rPr>
          <w:rFonts w:ascii="Book Antiqua" w:eastAsia="Arial" w:hAnsi="Book Antiqua" w:cs="Arial"/>
        </w:rPr>
        <w:t>Specifics will be provided on the first day of class.</w:t>
      </w:r>
    </w:p>
    <w:p w14:paraId="704CB4FB" w14:textId="1B25E358" w:rsidR="004A7D1F" w:rsidRPr="001E18A8" w:rsidRDefault="004A7D1F" w:rsidP="006F74D3">
      <w:pPr>
        <w:autoSpaceDE w:val="0"/>
        <w:autoSpaceDN w:val="0"/>
        <w:adjustRightInd w:val="0"/>
        <w:rPr>
          <w:rFonts w:ascii="Book Antiqua" w:eastAsia="Arial" w:hAnsi="Book Antiqua" w:cs="Arial"/>
        </w:rPr>
      </w:pPr>
      <w:r w:rsidRPr="001E18A8">
        <w:rPr>
          <w:rFonts w:ascii="Book Antiqua" w:eastAsia="Arial" w:hAnsi="Book Antiqua" w:cs="Arial"/>
        </w:rPr>
        <w:t>Note: student</w:t>
      </w:r>
      <w:r w:rsidR="00317635" w:rsidRPr="001E18A8">
        <w:rPr>
          <w:rFonts w:ascii="Book Antiqua" w:eastAsia="Arial" w:hAnsi="Book Antiqua" w:cs="Arial"/>
        </w:rPr>
        <w:t>s</w:t>
      </w:r>
      <w:r w:rsidRPr="001E18A8">
        <w:rPr>
          <w:rFonts w:ascii="Book Antiqua" w:eastAsia="Arial" w:hAnsi="Book Antiqua" w:cs="Arial"/>
        </w:rPr>
        <w:t xml:space="preserve"> will be given ppt outlines </w:t>
      </w:r>
      <w:r w:rsidR="00F70128" w:rsidRPr="001E18A8">
        <w:rPr>
          <w:rFonts w:ascii="Book Antiqua" w:eastAsia="Arial" w:hAnsi="Book Antiqua" w:cs="Arial"/>
        </w:rPr>
        <w:t xml:space="preserve">and slides </w:t>
      </w:r>
      <w:r w:rsidRPr="001E18A8">
        <w:rPr>
          <w:rFonts w:ascii="Book Antiqua" w:eastAsia="Arial" w:hAnsi="Book Antiqua" w:cs="Arial"/>
        </w:rPr>
        <w:t xml:space="preserve">with spaces to fill in notes </w:t>
      </w:r>
      <w:r w:rsidR="00A563D6" w:rsidRPr="001E18A8">
        <w:rPr>
          <w:rFonts w:ascii="Book Antiqua" w:eastAsia="Arial" w:hAnsi="Book Antiqua" w:cs="Arial"/>
        </w:rPr>
        <w:t>via hard</w:t>
      </w:r>
      <w:r w:rsidRPr="001E18A8">
        <w:rPr>
          <w:rFonts w:ascii="Book Antiqua" w:eastAsia="Arial" w:hAnsi="Book Antiqua" w:cs="Arial"/>
        </w:rPr>
        <w:t xml:space="preserve"> copy or </w:t>
      </w:r>
      <w:r w:rsidR="00F70128" w:rsidRPr="001E18A8">
        <w:rPr>
          <w:rFonts w:ascii="Book Antiqua" w:eastAsia="Arial" w:hAnsi="Book Antiqua" w:cs="Arial"/>
        </w:rPr>
        <w:t xml:space="preserve">electronically. PPTs will be housed on </w:t>
      </w:r>
      <w:r w:rsidR="0019779F" w:rsidRPr="001E18A8">
        <w:rPr>
          <w:rFonts w:ascii="Book Antiqua" w:eastAsia="Arial" w:hAnsi="Book Antiqua" w:cs="Arial"/>
        </w:rPr>
        <w:t xml:space="preserve">CANVAS. </w:t>
      </w:r>
    </w:p>
    <w:p w14:paraId="72DDA9C7" w14:textId="01B40E6F" w:rsidR="00DC7047" w:rsidRPr="001E18A8" w:rsidRDefault="00DC7047" w:rsidP="00422F5D">
      <w:pPr>
        <w:spacing w:after="0"/>
        <w:rPr>
          <w:rFonts w:ascii="Book Antiqua" w:eastAsia="Arial" w:hAnsi="Book Antiqua" w:cs="Arial"/>
        </w:rPr>
      </w:pPr>
      <w:r w:rsidRPr="001E18A8">
        <w:rPr>
          <w:rFonts w:ascii="Book Antiqua" w:eastAsia="Arial" w:hAnsi="Book Antiqua" w:cs="Arial"/>
          <w:u w:val="single"/>
        </w:rPr>
        <w:t>Use of Electronic Devices</w:t>
      </w:r>
      <w:r w:rsidRPr="001E18A8">
        <w:rPr>
          <w:rFonts w:ascii="Book Antiqua" w:eastAsia="Arial" w:hAnsi="Book Antiqua" w:cs="Arial"/>
        </w:rPr>
        <w:t xml:space="preserve">: Students are permitted to use computers, laptops, electronic devices for the purpose of enhancing their learning about the topic of human growth and development.  If students are discovered using </w:t>
      </w:r>
      <w:r w:rsidR="00A563D6" w:rsidRPr="001E18A8">
        <w:rPr>
          <w:rFonts w:ascii="Book Antiqua" w:eastAsia="Arial" w:hAnsi="Book Antiqua" w:cs="Arial"/>
        </w:rPr>
        <w:t xml:space="preserve">for </w:t>
      </w:r>
      <w:r w:rsidRPr="001E18A8">
        <w:rPr>
          <w:rFonts w:ascii="Book Antiqua" w:eastAsia="Arial" w:hAnsi="Book Antiqua" w:cs="Arial"/>
        </w:rPr>
        <w:t xml:space="preserve">personal use or non-academic use (I.e. social media, emailing, texting, etc.), then their participation grade as well as their final grade in the class could be impacted. </w:t>
      </w:r>
    </w:p>
    <w:p w14:paraId="3CC72B6F" w14:textId="77777777" w:rsidR="00DC7047" w:rsidRPr="001E18A8" w:rsidRDefault="00DC7047" w:rsidP="00422F5D">
      <w:pPr>
        <w:spacing w:after="0"/>
        <w:rPr>
          <w:rFonts w:ascii="Book Antiqua" w:eastAsia="Arial" w:hAnsi="Book Antiqua" w:cs="Arial"/>
        </w:rPr>
      </w:pPr>
    </w:p>
    <w:p w14:paraId="3FDA09C8" w14:textId="77777777" w:rsidR="00DC7047" w:rsidRPr="001E18A8" w:rsidRDefault="00DC7047" w:rsidP="00422F5D">
      <w:pPr>
        <w:spacing w:after="0"/>
        <w:rPr>
          <w:rFonts w:ascii="Book Antiqua" w:eastAsia="Arial" w:hAnsi="Book Antiqua" w:cs="Arial"/>
          <w:i/>
        </w:rPr>
      </w:pPr>
      <w:r w:rsidRPr="001E18A8">
        <w:rPr>
          <w:rFonts w:ascii="Book Antiqua" w:eastAsia="Arial" w:hAnsi="Book Antiqua" w:cs="Arial"/>
          <w:i/>
        </w:rPr>
        <w:t xml:space="preserve">Adapted from numerous Richmont Syllabi: </w:t>
      </w:r>
    </w:p>
    <w:p w14:paraId="2AB609EF" w14:textId="77777777" w:rsidR="00DC7047" w:rsidRPr="001E18A8" w:rsidRDefault="00DC7047" w:rsidP="00422F5D">
      <w:pPr>
        <w:pStyle w:val="ListParagraph"/>
        <w:numPr>
          <w:ilvl w:val="0"/>
          <w:numId w:val="13"/>
        </w:numPr>
        <w:rPr>
          <w:rFonts w:ascii="Book Antiqua" w:eastAsia="Arial" w:hAnsi="Book Antiqua" w:cs="Arial"/>
          <w:sz w:val="22"/>
          <w:szCs w:val="22"/>
        </w:rPr>
      </w:pPr>
      <w:r w:rsidRPr="001E18A8">
        <w:rPr>
          <w:rFonts w:ascii="Book Antiqua" w:eastAsia="Arial" w:hAnsi="Book Antiqua" w:cs="Arial"/>
          <w:b/>
          <w:sz w:val="22"/>
          <w:szCs w:val="22"/>
        </w:rPr>
        <w:t>Excellent (25 points</w:t>
      </w:r>
      <w:r w:rsidRPr="001E18A8">
        <w:rPr>
          <w:rFonts w:ascii="Book Antiqua" w:eastAsia="Arial" w:hAnsi="Book Antiqua" w:cs="Arial"/>
          <w:sz w:val="22"/>
          <w:szCs w:val="22"/>
        </w:rPr>
        <w:t>): Perfect attendance (no tardiness, no early departures, no excused or unexcused absences, and a very active degree of class discussion.</w:t>
      </w:r>
    </w:p>
    <w:p w14:paraId="24A7EC38" w14:textId="77777777" w:rsidR="00DC7047" w:rsidRPr="001E18A8" w:rsidRDefault="00DC7047" w:rsidP="00422F5D">
      <w:pPr>
        <w:pStyle w:val="ListParagraph"/>
        <w:numPr>
          <w:ilvl w:val="0"/>
          <w:numId w:val="13"/>
        </w:numPr>
        <w:rPr>
          <w:rFonts w:ascii="Book Antiqua" w:eastAsia="Arial" w:hAnsi="Book Antiqua" w:cs="Arial"/>
          <w:sz w:val="22"/>
          <w:szCs w:val="22"/>
        </w:rPr>
      </w:pPr>
      <w:r w:rsidRPr="001E18A8">
        <w:rPr>
          <w:rFonts w:ascii="Book Antiqua" w:eastAsia="Arial" w:hAnsi="Book Antiqua" w:cs="Arial"/>
          <w:b/>
          <w:sz w:val="22"/>
          <w:szCs w:val="22"/>
        </w:rPr>
        <w:t>Good (20-24 points):</w:t>
      </w:r>
      <w:r w:rsidRPr="001E18A8">
        <w:rPr>
          <w:rFonts w:ascii="Book Antiqua" w:eastAsia="Arial" w:hAnsi="Book Antiqua" w:cs="Arial"/>
          <w:sz w:val="22"/>
          <w:szCs w:val="22"/>
        </w:rPr>
        <w:t xml:space="preserve"> Good attendance (no more than one excused or unexcused absence) and active participation in class discussion.</w:t>
      </w:r>
    </w:p>
    <w:p w14:paraId="591DE461" w14:textId="77777777" w:rsidR="00DC7047" w:rsidRPr="001E18A8" w:rsidRDefault="00DC7047" w:rsidP="00422F5D">
      <w:pPr>
        <w:pStyle w:val="ListParagraph"/>
        <w:numPr>
          <w:ilvl w:val="0"/>
          <w:numId w:val="13"/>
        </w:numPr>
        <w:rPr>
          <w:rFonts w:ascii="Book Antiqua" w:eastAsia="Arial" w:hAnsi="Book Antiqua" w:cs="Arial"/>
          <w:sz w:val="22"/>
          <w:szCs w:val="22"/>
        </w:rPr>
      </w:pPr>
      <w:r w:rsidRPr="001E18A8">
        <w:rPr>
          <w:rFonts w:ascii="Book Antiqua" w:eastAsia="Arial" w:hAnsi="Book Antiqua" w:cs="Arial"/>
          <w:b/>
          <w:sz w:val="22"/>
          <w:szCs w:val="22"/>
        </w:rPr>
        <w:t>Fair (15-19 points):</w:t>
      </w:r>
      <w:r w:rsidRPr="001E18A8">
        <w:rPr>
          <w:rFonts w:ascii="Book Antiqua" w:eastAsia="Arial" w:hAnsi="Book Antiqua" w:cs="Arial"/>
          <w:sz w:val="22"/>
          <w:szCs w:val="22"/>
        </w:rPr>
        <w:t xml:space="preserve"> Moderate attendance (two or more excused or unexcused absences) and less active participation in discussion.</w:t>
      </w:r>
    </w:p>
    <w:p w14:paraId="3A45185B" w14:textId="2A6E275B" w:rsidR="0075243D" w:rsidRPr="001E18A8" w:rsidRDefault="63CF5217" w:rsidP="008D43B4">
      <w:pPr>
        <w:pStyle w:val="ListParagraph"/>
        <w:numPr>
          <w:ilvl w:val="0"/>
          <w:numId w:val="13"/>
        </w:numPr>
        <w:rPr>
          <w:rFonts w:ascii="Book Antiqua" w:hAnsi="Book Antiqua"/>
          <w:sz w:val="22"/>
          <w:szCs w:val="22"/>
          <w:u w:val="single"/>
        </w:rPr>
      </w:pPr>
      <w:r w:rsidRPr="001E18A8">
        <w:rPr>
          <w:rFonts w:ascii="Book Antiqua" w:eastAsia="Arial" w:hAnsi="Book Antiqua" w:cs="Arial"/>
          <w:b/>
          <w:bCs/>
          <w:sz w:val="22"/>
          <w:szCs w:val="22"/>
        </w:rPr>
        <w:t>Poor (0-14 points):</w:t>
      </w:r>
      <w:r w:rsidRPr="001E18A8">
        <w:rPr>
          <w:rFonts w:ascii="Book Antiqua" w:eastAsia="Arial" w:hAnsi="Book Antiqua" w:cs="Arial"/>
          <w:sz w:val="22"/>
          <w:szCs w:val="22"/>
        </w:rPr>
        <w:t xml:space="preserve"> Falls below course attendance requirements (three or more excused or unexcused absences) and minimal participation in discussion.</w:t>
      </w:r>
    </w:p>
    <w:p w14:paraId="2A195098" w14:textId="77777777" w:rsidR="00DC7047" w:rsidRPr="001E18A8" w:rsidRDefault="00DC7047" w:rsidP="00422F5D">
      <w:pPr>
        <w:spacing w:after="0"/>
        <w:rPr>
          <w:rFonts w:ascii="Book Antiqua" w:hAnsi="Book Antiqua" w:cs="Arial"/>
          <w:bCs/>
          <w:smallCaps/>
          <w:u w:val="single"/>
        </w:rPr>
      </w:pPr>
    </w:p>
    <w:p w14:paraId="2C5D70B8" w14:textId="77777777" w:rsidR="005E0836" w:rsidRDefault="005E0836" w:rsidP="00422F5D">
      <w:pPr>
        <w:spacing w:after="0"/>
        <w:rPr>
          <w:rFonts w:ascii="Book Antiqua" w:hAnsi="Book Antiqua" w:cs="Arial"/>
          <w:bCs/>
          <w:smallCaps/>
          <w:u w:val="single"/>
        </w:rPr>
      </w:pPr>
    </w:p>
    <w:p w14:paraId="562B2271" w14:textId="77777777" w:rsidR="005E0836" w:rsidRDefault="005E0836" w:rsidP="00422F5D">
      <w:pPr>
        <w:spacing w:after="0"/>
        <w:rPr>
          <w:rFonts w:ascii="Book Antiqua" w:hAnsi="Book Antiqua" w:cs="Arial"/>
          <w:bCs/>
          <w:smallCaps/>
          <w:u w:val="single"/>
        </w:rPr>
      </w:pPr>
    </w:p>
    <w:p w14:paraId="133CD4A4" w14:textId="77777777" w:rsidR="00E368F7" w:rsidRDefault="00E368F7" w:rsidP="00422F5D">
      <w:pPr>
        <w:spacing w:after="0"/>
        <w:rPr>
          <w:rFonts w:ascii="Book Antiqua" w:hAnsi="Book Antiqua" w:cs="Arial"/>
          <w:bCs/>
          <w:smallCaps/>
          <w:u w:val="single"/>
        </w:rPr>
      </w:pPr>
    </w:p>
    <w:p w14:paraId="2DF47A92" w14:textId="77777777" w:rsidR="00E368F7" w:rsidRDefault="00E368F7" w:rsidP="00422F5D">
      <w:pPr>
        <w:spacing w:after="0"/>
        <w:rPr>
          <w:rFonts w:ascii="Book Antiqua" w:hAnsi="Book Antiqua" w:cs="Arial"/>
          <w:bCs/>
          <w:smallCaps/>
          <w:u w:val="single"/>
        </w:rPr>
      </w:pPr>
    </w:p>
    <w:p w14:paraId="3728E884" w14:textId="77777777" w:rsidR="00E368F7" w:rsidRDefault="00E368F7" w:rsidP="00422F5D">
      <w:pPr>
        <w:spacing w:after="0"/>
        <w:rPr>
          <w:rFonts w:ascii="Book Antiqua" w:hAnsi="Book Antiqua" w:cs="Arial"/>
          <w:bCs/>
          <w:smallCaps/>
          <w:u w:val="single"/>
        </w:rPr>
      </w:pPr>
    </w:p>
    <w:p w14:paraId="65D3BF20" w14:textId="77777777" w:rsidR="00E368F7" w:rsidRDefault="00E368F7" w:rsidP="00422F5D">
      <w:pPr>
        <w:spacing w:after="0"/>
        <w:rPr>
          <w:rFonts w:ascii="Book Antiqua" w:hAnsi="Book Antiqua" w:cs="Arial"/>
          <w:bCs/>
          <w:smallCaps/>
          <w:u w:val="single"/>
        </w:rPr>
      </w:pPr>
    </w:p>
    <w:p w14:paraId="3DE4DF4B" w14:textId="77777777" w:rsidR="005E0836" w:rsidRDefault="005E0836" w:rsidP="00422F5D">
      <w:pPr>
        <w:spacing w:after="0"/>
        <w:rPr>
          <w:rFonts w:ascii="Book Antiqua" w:hAnsi="Book Antiqua" w:cs="Arial"/>
          <w:bCs/>
          <w:smallCaps/>
          <w:u w:val="single"/>
        </w:rPr>
      </w:pPr>
    </w:p>
    <w:p w14:paraId="7A3FBC43" w14:textId="77777777" w:rsidR="005E0836" w:rsidRDefault="005E0836" w:rsidP="00422F5D">
      <w:pPr>
        <w:spacing w:after="0"/>
        <w:rPr>
          <w:rFonts w:ascii="Book Antiqua" w:hAnsi="Book Antiqua" w:cs="Arial"/>
          <w:bCs/>
          <w:smallCaps/>
          <w:u w:val="single"/>
        </w:rPr>
      </w:pPr>
    </w:p>
    <w:p w14:paraId="2835ABAA" w14:textId="10572554" w:rsidR="00DC7047" w:rsidRPr="001E18A8" w:rsidRDefault="00DC7047" w:rsidP="00422F5D">
      <w:pPr>
        <w:spacing w:after="0"/>
        <w:rPr>
          <w:rFonts w:ascii="Book Antiqua" w:hAnsi="Book Antiqua" w:cs="Arial"/>
          <w:bCs/>
          <w:smallCaps/>
          <w:u w:val="single"/>
        </w:rPr>
      </w:pPr>
      <w:r w:rsidRPr="00E368F7">
        <w:rPr>
          <w:rFonts w:ascii="Book Antiqua" w:hAnsi="Book Antiqua" w:cs="Arial"/>
          <w:bCs/>
          <w:smallCaps/>
          <w:u w:val="single"/>
        </w:rPr>
        <w:lastRenderedPageBreak/>
        <w:t>Lifespan Group Presentation</w:t>
      </w:r>
      <w:r w:rsidR="006565F5" w:rsidRPr="00E368F7">
        <w:rPr>
          <w:rFonts w:ascii="Book Antiqua" w:hAnsi="Book Antiqua" w:cs="Arial"/>
          <w:bCs/>
          <w:smallCaps/>
          <w:u w:val="single"/>
        </w:rPr>
        <w:t xml:space="preserve"> (</w:t>
      </w:r>
      <w:r w:rsidRPr="00E368F7">
        <w:rPr>
          <w:rFonts w:ascii="Book Antiqua" w:hAnsi="Book Antiqua" w:cs="Arial"/>
          <w:bCs/>
          <w:smallCaps/>
          <w:u w:val="single"/>
        </w:rPr>
        <w:t>75</w:t>
      </w:r>
      <w:r w:rsidR="006565F5" w:rsidRPr="00E368F7">
        <w:rPr>
          <w:rFonts w:ascii="Book Antiqua" w:hAnsi="Book Antiqua" w:cs="Arial"/>
          <w:bCs/>
          <w:smallCaps/>
          <w:u w:val="single"/>
        </w:rPr>
        <w:t xml:space="preserve"> Points)</w:t>
      </w:r>
      <w:r w:rsidR="00233396" w:rsidRPr="00E368F7">
        <w:rPr>
          <w:rFonts w:ascii="Book Antiqua" w:hAnsi="Book Antiqua" w:cs="Arial"/>
          <w:bCs/>
          <w:smallCaps/>
          <w:u w:val="single"/>
        </w:rPr>
        <w:t>:</w:t>
      </w:r>
    </w:p>
    <w:p w14:paraId="2E07676F" w14:textId="686333A6" w:rsidR="00CC7CF5" w:rsidRPr="001E18A8" w:rsidRDefault="00CC7CF5" w:rsidP="00422F5D">
      <w:pPr>
        <w:spacing w:after="0"/>
        <w:rPr>
          <w:rFonts w:ascii="Book Antiqua" w:eastAsia="Arial" w:hAnsi="Book Antiqua" w:cs="Arial"/>
          <w:i/>
        </w:rPr>
      </w:pPr>
      <w:r w:rsidRPr="001E18A8">
        <w:rPr>
          <w:rFonts w:ascii="Book Antiqua" w:eastAsia="Arial" w:hAnsi="Book Antiqua" w:cs="Arial"/>
          <w:i/>
        </w:rPr>
        <w:t>Developmental Problem &amp; Proposed Community Intervention</w:t>
      </w:r>
    </w:p>
    <w:p w14:paraId="40C14471" w14:textId="6ABAE283" w:rsidR="00A563D6" w:rsidRPr="00904FAF" w:rsidRDefault="006A4145" w:rsidP="63CF5217">
      <w:pPr>
        <w:spacing w:after="0"/>
        <w:rPr>
          <w:rFonts w:ascii="Book Antiqua" w:eastAsia="Arial" w:hAnsi="Book Antiqua" w:cs="Arial"/>
          <w:b/>
          <w:bCs/>
        </w:rPr>
      </w:pPr>
      <w:r w:rsidRPr="00904FAF">
        <w:rPr>
          <w:rFonts w:ascii="Book Antiqua" w:eastAsia="Arial" w:hAnsi="Book Antiqua" w:cs="Arial"/>
          <w:b/>
          <w:bCs/>
        </w:rPr>
        <w:t xml:space="preserve">You will </w:t>
      </w:r>
      <w:r w:rsidR="00AE6AEF">
        <w:rPr>
          <w:rFonts w:ascii="Book Antiqua" w:eastAsia="Arial" w:hAnsi="Book Antiqua" w:cs="Arial"/>
          <w:b/>
          <w:bCs/>
        </w:rPr>
        <w:t xml:space="preserve">have an opportunity sign up for </w:t>
      </w:r>
      <w:r w:rsidRPr="00904FAF">
        <w:rPr>
          <w:rFonts w:ascii="Book Antiqua" w:eastAsia="Arial" w:hAnsi="Book Antiqua" w:cs="Arial"/>
          <w:b/>
          <w:bCs/>
        </w:rPr>
        <w:t xml:space="preserve">your </w:t>
      </w:r>
      <w:r w:rsidR="001677B3" w:rsidRPr="00904FAF">
        <w:rPr>
          <w:rFonts w:ascii="Book Antiqua" w:eastAsia="Arial" w:hAnsi="Book Antiqua" w:cs="Arial"/>
          <w:b/>
          <w:bCs/>
        </w:rPr>
        <w:t xml:space="preserve">groups </w:t>
      </w:r>
      <w:r w:rsidR="008E22ED" w:rsidRPr="00904FAF">
        <w:rPr>
          <w:rFonts w:ascii="Book Antiqua" w:eastAsia="Arial" w:hAnsi="Book Antiqua" w:cs="Arial"/>
          <w:b/>
          <w:bCs/>
        </w:rPr>
        <w:t>during the first week of class based on where you live in the event students desire to</w:t>
      </w:r>
      <w:r w:rsidR="007103AD" w:rsidRPr="00904FAF">
        <w:rPr>
          <w:rFonts w:ascii="Book Antiqua" w:eastAsia="Arial" w:hAnsi="Book Antiqua" w:cs="Arial"/>
          <w:b/>
          <w:bCs/>
        </w:rPr>
        <w:t xml:space="preserve"> work together </w:t>
      </w:r>
      <w:r w:rsidR="00904FAF" w:rsidRPr="00904FAF">
        <w:rPr>
          <w:rFonts w:ascii="Book Antiqua" w:eastAsia="Arial" w:hAnsi="Book Antiqua" w:cs="Arial"/>
          <w:b/>
          <w:bCs/>
        </w:rPr>
        <w:t>in person.</w:t>
      </w:r>
      <w:r w:rsidR="00AE6AEF">
        <w:rPr>
          <w:rFonts w:ascii="Book Antiqua" w:eastAsia="Arial" w:hAnsi="Book Antiqua" w:cs="Arial"/>
          <w:b/>
          <w:bCs/>
        </w:rPr>
        <w:t xml:space="preserve">  I would also encourage you to work with a student with whom you have never worked in the program as a means of growing your perspective with someone new.  I always encourage students to work with others who may be from a different background or social setting than themselves to encourage this broader perspective.</w:t>
      </w:r>
      <w:r w:rsidR="00904FAF" w:rsidRPr="00904FAF">
        <w:rPr>
          <w:rFonts w:ascii="Book Antiqua" w:eastAsia="Arial" w:hAnsi="Book Antiqua" w:cs="Arial"/>
          <w:b/>
          <w:bCs/>
        </w:rPr>
        <w:t xml:space="preserve">  These</w:t>
      </w:r>
      <w:r w:rsidR="00AE6AEF">
        <w:rPr>
          <w:rFonts w:ascii="Book Antiqua" w:eastAsia="Arial" w:hAnsi="Book Antiqua" w:cs="Arial"/>
          <w:b/>
          <w:bCs/>
        </w:rPr>
        <w:t xml:space="preserve"> groups</w:t>
      </w:r>
      <w:r w:rsidR="00904FAF" w:rsidRPr="00904FAF">
        <w:rPr>
          <w:rFonts w:ascii="Book Antiqua" w:eastAsia="Arial" w:hAnsi="Book Antiqua" w:cs="Arial"/>
          <w:b/>
          <w:bCs/>
        </w:rPr>
        <w:t xml:space="preserve"> will be the same groups you will consult with for your immersion project (listed below).</w:t>
      </w:r>
    </w:p>
    <w:p w14:paraId="41871EFE" w14:textId="77777777" w:rsidR="00904FAF" w:rsidRPr="006A4145" w:rsidRDefault="00904FAF" w:rsidP="63CF5217">
      <w:pPr>
        <w:spacing w:after="0"/>
        <w:rPr>
          <w:rFonts w:ascii="Book Antiqua" w:eastAsia="Arial" w:hAnsi="Book Antiqua" w:cs="Arial"/>
        </w:rPr>
      </w:pPr>
    </w:p>
    <w:p w14:paraId="329FE57E" w14:textId="562290F8" w:rsidR="63CF5217" w:rsidRPr="001E18A8" w:rsidRDefault="63CF5217" w:rsidP="63CF5217">
      <w:pPr>
        <w:spacing w:line="257" w:lineRule="auto"/>
      </w:pPr>
      <w:r w:rsidRPr="001E18A8">
        <w:rPr>
          <w:rFonts w:ascii="Book Antiqua" w:eastAsia="Book Antiqua" w:hAnsi="Book Antiqua" w:cs="Book Antiqua"/>
        </w:rPr>
        <w:t>You will work with a group of your colleagues to prepare and deliver a presentation on a specific issue related to lifespan development. Your group will be assigned one of the main developmental periods and select a topic (e.g. daycare selection, HIV and AIDS, premarital counseling, bereavement, mental retardation, autism, fetal alcohol syndrome, blended families, midlife crises, Alzheimer’s disease, etc.)  relevant to that particular period (i.e. early childhood, adolescence, adulthood, late adulthood).</w:t>
      </w:r>
    </w:p>
    <w:p w14:paraId="71F3B25F" w14:textId="0667878E" w:rsidR="63CF5217" w:rsidRPr="001E18A8" w:rsidRDefault="63CF5217" w:rsidP="63CF5217">
      <w:pPr>
        <w:spacing w:line="257" w:lineRule="auto"/>
      </w:pPr>
      <w:r w:rsidRPr="001E18A8">
        <w:rPr>
          <w:rFonts w:ascii="Book Antiqua" w:eastAsia="Book Antiqua" w:hAnsi="Book Antiqua" w:cs="Book Antiqua"/>
        </w:rPr>
        <w:t>The purpose of this assignment is for you to gain advanced knowledge on a developmental issue in the context of clinical mental health counseling. Each group will present their topic and propose a developmentally-informed therapeutic intervention.</w:t>
      </w:r>
    </w:p>
    <w:p w14:paraId="01D9F4AF" w14:textId="17696DB0" w:rsidR="63CF5217" w:rsidRPr="001E18A8" w:rsidRDefault="63CF5217" w:rsidP="63CF5217">
      <w:pPr>
        <w:spacing w:line="257" w:lineRule="auto"/>
      </w:pPr>
      <w:r w:rsidRPr="001E18A8">
        <w:rPr>
          <w:rFonts w:ascii="Book Antiqua" w:eastAsia="Book Antiqua" w:hAnsi="Book Antiqua" w:cs="Book Antiqua"/>
        </w:rPr>
        <w:t xml:space="preserve"> </w:t>
      </w:r>
    </w:p>
    <w:p w14:paraId="05C0D872" w14:textId="4FDA4105" w:rsidR="63CF5217" w:rsidRPr="001E18A8" w:rsidRDefault="00AC7077" w:rsidP="63CF5217">
      <w:pPr>
        <w:spacing w:line="257" w:lineRule="auto"/>
      </w:pPr>
      <w:r>
        <w:rPr>
          <w:rFonts w:ascii="Book Antiqua" w:eastAsia="Book Antiqua" w:hAnsi="Book Antiqua" w:cs="Book Antiqua"/>
        </w:rPr>
        <w:t>Presentations will take place in class</w:t>
      </w:r>
      <w:r w:rsidR="000D2858">
        <w:rPr>
          <w:rFonts w:ascii="Book Antiqua" w:eastAsia="Book Antiqua" w:hAnsi="Book Antiqua" w:cs="Book Antiqua"/>
        </w:rPr>
        <w:t xml:space="preserve">. </w:t>
      </w:r>
      <w:r w:rsidR="63CF5217" w:rsidRPr="001E18A8">
        <w:rPr>
          <w:rFonts w:ascii="Book Antiqua" w:eastAsia="Book Antiqua" w:hAnsi="Book Antiqua" w:cs="Book Antiqua"/>
        </w:rPr>
        <w:t>Presentations should be creative, professional, and encourage class interaction. They must include presentation slides (e.g. PPT, Prezi, Canva). Each presentation should last between 25-30 minutes plus 10 minutes for questions, answers, and discussion. This assignment is worth 75 points.</w:t>
      </w:r>
    </w:p>
    <w:p w14:paraId="77CFA2A8" w14:textId="7B8B8D4B" w:rsidR="63CF5217" w:rsidRPr="001E18A8" w:rsidRDefault="63CF5217" w:rsidP="63CF5217">
      <w:pPr>
        <w:spacing w:after="0"/>
        <w:rPr>
          <w:rFonts w:ascii="Book Antiqua" w:eastAsia="Arial" w:hAnsi="Book Antiqua" w:cs="Arial"/>
          <w:i/>
          <w:iCs/>
        </w:rPr>
      </w:pPr>
    </w:p>
    <w:p w14:paraId="677D6C92" w14:textId="04FE28BC" w:rsidR="63CF5217" w:rsidRPr="001E18A8" w:rsidRDefault="63CF5217" w:rsidP="63CF5217">
      <w:pPr>
        <w:spacing w:after="0"/>
        <w:rPr>
          <w:rFonts w:ascii="Book Antiqua" w:eastAsia="Arial" w:hAnsi="Book Antiqua" w:cs="Arial"/>
          <w:i/>
          <w:iCs/>
        </w:rPr>
        <w:sectPr w:rsidR="63CF5217" w:rsidRPr="001E18A8" w:rsidSect="00AD07B4">
          <w:type w:val="continuous"/>
          <w:pgSz w:w="12240" w:h="15840"/>
          <w:pgMar w:top="720" w:right="720" w:bottom="720" w:left="720" w:header="720" w:footer="720" w:gutter="0"/>
          <w:cols w:space="720"/>
          <w:docGrid w:linePitch="360"/>
        </w:sectPr>
      </w:pPr>
    </w:p>
    <w:p w14:paraId="234BF7B3" w14:textId="1AA9388F" w:rsidR="63CF5217" w:rsidRPr="001E18A8" w:rsidRDefault="63CF5217" w:rsidP="63CF5217">
      <w:pPr>
        <w:spacing w:line="257" w:lineRule="auto"/>
      </w:pPr>
      <w:r w:rsidRPr="001E18A8">
        <w:rPr>
          <w:rFonts w:ascii="Book Antiqua" w:eastAsia="Book Antiqua" w:hAnsi="Book Antiqua" w:cs="Book Antiqua"/>
        </w:rPr>
        <w:t>The following information should be included in your presentation:</w:t>
      </w:r>
    </w:p>
    <w:p w14:paraId="03A8C865" w14:textId="513D0AB8" w:rsidR="63CF5217" w:rsidRPr="001E18A8" w:rsidRDefault="63CF5217" w:rsidP="63CF5217">
      <w:pPr>
        <w:spacing w:line="257" w:lineRule="auto"/>
        <w:ind w:firstLine="720"/>
      </w:pPr>
      <w:r w:rsidRPr="001E18A8">
        <w:rPr>
          <w:rFonts w:ascii="Book Antiqua" w:eastAsia="Book Antiqua" w:hAnsi="Book Antiqua" w:cs="Book Antiqua"/>
        </w:rPr>
        <w:t xml:space="preserve">1. Description: What is your topic or </w:t>
      </w:r>
      <w:r w:rsidR="00BD6730">
        <w:rPr>
          <w:rFonts w:ascii="Book Antiqua" w:eastAsia="Book Antiqua" w:hAnsi="Book Antiqua" w:cs="Book Antiqua"/>
        </w:rPr>
        <w:t xml:space="preserve">   </w:t>
      </w:r>
      <w:r w:rsidRPr="001E18A8">
        <w:rPr>
          <w:rFonts w:ascii="Book Antiqua" w:eastAsia="Book Antiqua" w:hAnsi="Book Antiqua" w:cs="Book Antiqua"/>
        </w:rPr>
        <w:t>problem?</w:t>
      </w:r>
    </w:p>
    <w:p w14:paraId="0E90A8B5" w14:textId="5B8694C5" w:rsidR="63CF5217" w:rsidRPr="001E18A8" w:rsidRDefault="63CF5217" w:rsidP="63CF5217">
      <w:pPr>
        <w:spacing w:line="257" w:lineRule="auto"/>
        <w:ind w:firstLine="720"/>
      </w:pPr>
      <w:r w:rsidRPr="001E18A8">
        <w:rPr>
          <w:rFonts w:ascii="Book Antiqua" w:eastAsia="Book Antiqua" w:hAnsi="Book Antiqua" w:cs="Book Antiqua"/>
        </w:rPr>
        <w:t>2. Rationale: Why is your topic important?</w:t>
      </w:r>
      <w:r w:rsidR="00BD6730">
        <w:rPr>
          <w:rFonts w:ascii="Book Antiqua" w:eastAsia="Book Antiqua" w:hAnsi="Book Antiqua" w:cs="Book Antiqua"/>
        </w:rPr>
        <w:t xml:space="preserve"> Which </w:t>
      </w:r>
      <w:r w:rsidR="00AE7596">
        <w:rPr>
          <w:rFonts w:ascii="Book Antiqua" w:eastAsia="Book Antiqua" w:hAnsi="Book Antiqua" w:cs="Book Antiqua"/>
        </w:rPr>
        <w:t xml:space="preserve">people groups, or </w:t>
      </w:r>
      <w:r w:rsidR="00BD6730">
        <w:rPr>
          <w:rFonts w:ascii="Book Antiqua" w:eastAsia="Book Antiqua" w:hAnsi="Book Antiqua" w:cs="Book Antiqua"/>
        </w:rPr>
        <w:t>demographics</w:t>
      </w:r>
      <w:r w:rsidR="00AE7596">
        <w:rPr>
          <w:rFonts w:ascii="Book Antiqua" w:eastAsia="Book Antiqua" w:hAnsi="Book Antiqua" w:cs="Book Antiqua"/>
        </w:rPr>
        <w:t xml:space="preserve"> groups</w:t>
      </w:r>
      <w:r w:rsidR="00BD6730">
        <w:rPr>
          <w:rFonts w:ascii="Book Antiqua" w:eastAsia="Book Antiqua" w:hAnsi="Book Antiqua" w:cs="Book Antiqua"/>
        </w:rPr>
        <w:t xml:space="preserve"> are most impacted by studying this?</w:t>
      </w:r>
    </w:p>
    <w:p w14:paraId="77686DEC" w14:textId="40D7EF11" w:rsidR="63CF5217" w:rsidRPr="001E18A8" w:rsidRDefault="63CF5217" w:rsidP="63CF5217">
      <w:pPr>
        <w:spacing w:line="257" w:lineRule="auto"/>
        <w:ind w:firstLine="720"/>
      </w:pPr>
      <w:r w:rsidRPr="001E18A8">
        <w:rPr>
          <w:rFonts w:ascii="Book Antiqua" w:eastAsia="Book Antiqua" w:hAnsi="Book Antiqua" w:cs="Book Antiqua"/>
        </w:rPr>
        <w:t>3. Relevance: How does your topic impact diverse populations?</w:t>
      </w:r>
    </w:p>
    <w:p w14:paraId="438FD925" w14:textId="7444EDB7" w:rsidR="63CF5217" w:rsidRPr="001E18A8" w:rsidRDefault="63CF5217" w:rsidP="63CF5217">
      <w:pPr>
        <w:spacing w:line="257" w:lineRule="auto"/>
        <w:ind w:firstLine="720"/>
      </w:pPr>
      <w:r w:rsidRPr="001E18A8">
        <w:rPr>
          <w:rFonts w:ascii="Book Antiqua" w:eastAsia="Book Antiqua" w:hAnsi="Book Antiqua" w:cs="Book Antiqua"/>
        </w:rPr>
        <w:t>4. Current Interventions: How is this issue being addressed?</w:t>
      </w:r>
    </w:p>
    <w:p w14:paraId="28521EE2" w14:textId="3BB60FA9" w:rsidR="63CF5217" w:rsidRDefault="63CF5217" w:rsidP="63CF5217">
      <w:pPr>
        <w:spacing w:line="257" w:lineRule="auto"/>
        <w:ind w:firstLine="720"/>
        <w:rPr>
          <w:rFonts w:ascii="Book Antiqua" w:eastAsia="Book Antiqua" w:hAnsi="Book Antiqua" w:cs="Book Antiqua"/>
        </w:rPr>
      </w:pPr>
      <w:r w:rsidRPr="001E18A8">
        <w:rPr>
          <w:rFonts w:ascii="Book Antiqua" w:eastAsia="Book Antiqua" w:hAnsi="Book Antiqua" w:cs="Book Antiqua"/>
        </w:rPr>
        <w:t>5. Proposed Intervention: How do you think this issue should be addressed?</w:t>
      </w:r>
    </w:p>
    <w:p w14:paraId="4EBD2F4B" w14:textId="05C390B5" w:rsidR="00BD6730" w:rsidRPr="00AE7596" w:rsidRDefault="00BD6730" w:rsidP="00AE7596">
      <w:pPr>
        <w:spacing w:line="257" w:lineRule="auto"/>
        <w:rPr>
          <w:rFonts w:ascii="Book Antiqua" w:eastAsia="Book Antiqua" w:hAnsi="Book Antiqua" w:cs="Book Antiqua"/>
        </w:rPr>
      </w:pPr>
      <w:r>
        <w:rPr>
          <w:rFonts w:ascii="Book Antiqua" w:eastAsia="Book Antiqua" w:hAnsi="Book Antiqua" w:cs="Book Antiqua"/>
        </w:rPr>
        <w:tab/>
        <w:t>6. What are the social and cultural and diversity/inclusion-related impacts of studying this subject within developmen</w:t>
      </w:r>
      <w:r w:rsidR="00AE7596">
        <w:rPr>
          <w:rFonts w:ascii="Book Antiqua" w:eastAsia="Book Antiqua" w:hAnsi="Book Antiqua" w:cs="Book Antiqua"/>
        </w:rPr>
        <w:t>t?</w:t>
      </w:r>
    </w:p>
    <w:p w14:paraId="60CBF785" w14:textId="77777777" w:rsidR="00BD6730" w:rsidRDefault="00BD6730" w:rsidP="00AE7596">
      <w:pPr>
        <w:spacing w:line="257" w:lineRule="auto"/>
      </w:pPr>
    </w:p>
    <w:p w14:paraId="3419D0F6" w14:textId="77777777" w:rsidR="00BD6730" w:rsidRDefault="00BD6730" w:rsidP="63CF5217">
      <w:pPr>
        <w:spacing w:line="257" w:lineRule="auto"/>
        <w:ind w:firstLine="720"/>
      </w:pPr>
    </w:p>
    <w:p w14:paraId="0EA8CA27" w14:textId="5100853D" w:rsidR="63CF5217" w:rsidRPr="001E18A8" w:rsidRDefault="00AE7596" w:rsidP="63CF5217">
      <w:pPr>
        <w:spacing w:line="257" w:lineRule="auto"/>
        <w:ind w:left="720" w:firstLine="720"/>
      </w:pPr>
      <w:r>
        <w:rPr>
          <w:rFonts w:ascii="Book Antiqua" w:eastAsia="Book Antiqua" w:hAnsi="Book Antiqua" w:cs="Book Antiqua"/>
        </w:rPr>
        <w:t xml:space="preserve">- </w:t>
      </w:r>
      <w:r w:rsidR="63CF5217" w:rsidRPr="001E18A8">
        <w:rPr>
          <w:rFonts w:ascii="Book Antiqua" w:eastAsia="Book Antiqua" w:hAnsi="Book Antiqua" w:cs="Book Antiqua"/>
        </w:rPr>
        <w:t xml:space="preserve"> Definition of population</w:t>
      </w:r>
    </w:p>
    <w:p w14:paraId="36AA92D9" w14:textId="3584C3F8" w:rsidR="63CF5217" w:rsidRPr="001E18A8" w:rsidRDefault="63CF5217" w:rsidP="63CF5217">
      <w:pPr>
        <w:spacing w:line="257" w:lineRule="auto"/>
        <w:ind w:left="720" w:firstLine="720"/>
      </w:pPr>
      <w:r w:rsidRPr="001E18A8">
        <w:rPr>
          <w:rFonts w:ascii="Book Antiqua" w:eastAsia="Book Antiqua" w:hAnsi="Book Antiqua" w:cs="Book Antiqua"/>
        </w:rPr>
        <w:t>· Rationale for intervention</w:t>
      </w:r>
    </w:p>
    <w:p w14:paraId="0C3F4DF8" w14:textId="6EFFEE37" w:rsidR="63CF5217" w:rsidRPr="001E18A8" w:rsidRDefault="63CF5217" w:rsidP="63CF5217">
      <w:pPr>
        <w:spacing w:line="257" w:lineRule="auto"/>
        <w:ind w:left="720" w:firstLine="720"/>
      </w:pPr>
      <w:r w:rsidRPr="001E18A8">
        <w:rPr>
          <w:rFonts w:ascii="Book Antiqua" w:eastAsia="Book Antiqua" w:hAnsi="Book Antiqua" w:cs="Book Antiqua"/>
        </w:rPr>
        <w:t>· Objective(s)</w:t>
      </w:r>
    </w:p>
    <w:p w14:paraId="0ECD2AA7" w14:textId="706BB860" w:rsidR="63CF5217" w:rsidRPr="001E18A8" w:rsidRDefault="63CF5217" w:rsidP="63CF5217">
      <w:pPr>
        <w:spacing w:line="257" w:lineRule="auto"/>
        <w:ind w:left="720" w:firstLine="720"/>
      </w:pPr>
      <w:r w:rsidRPr="001E18A8">
        <w:rPr>
          <w:rFonts w:ascii="Book Antiqua" w:eastAsia="Book Antiqua" w:hAnsi="Book Antiqua" w:cs="Book Antiqua"/>
        </w:rPr>
        <w:t>· Measurable goals</w:t>
      </w:r>
    </w:p>
    <w:p w14:paraId="084F308A" w14:textId="0DE17B82" w:rsidR="63CF5217" w:rsidRPr="001E18A8" w:rsidRDefault="63CF5217" w:rsidP="63CF5217">
      <w:pPr>
        <w:spacing w:line="257" w:lineRule="auto"/>
        <w:ind w:left="720" w:firstLine="720"/>
      </w:pPr>
      <w:r w:rsidRPr="001E18A8">
        <w:rPr>
          <w:rFonts w:ascii="Book Antiqua" w:eastAsia="Book Antiqua" w:hAnsi="Book Antiqua" w:cs="Book Antiqua"/>
        </w:rPr>
        <w:t>· Detailed plans</w:t>
      </w:r>
    </w:p>
    <w:p w14:paraId="1423C011" w14:textId="0CD78422" w:rsidR="63CF5217" w:rsidRPr="001E18A8" w:rsidRDefault="63CF5217" w:rsidP="63CF5217">
      <w:pPr>
        <w:spacing w:line="257" w:lineRule="auto"/>
        <w:ind w:left="720" w:firstLine="720"/>
      </w:pPr>
      <w:r w:rsidRPr="001E18A8">
        <w:rPr>
          <w:rFonts w:ascii="Book Antiqua" w:eastAsia="Book Antiqua" w:hAnsi="Book Antiqua" w:cs="Book Antiqua"/>
        </w:rPr>
        <w:t>· Assessment(s)/evaluation tool(s)</w:t>
      </w:r>
    </w:p>
    <w:p w14:paraId="6C35AC17" w14:textId="4044CD18" w:rsidR="63CF5217" w:rsidRPr="001E18A8" w:rsidRDefault="63CF5217" w:rsidP="63CF5217">
      <w:pPr>
        <w:spacing w:line="257" w:lineRule="auto"/>
        <w:ind w:left="720" w:firstLine="720"/>
      </w:pPr>
      <w:r w:rsidRPr="001E18A8">
        <w:rPr>
          <w:rFonts w:ascii="Book Antiqua" w:eastAsia="Book Antiqua" w:hAnsi="Book Antiqua" w:cs="Book Antiqua"/>
        </w:rPr>
        <w:t>· Time limitations &amp; cost concerns</w:t>
      </w:r>
    </w:p>
    <w:p w14:paraId="2FB50D7A" w14:textId="1420C6BB" w:rsidR="63CF5217" w:rsidRPr="001E18A8" w:rsidRDefault="63CF5217" w:rsidP="63CF5217">
      <w:pPr>
        <w:spacing w:line="257" w:lineRule="auto"/>
        <w:ind w:left="720" w:firstLine="720"/>
      </w:pPr>
      <w:r w:rsidRPr="001E18A8">
        <w:rPr>
          <w:rFonts w:ascii="Book Antiqua" w:eastAsia="Book Antiqua" w:hAnsi="Book Antiqua" w:cs="Book Antiqua"/>
        </w:rPr>
        <w:t>· Recruitment of participants</w:t>
      </w:r>
    </w:p>
    <w:p w14:paraId="34D1CC8E" w14:textId="11A13A79" w:rsidR="63CF5217" w:rsidRPr="001E18A8" w:rsidRDefault="63CF5217" w:rsidP="63CF5217">
      <w:pPr>
        <w:spacing w:line="257" w:lineRule="auto"/>
        <w:ind w:left="720" w:firstLine="720"/>
      </w:pPr>
      <w:r w:rsidRPr="001E18A8">
        <w:rPr>
          <w:rFonts w:ascii="Book Antiqua" w:eastAsia="Book Antiqua" w:hAnsi="Book Antiqua" w:cs="Book Antiqua"/>
        </w:rPr>
        <w:t>· References (at least 10)</w:t>
      </w:r>
    </w:p>
    <w:p w14:paraId="4332FFD7" w14:textId="04E9B8FF" w:rsidR="63CF5217" w:rsidRPr="001E18A8" w:rsidRDefault="63CF5217" w:rsidP="63CF5217">
      <w:pPr>
        <w:rPr>
          <w:rFonts w:ascii="Book Antiqua" w:eastAsia="Arial" w:hAnsi="Book Antiqua" w:cs="Arial"/>
        </w:rPr>
        <w:sectPr w:rsidR="63CF5217" w:rsidRPr="001E18A8" w:rsidSect="00AD07B4">
          <w:type w:val="continuous"/>
          <w:pgSz w:w="12240" w:h="15840"/>
          <w:pgMar w:top="720" w:right="720" w:bottom="720" w:left="720" w:header="720" w:footer="720" w:gutter="0"/>
          <w:cols w:num="2" w:space="720"/>
          <w:docGrid w:linePitch="360"/>
        </w:sectPr>
      </w:pPr>
    </w:p>
    <w:p w14:paraId="690A4D1F" w14:textId="77777777" w:rsidR="00AE7596" w:rsidRDefault="00AE7596" w:rsidP="000E8002">
      <w:pPr>
        <w:spacing w:after="0"/>
        <w:rPr>
          <w:rFonts w:ascii="Book Antiqua" w:hAnsi="Book Antiqua" w:cs="Arial"/>
          <w:smallCaps/>
          <w:u w:val="single"/>
        </w:rPr>
      </w:pPr>
    </w:p>
    <w:p w14:paraId="139F27CE" w14:textId="77777777" w:rsidR="00AE7596" w:rsidRDefault="00AE7596" w:rsidP="000E8002">
      <w:pPr>
        <w:spacing w:after="0"/>
        <w:rPr>
          <w:rFonts w:ascii="Book Antiqua" w:hAnsi="Book Antiqua" w:cs="Arial"/>
          <w:smallCaps/>
          <w:u w:val="single"/>
        </w:rPr>
      </w:pPr>
    </w:p>
    <w:p w14:paraId="744221BF" w14:textId="77777777" w:rsidR="00AE7596" w:rsidRDefault="00AE7596" w:rsidP="000E8002">
      <w:pPr>
        <w:spacing w:after="0"/>
        <w:rPr>
          <w:rFonts w:ascii="Book Antiqua" w:hAnsi="Book Antiqua" w:cs="Arial"/>
          <w:smallCaps/>
          <w:u w:val="single"/>
        </w:rPr>
      </w:pPr>
    </w:p>
    <w:p w14:paraId="5E92B0B5" w14:textId="77777777" w:rsidR="00AE7596" w:rsidRDefault="00AE7596" w:rsidP="000E8002">
      <w:pPr>
        <w:spacing w:after="0"/>
        <w:rPr>
          <w:rFonts w:ascii="Book Antiqua" w:hAnsi="Book Antiqua" w:cs="Arial"/>
          <w:smallCaps/>
          <w:u w:val="single"/>
        </w:rPr>
      </w:pPr>
    </w:p>
    <w:p w14:paraId="45EED00D" w14:textId="77777777" w:rsidR="00AE7596" w:rsidRDefault="00AE7596" w:rsidP="000E8002">
      <w:pPr>
        <w:spacing w:after="0"/>
        <w:rPr>
          <w:rFonts w:ascii="Book Antiqua" w:hAnsi="Book Antiqua" w:cs="Arial"/>
          <w:smallCaps/>
          <w:u w:val="single"/>
        </w:rPr>
      </w:pPr>
    </w:p>
    <w:p w14:paraId="02AE4195" w14:textId="3C91F19C" w:rsidR="00233396" w:rsidRPr="001E18A8" w:rsidRDefault="63CF5217" w:rsidP="000E8002">
      <w:pPr>
        <w:spacing w:after="0"/>
        <w:rPr>
          <w:rFonts w:ascii="Book Antiqua" w:hAnsi="Book Antiqua"/>
          <w:b/>
          <w:bCs/>
          <w:u w:val="single"/>
        </w:rPr>
      </w:pPr>
      <w:r w:rsidRPr="00E368F7">
        <w:rPr>
          <w:rFonts w:ascii="Book Antiqua" w:hAnsi="Book Antiqua" w:cs="Arial"/>
          <w:smallCaps/>
          <w:u w:val="single"/>
        </w:rPr>
        <w:t>Developmental Journal Newsletter (185 Points):</w:t>
      </w:r>
    </w:p>
    <w:p w14:paraId="7C1C08C3" w14:textId="1E8FC2B3" w:rsidR="008F0BFD" w:rsidRPr="001E18A8" w:rsidRDefault="63CF5217" w:rsidP="63CF5217">
      <w:pPr>
        <w:spacing w:after="0" w:line="257" w:lineRule="auto"/>
        <w:rPr>
          <w:rFonts w:ascii="Book Antiqua" w:hAnsi="Book Antiqua" w:cs="Arial"/>
        </w:rPr>
      </w:pPr>
      <w:r w:rsidRPr="001E18A8">
        <w:rPr>
          <w:rFonts w:ascii="Book Antiqua" w:hAnsi="Book Antiqua" w:cs="Arial"/>
        </w:rPr>
        <w:t xml:space="preserve">This assignment is counted as the Final for this course. </w:t>
      </w:r>
      <w:r w:rsidRPr="001E18A8">
        <w:rPr>
          <w:rFonts w:ascii="Book Antiqua" w:eastAsia="Book Antiqua" w:hAnsi="Book Antiqua" w:cs="Book Antiqua"/>
        </w:rPr>
        <w:t>You will create a developmental journal (i.e. a collection of autobiographical reflections) that synthesizes your understanding of course material in light of your own life experiences. In other words, you will illustrate theoretical concepts of lifespan development with your own personal insights and experiences. Becoming more familiar with your own developmental history will make you more sensitive to the developmental history of your future clients.</w:t>
      </w:r>
    </w:p>
    <w:p w14:paraId="68675B09" w14:textId="2A31470A" w:rsidR="008F0BFD" w:rsidRPr="001E18A8" w:rsidRDefault="63CF5217" w:rsidP="63CF5217">
      <w:pPr>
        <w:spacing w:after="0" w:line="257" w:lineRule="auto"/>
      </w:pPr>
      <w:r w:rsidRPr="001E18A8">
        <w:rPr>
          <w:rFonts w:ascii="Book Antiqua" w:eastAsia="Book Antiqua" w:hAnsi="Book Antiqua" w:cs="Book Antiqua"/>
        </w:rPr>
        <w:t xml:space="preserve"> </w:t>
      </w:r>
    </w:p>
    <w:p w14:paraId="3295D0F6" w14:textId="083A70D7" w:rsidR="004F2E2C" w:rsidRPr="004F2E2C" w:rsidRDefault="004F2E2C" w:rsidP="63CF5217">
      <w:pPr>
        <w:spacing w:after="0" w:line="257" w:lineRule="auto"/>
        <w:rPr>
          <w:rFonts w:ascii="Book Antiqua" w:eastAsia="Book Antiqua" w:hAnsi="Book Antiqua" w:cs="Book Antiqua"/>
          <w:i/>
          <w:iCs/>
          <w:u w:val="single"/>
        </w:rPr>
      </w:pPr>
      <w:r w:rsidRPr="004F2E2C">
        <w:rPr>
          <w:rFonts w:ascii="Book Antiqua" w:eastAsia="Book Antiqua" w:hAnsi="Book Antiqua" w:cs="Book Antiqua"/>
          <w:i/>
          <w:iCs/>
          <w:u w:val="single"/>
        </w:rPr>
        <w:t>Pace Yourself!</w:t>
      </w:r>
    </w:p>
    <w:p w14:paraId="1F59A6D8" w14:textId="16A427C1" w:rsidR="008F0BFD" w:rsidRDefault="63CF5217" w:rsidP="63CF5217">
      <w:pPr>
        <w:spacing w:after="0" w:line="257" w:lineRule="auto"/>
        <w:rPr>
          <w:rFonts w:ascii="Book Antiqua" w:eastAsia="Book Antiqua" w:hAnsi="Book Antiqua" w:cs="Book Antiqua"/>
        </w:rPr>
      </w:pPr>
      <w:r w:rsidRPr="001E18A8">
        <w:rPr>
          <w:rFonts w:ascii="Book Antiqua" w:eastAsia="Book Antiqua" w:hAnsi="Book Antiqua" w:cs="Book Antiqua"/>
        </w:rPr>
        <w:t>Work on your developmental journal throughout the course. After considering each developmental period, you should make note of experiences you remember from those times in your own life. Integrate course readings and materials, typical and unusual developmental events, and commentary that demonstrates your understanding of developmental processes in your own life. You are encouraged to include pictures of yourself or personal mementos, though this is not required. For developmental period you have not yet experienced, your journal entries should reflect your expectations, hopes, fears, etc.</w:t>
      </w:r>
    </w:p>
    <w:p w14:paraId="0CB31145" w14:textId="77777777" w:rsidR="00AE7596" w:rsidRDefault="00AE7596" w:rsidP="63CF5217">
      <w:pPr>
        <w:spacing w:after="0" w:line="257" w:lineRule="auto"/>
        <w:rPr>
          <w:rFonts w:ascii="Book Antiqua" w:eastAsia="Book Antiqua" w:hAnsi="Book Antiqua" w:cs="Book Antiqua"/>
        </w:rPr>
      </w:pPr>
    </w:p>
    <w:p w14:paraId="502D71B2" w14:textId="2ECFE54D" w:rsidR="004F2E2C" w:rsidRPr="004F2E2C" w:rsidRDefault="004F2E2C" w:rsidP="63CF5217">
      <w:pPr>
        <w:spacing w:after="0" w:line="257" w:lineRule="auto"/>
        <w:rPr>
          <w:rFonts w:ascii="Book Antiqua" w:eastAsia="Book Antiqua" w:hAnsi="Book Antiqua" w:cs="Book Antiqua"/>
          <w:i/>
          <w:iCs/>
          <w:u w:val="single"/>
        </w:rPr>
      </w:pPr>
      <w:r w:rsidRPr="004F2E2C">
        <w:rPr>
          <w:rFonts w:ascii="Book Antiqua" w:eastAsia="Book Antiqua" w:hAnsi="Book Antiqua" w:cs="Book Antiqua"/>
          <w:i/>
          <w:iCs/>
          <w:u w:val="single"/>
        </w:rPr>
        <w:t>Know Yourself!</w:t>
      </w:r>
    </w:p>
    <w:p w14:paraId="380DAD96" w14:textId="2624E657" w:rsidR="00AE7596" w:rsidRPr="001E18A8" w:rsidRDefault="00AE7596" w:rsidP="63CF5217">
      <w:pPr>
        <w:spacing w:after="0" w:line="257" w:lineRule="auto"/>
      </w:pPr>
      <w:r>
        <w:rPr>
          <w:rFonts w:ascii="Book Antiqua" w:eastAsia="Book Antiqua" w:hAnsi="Book Antiqua" w:cs="Book Antiqua"/>
        </w:rPr>
        <w:t>As part of this assignment, consider your whole identity</w:t>
      </w:r>
      <w:r w:rsidR="004F2E2C">
        <w:rPr>
          <w:rFonts w:ascii="Book Antiqua" w:eastAsia="Book Antiqua" w:hAnsi="Book Antiqua" w:cs="Book Antiqua"/>
        </w:rPr>
        <w:t xml:space="preserve"> and see yourself through a cultural lens.</w:t>
      </w:r>
      <w:r>
        <w:rPr>
          <w:rFonts w:ascii="Book Antiqua" w:eastAsia="Book Antiqua" w:hAnsi="Book Antiqua" w:cs="Book Antiqua"/>
        </w:rPr>
        <w:t xml:space="preserve">  Highlight your familial, ethnic, racial, socioeconomic, religious (or non-religious) background of which you developed.  Consider how these may have impacted your development in any way during your growing </w:t>
      </w:r>
      <w:r w:rsidR="004F2E2C">
        <w:rPr>
          <w:rFonts w:ascii="Book Antiqua" w:eastAsia="Book Antiqua" w:hAnsi="Book Antiqua" w:cs="Book Antiqua"/>
        </w:rPr>
        <w:t xml:space="preserve">up </w:t>
      </w:r>
      <w:r w:rsidRPr="00AE7596">
        <w:rPr>
          <w:rFonts w:ascii="Book Antiqua" w:eastAsia="Book Antiqua" w:hAnsi="Book Antiqua" w:cs="Book Antiqua"/>
          <w:i/>
          <w:iCs/>
        </w:rPr>
        <w:t xml:space="preserve">and </w:t>
      </w:r>
      <w:r w:rsidR="004F2E2C">
        <w:rPr>
          <w:rFonts w:ascii="Book Antiqua" w:eastAsia="Book Antiqua" w:hAnsi="Book Antiqua" w:cs="Book Antiqua"/>
        </w:rPr>
        <w:t>how</w:t>
      </w:r>
      <w:r>
        <w:rPr>
          <w:rFonts w:ascii="Book Antiqua" w:eastAsia="Book Antiqua" w:hAnsi="Book Antiqua" w:cs="Book Antiqua"/>
        </w:rPr>
        <w:t xml:space="preserve"> you anticipate these social &amp; cultural constructs would in future stages of development.</w:t>
      </w:r>
    </w:p>
    <w:p w14:paraId="3CC5CBCA" w14:textId="41DBD861" w:rsidR="008F0BFD" w:rsidRPr="001E18A8" w:rsidRDefault="63CF5217" w:rsidP="63CF5217">
      <w:pPr>
        <w:spacing w:after="0" w:line="257" w:lineRule="auto"/>
      </w:pPr>
      <w:r w:rsidRPr="001E18A8">
        <w:rPr>
          <w:rFonts w:ascii="Book Antiqua" w:eastAsia="Book Antiqua" w:hAnsi="Book Antiqua" w:cs="Book Antiqua"/>
        </w:rPr>
        <w:t xml:space="preserve"> </w:t>
      </w:r>
    </w:p>
    <w:p w14:paraId="2795FD4D" w14:textId="07296C5A" w:rsidR="004F2E2C" w:rsidRPr="000519C4" w:rsidRDefault="004F2E2C" w:rsidP="63CF5217">
      <w:pPr>
        <w:spacing w:after="0"/>
        <w:rPr>
          <w:rFonts w:ascii="Book Antiqua" w:eastAsia="Book Antiqua" w:hAnsi="Book Antiqua" w:cs="Book Antiqua"/>
          <w:i/>
          <w:iCs/>
          <w:u w:val="single"/>
        </w:rPr>
      </w:pPr>
      <w:r w:rsidRPr="000519C4">
        <w:rPr>
          <w:rFonts w:ascii="Book Antiqua" w:eastAsia="Book Antiqua" w:hAnsi="Book Antiqua" w:cs="Book Antiqua"/>
          <w:i/>
          <w:iCs/>
          <w:u w:val="single"/>
        </w:rPr>
        <w:t>Study Yourself Thoroughly!</w:t>
      </w:r>
    </w:p>
    <w:p w14:paraId="26A99FC7" w14:textId="310A719C" w:rsidR="008F0BFD" w:rsidRPr="00E368F7" w:rsidRDefault="004F2E2C" w:rsidP="63CF5217">
      <w:pPr>
        <w:spacing w:after="0"/>
        <w:rPr>
          <w:rFonts w:ascii="Book Antiqua" w:eastAsia="Book Antiqua" w:hAnsi="Book Antiqua" w:cs="Book Antiqua"/>
        </w:rPr>
      </w:pPr>
      <w:r>
        <w:rPr>
          <w:rFonts w:ascii="Book Antiqua" w:eastAsia="Book Antiqua" w:hAnsi="Book Antiqua" w:cs="Book Antiqua"/>
        </w:rPr>
        <w:t>To effectively reflect on your development, y</w:t>
      </w:r>
      <w:r w:rsidR="63CF5217" w:rsidRPr="001E18A8">
        <w:rPr>
          <w:rFonts w:ascii="Book Antiqua" w:eastAsia="Book Antiqua" w:hAnsi="Book Antiqua" w:cs="Book Antiqua"/>
        </w:rPr>
        <w:t xml:space="preserve">our journal should be between 7-10 pages. Each entry should be approximately 1 page. You will provide entries on each of the following periods: Infancy, Early Childhood, Middle Childhood, Adolescence, Early Adulthood, Middle Adulthood, &amp; Late Adulthood. In each entry, you will need to incorporate </w:t>
      </w:r>
      <w:r w:rsidR="63CF5217" w:rsidRPr="00E368F7">
        <w:rPr>
          <w:rFonts w:ascii="Book Antiqua" w:eastAsia="Book Antiqua" w:hAnsi="Book Antiqua" w:cs="Book Antiqua"/>
        </w:rPr>
        <w:t>at least 3 theoretical concepts as you write about your own life. This assignment is worth 185 points</w:t>
      </w:r>
    </w:p>
    <w:p w14:paraId="1ED307C5" w14:textId="30A331AC" w:rsidR="63CF5217" w:rsidRPr="00E368F7" w:rsidRDefault="63CF5217" w:rsidP="63CF5217">
      <w:pPr>
        <w:spacing w:after="0"/>
        <w:rPr>
          <w:rFonts w:ascii="Book Antiqua" w:hAnsi="Book Antiqua" w:cs="Arial"/>
        </w:rPr>
      </w:pPr>
    </w:p>
    <w:p w14:paraId="1111A651" w14:textId="76F8A7C0" w:rsidR="00DC7047" w:rsidRPr="001E18A8" w:rsidRDefault="008F0BFD" w:rsidP="008F0BFD">
      <w:pPr>
        <w:rPr>
          <w:rFonts w:ascii="Book Antiqua" w:hAnsi="Book Antiqua"/>
        </w:rPr>
      </w:pPr>
      <w:bookmarkStart w:id="14" w:name="_Hlk99358390"/>
      <w:r w:rsidRPr="00E368F7">
        <w:rPr>
          <w:rFonts w:ascii="Book Antiqua" w:hAnsi="Book Antiqua"/>
        </w:rPr>
        <w:t xml:space="preserve">This assignment is attached to a specific </w:t>
      </w:r>
      <w:r w:rsidRPr="00E368F7">
        <w:rPr>
          <w:rFonts w:ascii="Book Antiqua" w:hAnsi="Book Antiqua"/>
          <w:b/>
        </w:rPr>
        <w:t>Key Performance Indicator</w:t>
      </w:r>
      <w:r w:rsidRPr="00E368F7">
        <w:rPr>
          <w:rFonts w:ascii="Book Antiqua" w:hAnsi="Book Antiqua"/>
        </w:rPr>
        <w:t xml:space="preserve"> and is a Student Learning Outcome / Course Objective listed on the first page of the syllabus. Students must receive an evaluation of either Excellent or Competent on these assignments/measures. Students who receive less than competent ratings must complete additional work, and be reassessed for competency.</w:t>
      </w:r>
    </w:p>
    <w:bookmarkEnd w:id="14"/>
    <w:p w14:paraId="6D261CA8" w14:textId="77777777" w:rsidR="006565F5" w:rsidRPr="001E18A8" w:rsidRDefault="63CF5217" w:rsidP="63CF5217">
      <w:pPr>
        <w:spacing w:after="0"/>
        <w:rPr>
          <w:rFonts w:ascii="Book Antiqua" w:hAnsi="Book Antiqua" w:cs="Arial"/>
          <w:b/>
          <w:bCs/>
          <w:i/>
          <w:iCs/>
          <w:u w:val="single"/>
        </w:rPr>
      </w:pPr>
      <w:r w:rsidRPr="001E18A8">
        <w:rPr>
          <w:rFonts w:ascii="Book Antiqua" w:hAnsi="Book Antiqua" w:cs="Arial"/>
        </w:rPr>
        <w:t xml:space="preserve">*Throughout my time teaching this class, this has received consistent feedback from students as being one of their favorite assignments. However, it also tends to stir up a lot of self-awareness, personal trauma, and family of origin issues, so please proceed accordingly and do not hesitate to connect with me individually during the term.  Also, this assignment takes longer than most students expect. </w:t>
      </w:r>
      <w:r w:rsidRPr="001E18A8">
        <w:rPr>
          <w:rFonts w:ascii="Book Antiqua" w:hAnsi="Book Antiqua" w:cs="Arial"/>
          <w:b/>
          <w:bCs/>
          <w:i/>
          <w:iCs/>
          <w:u w:val="single"/>
        </w:rPr>
        <w:t>So please start early.</w:t>
      </w:r>
    </w:p>
    <w:p w14:paraId="07C4BF4C" w14:textId="382ABB77" w:rsidR="63CF5217" w:rsidRPr="001E18A8" w:rsidRDefault="63CF5217" w:rsidP="63CF5217">
      <w:pPr>
        <w:spacing w:after="0"/>
        <w:rPr>
          <w:rFonts w:ascii="Book Antiqua" w:hAnsi="Book Antiqua" w:cs="Arial"/>
          <w:b/>
          <w:bCs/>
          <w:i/>
          <w:iCs/>
          <w:u w:val="single"/>
        </w:rPr>
      </w:pPr>
    </w:p>
    <w:p w14:paraId="135EEDDD" w14:textId="6D613B7F" w:rsidR="63CF5217" w:rsidRPr="001E18A8" w:rsidRDefault="12F24D39" w:rsidP="63CF5217">
      <w:pPr>
        <w:spacing w:line="257" w:lineRule="auto"/>
      </w:pPr>
      <w:r w:rsidRPr="00E368F7">
        <w:rPr>
          <w:rFonts w:ascii="Book Antiqua" w:eastAsia="Book Antiqua" w:hAnsi="Book Antiqua" w:cs="Book Antiqua"/>
          <w:smallCaps/>
          <w:u w:val="single"/>
        </w:rPr>
        <w:t>Developmental Immersion Plan (</w:t>
      </w:r>
      <w:proofErr w:type="gramStart"/>
      <w:r w:rsidRPr="00E368F7">
        <w:rPr>
          <w:rFonts w:ascii="Book Antiqua" w:eastAsia="Book Antiqua" w:hAnsi="Book Antiqua" w:cs="Book Antiqua"/>
          <w:smallCaps/>
          <w:u w:val="single"/>
        </w:rPr>
        <w:t xml:space="preserve">DIP) </w:t>
      </w:r>
      <w:r w:rsidR="63CF5217" w:rsidRPr="00E368F7">
        <w:rPr>
          <w:rFonts w:ascii="Book Antiqua" w:eastAsia="Book Antiqua" w:hAnsi="Book Antiqua" w:cs="Book Antiqua"/>
          <w:smallCaps/>
          <w:u w:val="single"/>
        </w:rPr>
        <w:t xml:space="preserve"> (</w:t>
      </w:r>
      <w:proofErr w:type="gramEnd"/>
      <w:r w:rsidR="63CF5217" w:rsidRPr="00E368F7">
        <w:rPr>
          <w:rFonts w:ascii="Book Antiqua" w:eastAsia="Book Antiqua" w:hAnsi="Book Antiqua" w:cs="Book Antiqua"/>
          <w:smallCaps/>
          <w:u w:val="single"/>
        </w:rPr>
        <w:t>40 Points):</w:t>
      </w:r>
    </w:p>
    <w:p w14:paraId="7286F7C8" w14:textId="595EC5F2" w:rsidR="572AA01D" w:rsidRDefault="572AA01D" w:rsidP="1E5053FD">
      <w:pPr>
        <w:rPr>
          <w:rFonts w:ascii="Book Antiqua" w:eastAsia="Book Antiqua" w:hAnsi="Book Antiqua" w:cs="Book Antiqua"/>
          <w:color w:val="000000" w:themeColor="text1"/>
        </w:rPr>
      </w:pPr>
      <w:r w:rsidRPr="1E5053FD">
        <w:rPr>
          <w:rFonts w:ascii="Book Antiqua" w:eastAsia="Book Antiqua" w:hAnsi="Book Antiqua" w:cs="Book Antiqua"/>
          <w:color w:val="000000" w:themeColor="text1"/>
        </w:rPr>
        <w:t>In addition to presenting on one of the developmental periods (Early Years, Middle Childhood, Adolescence, Young Adulthood, Middle Adulthood, Late Adulthood), students will create two immersive experiences related to two developmental stages. The immersion experience should either, a) enable the student to experience aspects of what it is like to be in the chosen developmental stage, or b) engage with someone who is currently in the chosen developmental stage.  Students should pick two</w:t>
      </w:r>
      <w:r w:rsidR="00EC749A">
        <w:rPr>
          <w:rFonts w:ascii="Book Antiqua" w:eastAsia="Book Antiqua" w:hAnsi="Book Antiqua" w:cs="Book Antiqua"/>
          <w:color w:val="000000" w:themeColor="text1"/>
        </w:rPr>
        <w:t xml:space="preserve"> (2)</w:t>
      </w:r>
      <w:r w:rsidRPr="1E5053FD">
        <w:rPr>
          <w:rFonts w:ascii="Book Antiqua" w:eastAsia="Book Antiqua" w:hAnsi="Book Antiqua" w:cs="Book Antiqua"/>
          <w:color w:val="000000" w:themeColor="text1"/>
        </w:rPr>
        <w:t xml:space="preserve"> phases of development that are different from their presentation stage. The professor will assign each student into </w:t>
      </w:r>
      <w:proofErr w:type="gramStart"/>
      <w:r w:rsidRPr="1E5053FD">
        <w:rPr>
          <w:rFonts w:ascii="Book Antiqua" w:eastAsia="Book Antiqua" w:hAnsi="Book Antiqua" w:cs="Book Antiqua"/>
          <w:color w:val="000000" w:themeColor="text1"/>
        </w:rPr>
        <w:t>an</w:t>
      </w:r>
      <w:proofErr w:type="gramEnd"/>
      <w:r w:rsidRPr="1E5053FD">
        <w:rPr>
          <w:rFonts w:ascii="Book Antiqua" w:eastAsia="Book Antiqua" w:hAnsi="Book Antiqua" w:cs="Book Antiqua"/>
          <w:color w:val="000000" w:themeColor="text1"/>
        </w:rPr>
        <w:t xml:space="preserve"> DIP group. Throughout the semester, groups will interact in and outside of class, discussing the nature of their immersion project. </w:t>
      </w:r>
    </w:p>
    <w:p w14:paraId="149F43DE" w14:textId="77777777" w:rsidR="004F2E2C" w:rsidRDefault="004F2E2C" w:rsidP="1E5053FD">
      <w:pPr>
        <w:rPr>
          <w:rFonts w:ascii="Book Antiqua" w:eastAsia="Book Antiqua" w:hAnsi="Book Antiqua" w:cs="Book Antiqua"/>
          <w:color w:val="000000" w:themeColor="text1"/>
        </w:rPr>
      </w:pPr>
    </w:p>
    <w:p w14:paraId="69B64B03" w14:textId="3CFB52B9" w:rsidR="572AA01D" w:rsidRDefault="572AA01D" w:rsidP="1E5053FD">
      <w:pPr>
        <w:rPr>
          <w:rFonts w:ascii="Book Antiqua" w:eastAsia="Book Antiqua" w:hAnsi="Book Antiqua" w:cs="Book Antiqua"/>
          <w:color w:val="000000" w:themeColor="text1"/>
        </w:rPr>
      </w:pPr>
      <w:r w:rsidRPr="1E5053FD">
        <w:rPr>
          <w:rFonts w:ascii="Book Antiqua" w:eastAsia="Book Antiqua" w:hAnsi="Book Antiqua" w:cs="Book Antiqua"/>
          <w:color w:val="000000" w:themeColor="text1"/>
        </w:rPr>
        <w:t>This assignment occurs across three steps/stages:</w:t>
      </w:r>
    </w:p>
    <w:p w14:paraId="1142AC94" w14:textId="017390D1" w:rsidR="572AA01D" w:rsidRDefault="572AA01D" w:rsidP="1E5053FD">
      <w:pPr>
        <w:pStyle w:val="ListParagraph"/>
        <w:numPr>
          <w:ilvl w:val="0"/>
          <w:numId w:val="1"/>
        </w:numPr>
        <w:rPr>
          <w:color w:val="000000" w:themeColor="text1"/>
        </w:rPr>
      </w:pPr>
      <w:r w:rsidRPr="1E5053FD">
        <w:rPr>
          <w:rFonts w:ascii="Book Antiqua" w:eastAsia="Book Antiqua" w:hAnsi="Book Antiqua" w:cs="Book Antiqua"/>
          <w:color w:val="000000" w:themeColor="text1"/>
          <w:sz w:val="22"/>
          <w:szCs w:val="22"/>
        </w:rPr>
        <w:t>Students will propose two immersion experiences corresponding to two developmental stages. Students will discuss their proposal within their DIP group and submit it to the professor for approval.</w:t>
      </w:r>
    </w:p>
    <w:p w14:paraId="14B31C55" w14:textId="5FE057B3" w:rsidR="572AA01D" w:rsidRDefault="572AA01D" w:rsidP="1E5053FD">
      <w:pPr>
        <w:pStyle w:val="ListParagraph"/>
        <w:numPr>
          <w:ilvl w:val="0"/>
          <w:numId w:val="1"/>
        </w:numPr>
        <w:rPr>
          <w:color w:val="000000" w:themeColor="text1"/>
        </w:rPr>
      </w:pPr>
      <w:r w:rsidRPr="1E5053FD">
        <w:rPr>
          <w:rFonts w:ascii="Book Antiqua" w:eastAsia="Book Antiqua" w:hAnsi="Book Antiqua" w:cs="Book Antiqua"/>
          <w:color w:val="000000" w:themeColor="text1"/>
          <w:sz w:val="22"/>
          <w:szCs w:val="22"/>
        </w:rPr>
        <w:t>Students will participate in their immersion experiences.</w:t>
      </w:r>
    </w:p>
    <w:p w14:paraId="0B953FC9" w14:textId="64B6345B" w:rsidR="572AA01D" w:rsidRDefault="572AA01D" w:rsidP="1E5053FD">
      <w:pPr>
        <w:pStyle w:val="ListParagraph"/>
        <w:numPr>
          <w:ilvl w:val="0"/>
          <w:numId w:val="1"/>
        </w:numPr>
        <w:rPr>
          <w:rFonts w:ascii="Book Antiqua" w:eastAsia="Book Antiqua" w:hAnsi="Book Antiqua" w:cs="Book Antiqua"/>
          <w:color w:val="000000" w:themeColor="text1"/>
          <w:sz w:val="22"/>
          <w:szCs w:val="22"/>
        </w:rPr>
      </w:pPr>
      <w:r w:rsidRPr="1E5053FD">
        <w:rPr>
          <w:rFonts w:ascii="Book Antiqua" w:eastAsia="Book Antiqua" w:hAnsi="Book Antiqua" w:cs="Book Antiqua"/>
          <w:color w:val="000000" w:themeColor="text1"/>
          <w:sz w:val="22"/>
          <w:szCs w:val="22"/>
        </w:rPr>
        <w:t>Students will utilize the DIP prompts to write about their immersion experience. Students will also discuss their experience in their DIP groups.</w:t>
      </w:r>
      <w:r w:rsidR="161E7BDE" w:rsidRPr="1E5053FD">
        <w:rPr>
          <w:rFonts w:ascii="Book Antiqua" w:eastAsia="Book Antiqua" w:hAnsi="Book Antiqua" w:cs="Book Antiqua"/>
          <w:color w:val="000000" w:themeColor="text1"/>
          <w:sz w:val="22"/>
          <w:szCs w:val="22"/>
        </w:rPr>
        <w:t xml:space="preserve"> DIP Prompts will be provided in Canvas. </w:t>
      </w:r>
    </w:p>
    <w:p w14:paraId="590771FE" w14:textId="77777777" w:rsidR="004F2E2C" w:rsidRDefault="004F2E2C" w:rsidP="1E5053FD">
      <w:pPr>
        <w:rPr>
          <w:rFonts w:ascii="Book Antiqua" w:eastAsia="Book Antiqua" w:hAnsi="Book Antiqua" w:cs="Book Antiqua"/>
          <w:color w:val="000000" w:themeColor="text1"/>
        </w:rPr>
      </w:pPr>
    </w:p>
    <w:p w14:paraId="4A8A4712" w14:textId="78B52989" w:rsidR="572AA01D" w:rsidRDefault="572AA01D" w:rsidP="1E5053FD">
      <w:pPr>
        <w:rPr>
          <w:rFonts w:ascii="Book Antiqua" w:eastAsia="Book Antiqua" w:hAnsi="Book Antiqua" w:cs="Book Antiqua"/>
          <w:color w:val="000000" w:themeColor="text1"/>
        </w:rPr>
      </w:pPr>
      <w:r w:rsidRPr="1E5053FD">
        <w:rPr>
          <w:rFonts w:ascii="Book Antiqua" w:eastAsia="Book Antiqua" w:hAnsi="Book Antiqua" w:cs="Book Antiqua"/>
          <w:color w:val="000000" w:themeColor="text1"/>
        </w:rPr>
        <w:t>This assignment is intended to be creative</w:t>
      </w:r>
      <w:r w:rsidR="00CE7FD1">
        <w:rPr>
          <w:rFonts w:ascii="Book Antiqua" w:eastAsia="Book Antiqua" w:hAnsi="Book Antiqua" w:cs="Book Antiqua"/>
          <w:color w:val="000000" w:themeColor="text1"/>
        </w:rPr>
        <w:t>, immersive,</w:t>
      </w:r>
      <w:r w:rsidRPr="1E5053FD">
        <w:rPr>
          <w:rFonts w:ascii="Book Antiqua" w:eastAsia="Book Antiqua" w:hAnsi="Book Antiqua" w:cs="Book Antiqua"/>
          <w:color w:val="000000" w:themeColor="text1"/>
        </w:rPr>
        <w:t xml:space="preserve"> and experiential in nature</w:t>
      </w:r>
      <w:r w:rsidR="006266CD">
        <w:rPr>
          <w:rFonts w:ascii="Book Antiqua" w:eastAsia="Book Antiqua" w:hAnsi="Book Antiqua" w:cs="Book Antiqua"/>
          <w:color w:val="000000" w:themeColor="text1"/>
        </w:rPr>
        <w:t>. S</w:t>
      </w:r>
      <w:r w:rsidR="00CE7FD1">
        <w:rPr>
          <w:rFonts w:ascii="Book Antiqua" w:eastAsia="Book Antiqua" w:hAnsi="Book Antiqua" w:cs="Book Antiqua"/>
          <w:color w:val="000000" w:themeColor="text1"/>
        </w:rPr>
        <w:t>tudents</w:t>
      </w:r>
      <w:r w:rsidR="00BD5B8C">
        <w:rPr>
          <w:rFonts w:ascii="Book Antiqua" w:eastAsia="Book Antiqua" w:hAnsi="Book Antiqua" w:cs="Book Antiqua"/>
          <w:color w:val="000000" w:themeColor="text1"/>
        </w:rPr>
        <w:t xml:space="preserve"> will</w:t>
      </w:r>
      <w:r w:rsidR="006266CD">
        <w:rPr>
          <w:rFonts w:ascii="Book Antiqua" w:eastAsia="Book Antiqua" w:hAnsi="Book Antiqua" w:cs="Book Antiqua"/>
          <w:color w:val="000000" w:themeColor="text1"/>
        </w:rPr>
        <w:t xml:space="preserve"> complete </w:t>
      </w:r>
      <w:proofErr w:type="gramStart"/>
      <w:r w:rsidR="006266CD">
        <w:rPr>
          <w:rFonts w:ascii="Book Antiqua" w:eastAsia="Book Antiqua" w:hAnsi="Book Antiqua" w:cs="Book Antiqua"/>
          <w:color w:val="000000" w:themeColor="text1"/>
        </w:rPr>
        <w:t xml:space="preserve">a </w:t>
      </w:r>
      <w:r w:rsidR="00965AFB">
        <w:rPr>
          <w:rFonts w:ascii="Book Antiqua" w:eastAsia="Book Antiqua" w:hAnsi="Book Antiqua" w:cs="Book Antiqua"/>
          <w:color w:val="000000" w:themeColor="text1"/>
        </w:rPr>
        <w:t xml:space="preserve"> </w:t>
      </w:r>
      <w:r w:rsidR="00AC7310">
        <w:rPr>
          <w:rFonts w:ascii="Book Antiqua" w:eastAsia="Book Antiqua" w:hAnsi="Book Antiqua" w:cs="Book Antiqua"/>
          <w:color w:val="000000" w:themeColor="text1"/>
        </w:rPr>
        <w:t>3</w:t>
      </w:r>
      <w:proofErr w:type="gramEnd"/>
      <w:r w:rsidR="006C6588">
        <w:rPr>
          <w:rFonts w:ascii="Book Antiqua" w:eastAsia="Book Antiqua" w:hAnsi="Book Antiqua" w:cs="Book Antiqua"/>
          <w:color w:val="000000" w:themeColor="text1"/>
        </w:rPr>
        <w:t>-page</w:t>
      </w:r>
      <w:r w:rsidR="00965AFB">
        <w:rPr>
          <w:rFonts w:ascii="Book Antiqua" w:eastAsia="Book Antiqua" w:hAnsi="Book Antiqua" w:cs="Book Antiqua"/>
          <w:color w:val="000000" w:themeColor="text1"/>
        </w:rPr>
        <w:t xml:space="preserve"> (three-page)</w:t>
      </w:r>
      <w:r w:rsidR="0070416A">
        <w:rPr>
          <w:rFonts w:ascii="Book Antiqua" w:eastAsia="Book Antiqua" w:hAnsi="Book Antiqua" w:cs="Book Antiqua"/>
          <w:color w:val="000000" w:themeColor="text1"/>
        </w:rPr>
        <w:t xml:space="preserve"> summary of the immersive </w:t>
      </w:r>
      <w:r w:rsidR="00216B8E">
        <w:rPr>
          <w:rFonts w:ascii="Book Antiqua" w:eastAsia="Book Antiqua" w:hAnsi="Book Antiqua" w:cs="Book Antiqua"/>
          <w:color w:val="000000" w:themeColor="text1"/>
        </w:rPr>
        <w:t>experience</w:t>
      </w:r>
      <w:r w:rsidR="0070416A">
        <w:rPr>
          <w:rFonts w:ascii="Book Antiqua" w:eastAsia="Book Antiqua" w:hAnsi="Book Antiqua" w:cs="Book Antiqua"/>
          <w:color w:val="000000" w:themeColor="text1"/>
        </w:rPr>
        <w:t xml:space="preserve"> </w:t>
      </w:r>
      <w:r w:rsidR="006C6588">
        <w:rPr>
          <w:rFonts w:ascii="Book Antiqua" w:eastAsia="Book Antiqua" w:hAnsi="Book Antiqua" w:cs="Book Antiqua"/>
          <w:color w:val="000000" w:themeColor="text1"/>
        </w:rPr>
        <w:t>as well as their work with peers within their respective groups.</w:t>
      </w:r>
      <w:r w:rsidR="00BD5B8C">
        <w:rPr>
          <w:rFonts w:ascii="Book Antiqua" w:eastAsia="Book Antiqua" w:hAnsi="Book Antiqua" w:cs="Book Antiqua"/>
          <w:color w:val="000000" w:themeColor="text1"/>
        </w:rPr>
        <w:t xml:space="preserve"> </w:t>
      </w:r>
      <w:r w:rsidRPr="1E5053FD">
        <w:rPr>
          <w:rFonts w:ascii="Book Antiqua" w:eastAsia="Book Antiqua" w:hAnsi="Book Antiqua" w:cs="Book Antiqua"/>
          <w:color w:val="000000" w:themeColor="text1"/>
        </w:rPr>
        <w:t xml:space="preserve"> While the professor will provide examples of what students might do for the DIP, students are encouraged to tailor this assignment to what would be most beneficial to their development.</w:t>
      </w:r>
    </w:p>
    <w:p w14:paraId="2DB01D7A" w14:textId="7DF8A5B5" w:rsidR="63CF5217" w:rsidRPr="001E18A8" w:rsidRDefault="63CF5217" w:rsidP="63CF5217">
      <w:pPr>
        <w:spacing w:after="0"/>
        <w:rPr>
          <w:rFonts w:ascii="Book Antiqua" w:hAnsi="Book Antiqua" w:cs="Arial"/>
          <w:smallCaps/>
          <w:u w:val="single"/>
        </w:rPr>
      </w:pPr>
    </w:p>
    <w:p w14:paraId="5B1D9145" w14:textId="3EF6A956" w:rsidR="00233396" w:rsidRPr="001E18A8" w:rsidRDefault="00F06811" w:rsidP="000E8002">
      <w:pPr>
        <w:spacing w:after="0"/>
        <w:rPr>
          <w:rFonts w:ascii="Book Antiqua" w:hAnsi="Book Antiqua"/>
          <w:b/>
          <w:bCs/>
          <w:u w:val="single"/>
        </w:rPr>
      </w:pPr>
      <w:r w:rsidRPr="00E368F7">
        <w:rPr>
          <w:rFonts w:ascii="Book Antiqua" w:hAnsi="Book Antiqua" w:cs="Arial"/>
          <w:smallCaps/>
          <w:u w:val="single"/>
        </w:rPr>
        <w:t>co</w:t>
      </w:r>
      <w:r w:rsidR="0037573B" w:rsidRPr="00E368F7">
        <w:rPr>
          <w:rFonts w:ascii="Book Antiqua" w:hAnsi="Book Antiqua" w:cs="Arial"/>
          <w:smallCaps/>
          <w:u w:val="single"/>
        </w:rPr>
        <w:t xml:space="preserve">mprehensive </w:t>
      </w:r>
      <w:r w:rsidR="00C71750" w:rsidRPr="00E368F7">
        <w:rPr>
          <w:rFonts w:ascii="Book Antiqua" w:hAnsi="Book Antiqua" w:cs="Arial"/>
          <w:smallCaps/>
          <w:u w:val="single"/>
        </w:rPr>
        <w:t>course</w:t>
      </w:r>
      <w:r w:rsidR="000E8002" w:rsidRPr="00E368F7">
        <w:rPr>
          <w:rFonts w:ascii="Book Antiqua" w:hAnsi="Book Antiqua" w:cs="Arial"/>
          <w:smallCaps/>
          <w:u w:val="single"/>
        </w:rPr>
        <w:t xml:space="preserve"> Examination (100 Points):</w:t>
      </w:r>
    </w:p>
    <w:p w14:paraId="185AF5CF" w14:textId="40113D30" w:rsidR="00011C90" w:rsidRPr="001E18A8" w:rsidRDefault="000E8002" w:rsidP="000E8002">
      <w:pPr>
        <w:spacing w:after="0"/>
        <w:rPr>
          <w:rFonts w:ascii="Book Antiqua" w:hAnsi="Book Antiqua" w:cs="Arial"/>
        </w:rPr>
      </w:pPr>
      <w:r w:rsidRPr="001E18A8">
        <w:rPr>
          <w:rFonts w:ascii="Book Antiqua" w:hAnsi="Book Antiqua" w:cs="Arial"/>
        </w:rPr>
        <w:t xml:space="preserve">The exam will be given on the dates listed on the course schedule.  This exam may consist of multiple choice, listing, matching, definitions, short answer questions, and discussion questions. The exam </w:t>
      </w:r>
      <w:proofErr w:type="gramStart"/>
      <w:r w:rsidRPr="001E18A8">
        <w:rPr>
          <w:rFonts w:ascii="Book Antiqua" w:hAnsi="Book Antiqua" w:cs="Arial"/>
        </w:rPr>
        <w:t>are</w:t>
      </w:r>
      <w:proofErr w:type="gramEnd"/>
      <w:r w:rsidRPr="001E18A8">
        <w:rPr>
          <w:rFonts w:ascii="Book Antiqua" w:hAnsi="Book Antiqua" w:cs="Arial"/>
        </w:rPr>
        <w:t xml:space="preserve"> not comprehensive and will only cover material from classes before the exams.</w:t>
      </w:r>
    </w:p>
    <w:p w14:paraId="7494D5B2" w14:textId="77777777" w:rsidR="00DC7047" w:rsidRPr="001E18A8" w:rsidRDefault="00DC7047" w:rsidP="00422F5D">
      <w:pPr>
        <w:spacing w:after="0"/>
        <w:rPr>
          <w:rFonts w:ascii="Book Antiqua" w:hAnsi="Book Antiqua"/>
          <w:u w:val="single"/>
        </w:rPr>
      </w:pPr>
    </w:p>
    <w:p w14:paraId="0CD70328" w14:textId="77777777" w:rsidR="00B04489" w:rsidRPr="001E18A8" w:rsidRDefault="00B04489" w:rsidP="006B42AC">
      <w:pPr>
        <w:spacing w:after="0"/>
        <w:rPr>
          <w:rFonts w:ascii="Book Antiqua" w:hAnsi="Book Antiqua"/>
          <w:b/>
          <w:u w:val="single"/>
        </w:rPr>
        <w:sectPr w:rsidR="00B04489" w:rsidRPr="001E18A8" w:rsidSect="00AD07B4">
          <w:type w:val="continuous"/>
          <w:pgSz w:w="12240" w:h="15840"/>
          <w:pgMar w:top="720" w:right="720" w:bottom="720" w:left="720" w:header="720" w:footer="720" w:gutter="0"/>
          <w:cols w:space="720"/>
          <w:docGrid w:linePitch="360"/>
        </w:sectPr>
      </w:pPr>
    </w:p>
    <w:p w14:paraId="2FA0C1D1" w14:textId="77777777" w:rsidR="00BA04A6" w:rsidRPr="001E18A8" w:rsidRDefault="00BA04A6" w:rsidP="006B42AC">
      <w:pPr>
        <w:spacing w:after="0"/>
        <w:rPr>
          <w:rFonts w:ascii="Book Antiqua" w:hAnsi="Book Antiqua"/>
          <w:b/>
          <w:u w:val="single"/>
        </w:rPr>
      </w:pPr>
      <w:r w:rsidRPr="001E18A8">
        <w:rPr>
          <w:rFonts w:ascii="Book Antiqua" w:hAnsi="Book Antiqua"/>
          <w:b/>
          <w:u w:val="single"/>
        </w:rPr>
        <w:lastRenderedPageBreak/>
        <w:t>Grading Rubric(s)</w:t>
      </w:r>
    </w:p>
    <w:p w14:paraId="45382FD0" w14:textId="77777777" w:rsidR="00BA04A6" w:rsidRPr="001E18A8" w:rsidRDefault="00BA04A6" w:rsidP="006B42AC">
      <w:pPr>
        <w:spacing w:after="0"/>
        <w:rPr>
          <w:rFonts w:ascii="Book Antiqua" w:hAnsi="Book Antiqua"/>
          <w:b/>
          <w:u w:val="single"/>
        </w:rPr>
      </w:pPr>
    </w:p>
    <w:p w14:paraId="178F23F1" w14:textId="77777777" w:rsidR="00B04489" w:rsidRPr="001E18A8" w:rsidRDefault="00B04489" w:rsidP="006B42AC">
      <w:pPr>
        <w:spacing w:after="0"/>
        <w:rPr>
          <w:rFonts w:ascii="Book Antiqua" w:eastAsia="Times New Roman" w:hAnsi="Book Antiqua" w:cs="Times New Roman"/>
          <w:b/>
          <w:color w:val="000000"/>
          <w:sz w:val="28"/>
          <w:szCs w:val="40"/>
        </w:rPr>
      </w:pPr>
      <w:r w:rsidRPr="001E18A8">
        <w:rPr>
          <w:rFonts w:ascii="Book Antiqua" w:eastAsia="Times New Roman" w:hAnsi="Book Antiqua" w:cs="Times New Roman"/>
          <w:b/>
          <w:color w:val="000000"/>
          <w:sz w:val="28"/>
          <w:szCs w:val="40"/>
        </w:rPr>
        <w:t>Human Growth &amp; Development (Group Presentation)</w:t>
      </w:r>
    </w:p>
    <w:p w14:paraId="6962A52C" w14:textId="77777777" w:rsidR="00530AC2" w:rsidRPr="001E18A8" w:rsidRDefault="00B04489" w:rsidP="006B42AC">
      <w:pPr>
        <w:spacing w:after="0"/>
        <w:rPr>
          <w:rFonts w:ascii="Book Antiqua" w:eastAsia="Times New Roman" w:hAnsi="Book Antiqua" w:cs="Times New Roman"/>
          <w:b/>
          <w:color w:val="000000"/>
          <w:sz w:val="24"/>
          <w:szCs w:val="40"/>
        </w:rPr>
      </w:pPr>
      <w:r w:rsidRPr="001E18A8">
        <w:rPr>
          <w:rFonts w:ascii="Book Antiqua" w:eastAsia="Times New Roman" w:hAnsi="Book Antiqua" w:cs="Times New Roman"/>
          <w:b/>
          <w:color w:val="000000"/>
          <w:sz w:val="28"/>
          <w:szCs w:val="40"/>
        </w:rPr>
        <w:t>Developmental Problem &amp; Proposed Intervention</w:t>
      </w:r>
      <w:r w:rsidRPr="001E18A8">
        <w:rPr>
          <w:rFonts w:ascii="Book Antiqua" w:eastAsia="Times New Roman" w:hAnsi="Book Antiqua" w:cs="Times New Roman"/>
          <w:b/>
          <w:color w:val="000000"/>
          <w:sz w:val="24"/>
          <w:szCs w:val="40"/>
        </w:rPr>
        <w:tab/>
      </w:r>
      <w:r w:rsidR="00530AC2" w:rsidRPr="001E18A8">
        <w:rPr>
          <w:rFonts w:ascii="Book Antiqua" w:eastAsia="Times New Roman" w:hAnsi="Book Antiqua" w:cs="Times New Roman"/>
          <w:b/>
          <w:color w:val="000000"/>
          <w:sz w:val="24"/>
          <w:szCs w:val="40"/>
        </w:rPr>
        <w:tab/>
      </w:r>
      <w:r w:rsidR="00530AC2" w:rsidRPr="001E18A8">
        <w:rPr>
          <w:rFonts w:ascii="Book Antiqua" w:eastAsia="Times New Roman" w:hAnsi="Book Antiqua" w:cs="Times New Roman"/>
          <w:b/>
          <w:color w:val="000000"/>
          <w:sz w:val="24"/>
          <w:szCs w:val="40"/>
        </w:rPr>
        <w:tab/>
      </w:r>
      <w:r w:rsidR="00530AC2" w:rsidRPr="001E18A8">
        <w:rPr>
          <w:rFonts w:ascii="Book Antiqua" w:eastAsia="Times New Roman" w:hAnsi="Book Antiqua" w:cs="Times New Roman"/>
          <w:b/>
          <w:color w:val="000000"/>
          <w:sz w:val="24"/>
          <w:szCs w:val="40"/>
        </w:rPr>
        <w:tab/>
      </w:r>
      <w:r w:rsidR="00530AC2" w:rsidRPr="001E18A8">
        <w:rPr>
          <w:rFonts w:ascii="Book Antiqua" w:eastAsia="Times New Roman" w:hAnsi="Book Antiqua" w:cs="Times New Roman"/>
          <w:b/>
          <w:color w:val="000000"/>
          <w:sz w:val="24"/>
          <w:szCs w:val="40"/>
        </w:rPr>
        <w:tab/>
        <w:t>TOTAL POINTS: _________</w:t>
      </w:r>
      <w:r w:rsidRPr="001E18A8">
        <w:rPr>
          <w:rFonts w:ascii="Book Antiqua" w:eastAsia="Times New Roman" w:hAnsi="Book Antiqua" w:cs="Times New Roman"/>
          <w:b/>
          <w:color w:val="000000"/>
          <w:sz w:val="24"/>
          <w:szCs w:val="40"/>
        </w:rPr>
        <w:t>/75 points</w:t>
      </w:r>
    </w:p>
    <w:p w14:paraId="086773E9" w14:textId="77777777" w:rsidR="006565F5" w:rsidRPr="001E18A8" w:rsidRDefault="006565F5" w:rsidP="006B42AC">
      <w:pPr>
        <w:spacing w:after="0"/>
        <w:rPr>
          <w:rFonts w:ascii="Book Antiqua" w:hAnsi="Book Antiqua"/>
          <w:b/>
          <w:u w:val="single"/>
        </w:rPr>
      </w:pPr>
    </w:p>
    <w:tbl>
      <w:tblPr>
        <w:tblStyle w:val="TableGrid"/>
        <w:tblW w:w="14390" w:type="dxa"/>
        <w:tblLook w:val="04A0" w:firstRow="1" w:lastRow="0" w:firstColumn="1" w:lastColumn="0" w:noHBand="0" w:noVBand="1"/>
      </w:tblPr>
      <w:tblGrid>
        <w:gridCol w:w="2909"/>
        <w:gridCol w:w="3864"/>
        <w:gridCol w:w="2908"/>
        <w:gridCol w:w="2908"/>
        <w:gridCol w:w="950"/>
        <w:gridCol w:w="851"/>
      </w:tblGrid>
      <w:tr w:rsidR="00B04489" w:rsidRPr="001E18A8" w14:paraId="5DDC7025" w14:textId="77777777" w:rsidTr="43EAD7D7">
        <w:trPr>
          <w:trHeight w:val="304"/>
        </w:trPr>
        <w:tc>
          <w:tcPr>
            <w:tcW w:w="2880" w:type="dxa"/>
            <w:shd w:val="clear" w:color="auto" w:fill="D9D9D9" w:themeFill="background1" w:themeFillShade="D9"/>
            <w:vAlign w:val="center"/>
          </w:tcPr>
          <w:p w14:paraId="03D66CD8" w14:textId="77777777" w:rsidR="00B04489" w:rsidRPr="001E18A8" w:rsidRDefault="00B04489" w:rsidP="00C17CA3">
            <w:pPr>
              <w:pStyle w:val="Body"/>
              <w:rPr>
                <w:rFonts w:ascii="Book Antiqua" w:hAnsi="Book Antiqua" w:cs="Arial"/>
                <w:b/>
                <w:sz w:val="20"/>
              </w:rPr>
            </w:pPr>
            <w:r w:rsidRPr="001E18A8">
              <w:rPr>
                <w:rFonts w:ascii="Book Antiqua" w:hAnsi="Book Antiqua" w:cs="Arial"/>
                <w:b/>
                <w:sz w:val="20"/>
              </w:rPr>
              <w:t>Grading Criteria</w:t>
            </w:r>
          </w:p>
        </w:tc>
        <w:tc>
          <w:tcPr>
            <w:tcW w:w="2880" w:type="dxa"/>
            <w:shd w:val="clear" w:color="auto" w:fill="D9D9D9" w:themeFill="background1" w:themeFillShade="D9"/>
          </w:tcPr>
          <w:p w14:paraId="541A3A9D" w14:textId="77777777" w:rsidR="00B04489" w:rsidRPr="001E18A8" w:rsidRDefault="00B04489" w:rsidP="00C17CA3">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Excellent</w:t>
            </w:r>
          </w:p>
          <w:p w14:paraId="0D476FF5" w14:textId="77777777" w:rsidR="00B04489" w:rsidRPr="001E18A8" w:rsidRDefault="00B04489" w:rsidP="00530AC2">
            <w:pPr>
              <w:pStyle w:val="Body"/>
              <w:jc w:val="center"/>
              <w:rPr>
                <w:rFonts w:ascii="Book Antiqua" w:hAnsi="Book Antiqua" w:cs="Arial"/>
                <w:b/>
                <w:sz w:val="20"/>
              </w:rPr>
            </w:pPr>
            <w:r w:rsidRPr="001E18A8">
              <w:rPr>
                <w:rFonts w:ascii="Book Antiqua" w:eastAsiaTheme="majorEastAsia" w:hAnsi="Book Antiqua" w:cs="Arial"/>
                <w:b/>
                <w:bCs/>
                <w:sz w:val="20"/>
              </w:rPr>
              <w:t>Level 3 / 90-100 points</w:t>
            </w:r>
          </w:p>
        </w:tc>
        <w:tc>
          <w:tcPr>
            <w:tcW w:w="2880" w:type="dxa"/>
            <w:shd w:val="clear" w:color="auto" w:fill="D9D9D9" w:themeFill="background1" w:themeFillShade="D9"/>
          </w:tcPr>
          <w:p w14:paraId="089EB218" w14:textId="77777777" w:rsidR="00B04489" w:rsidRPr="001E18A8" w:rsidRDefault="00B04489" w:rsidP="00C17CA3">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Competent</w:t>
            </w:r>
          </w:p>
          <w:p w14:paraId="4B22FD03" w14:textId="77777777" w:rsidR="00B04489" w:rsidRPr="001E18A8" w:rsidRDefault="00B04489" w:rsidP="00530AC2">
            <w:pPr>
              <w:pStyle w:val="Body"/>
              <w:jc w:val="center"/>
              <w:rPr>
                <w:rFonts w:ascii="Book Antiqua" w:hAnsi="Book Antiqua" w:cs="Arial"/>
                <w:b/>
                <w:sz w:val="20"/>
              </w:rPr>
            </w:pPr>
            <w:r w:rsidRPr="001E18A8">
              <w:rPr>
                <w:rFonts w:ascii="Book Antiqua" w:eastAsiaTheme="majorEastAsia" w:hAnsi="Book Antiqua" w:cs="Arial"/>
                <w:b/>
                <w:bCs/>
                <w:sz w:val="20"/>
              </w:rPr>
              <w:t>Level 2 / 80-89 points</w:t>
            </w:r>
          </w:p>
        </w:tc>
        <w:tc>
          <w:tcPr>
            <w:tcW w:w="2880" w:type="dxa"/>
            <w:shd w:val="clear" w:color="auto" w:fill="D9D9D9" w:themeFill="background1" w:themeFillShade="D9"/>
          </w:tcPr>
          <w:p w14:paraId="18514212" w14:textId="77777777" w:rsidR="00B04489" w:rsidRPr="001E18A8" w:rsidRDefault="00B04489" w:rsidP="00C17CA3">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Needs Remediation</w:t>
            </w:r>
          </w:p>
          <w:p w14:paraId="00606830" w14:textId="77777777" w:rsidR="00B04489" w:rsidRPr="001E18A8" w:rsidRDefault="00B04489" w:rsidP="00530AC2">
            <w:pPr>
              <w:pStyle w:val="Body"/>
              <w:jc w:val="center"/>
              <w:rPr>
                <w:rFonts w:ascii="Book Antiqua" w:hAnsi="Book Antiqua" w:cs="Arial"/>
                <w:b/>
                <w:sz w:val="20"/>
              </w:rPr>
            </w:pPr>
            <w:r w:rsidRPr="001E18A8">
              <w:rPr>
                <w:rFonts w:ascii="Book Antiqua" w:eastAsiaTheme="majorEastAsia" w:hAnsi="Book Antiqua" w:cs="Arial"/>
                <w:b/>
                <w:bCs/>
                <w:sz w:val="20"/>
              </w:rPr>
              <w:t>Level 1 / 0-79 points</w:t>
            </w:r>
          </w:p>
        </w:tc>
        <w:tc>
          <w:tcPr>
            <w:tcW w:w="941" w:type="dxa"/>
            <w:shd w:val="clear" w:color="auto" w:fill="D9D9D9" w:themeFill="background1" w:themeFillShade="D9"/>
          </w:tcPr>
          <w:p w14:paraId="0D899D08" w14:textId="77777777" w:rsidR="00B04489" w:rsidRPr="001E18A8" w:rsidRDefault="00B04489" w:rsidP="00C17CA3">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Grade</w:t>
            </w:r>
          </w:p>
        </w:tc>
        <w:tc>
          <w:tcPr>
            <w:tcW w:w="843" w:type="dxa"/>
            <w:shd w:val="clear" w:color="auto" w:fill="D9D9D9" w:themeFill="background1" w:themeFillShade="D9"/>
          </w:tcPr>
          <w:p w14:paraId="7359FA18" w14:textId="77777777" w:rsidR="00B04489" w:rsidRPr="001E18A8" w:rsidRDefault="00B04489" w:rsidP="00C17CA3">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Level</w:t>
            </w:r>
          </w:p>
        </w:tc>
      </w:tr>
      <w:tr w:rsidR="00B04489" w:rsidRPr="001E18A8" w14:paraId="6FCE4BE1" w14:textId="77777777" w:rsidTr="43EAD7D7">
        <w:trPr>
          <w:trHeight w:val="1237"/>
        </w:trPr>
        <w:tc>
          <w:tcPr>
            <w:tcW w:w="2880" w:type="dxa"/>
            <w:vAlign w:val="center"/>
          </w:tcPr>
          <w:p w14:paraId="6CC73067" w14:textId="77777777" w:rsidR="00B04489" w:rsidRPr="001E18A8" w:rsidRDefault="00B04489" w:rsidP="00B04489">
            <w:pPr>
              <w:rPr>
                <w:rFonts w:ascii="Book Antiqua" w:hAnsi="Book Antiqua" w:cs="Arial"/>
                <w:b/>
                <w:sz w:val="20"/>
                <w:szCs w:val="20"/>
              </w:rPr>
            </w:pPr>
            <w:r w:rsidRPr="001E18A8">
              <w:rPr>
                <w:rFonts w:ascii="Book Antiqua" w:hAnsi="Book Antiqua" w:cs="Arial"/>
                <w:b/>
                <w:sz w:val="20"/>
                <w:szCs w:val="20"/>
              </w:rPr>
              <w:t>Presentation Style</w:t>
            </w:r>
          </w:p>
        </w:tc>
        <w:tc>
          <w:tcPr>
            <w:tcW w:w="2880" w:type="dxa"/>
          </w:tcPr>
          <w:p w14:paraId="3098CE03" w14:textId="77777777" w:rsidR="00B04489" w:rsidRPr="001E18A8" w:rsidRDefault="00B04489" w:rsidP="00B04489">
            <w:pPr>
              <w:ind w:left="170"/>
              <w:rPr>
                <w:rFonts w:ascii="Book Antiqua" w:eastAsiaTheme="majorEastAsia" w:hAnsi="Book Antiqua" w:cs="Arial"/>
                <w:b/>
                <w:bCs/>
                <w:sz w:val="20"/>
                <w:szCs w:val="20"/>
              </w:rPr>
            </w:pPr>
            <w:r w:rsidRPr="001E18A8">
              <w:rPr>
                <w:rFonts w:ascii="Book Antiqua" w:eastAsiaTheme="majorEastAsia" w:hAnsi="Book Antiqua" w:cs="Arial"/>
                <w:b/>
                <w:bCs/>
                <w:sz w:val="20"/>
                <w:szCs w:val="20"/>
              </w:rPr>
              <w:t xml:space="preserve">Presentation is: </w:t>
            </w:r>
          </w:p>
          <w:p w14:paraId="712426D3" w14:textId="77777777" w:rsidR="00B04489" w:rsidRPr="001E18A8" w:rsidRDefault="00B04489" w:rsidP="00E23BC8">
            <w:pPr>
              <w:pStyle w:val="ListParagraph"/>
              <w:numPr>
                <w:ilvl w:val="0"/>
                <w:numId w:val="16"/>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Format of PP (or Prezi) &amp; 30 minutes in length</w:t>
            </w:r>
          </w:p>
          <w:p w14:paraId="12F24F69" w14:textId="77777777" w:rsidR="00B04489" w:rsidRPr="001E18A8" w:rsidRDefault="00B04489" w:rsidP="00E23BC8">
            <w:pPr>
              <w:pStyle w:val="ListParagraph"/>
              <w:numPr>
                <w:ilvl w:val="0"/>
                <w:numId w:val="16"/>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 xml:space="preserve">Creative and professional </w:t>
            </w:r>
          </w:p>
          <w:p w14:paraId="74DD3234" w14:textId="77777777" w:rsidR="00B04489" w:rsidRPr="001E18A8" w:rsidRDefault="00B04489" w:rsidP="00E23BC8">
            <w:pPr>
              <w:pStyle w:val="ListParagraph"/>
              <w:numPr>
                <w:ilvl w:val="0"/>
                <w:numId w:val="16"/>
              </w:numPr>
              <w:rPr>
                <w:rFonts w:ascii="Book Antiqua" w:eastAsiaTheme="majorEastAsia" w:hAnsi="Book Antiqua" w:cs="Arial"/>
                <w:sz w:val="20"/>
                <w:szCs w:val="20"/>
              </w:rPr>
            </w:pPr>
            <w:r w:rsidRPr="001E18A8">
              <w:rPr>
                <w:rFonts w:ascii="Book Antiqua" w:eastAsiaTheme="majorEastAsia" w:hAnsi="Book Antiqua" w:cs="Arial"/>
                <w:sz w:val="20"/>
                <w:szCs w:val="20"/>
              </w:rPr>
              <w:t xml:space="preserve">Group is on time for class. Any movie clips, handouts, etc. are ready before class begins. </w:t>
            </w:r>
          </w:p>
          <w:p w14:paraId="64DBE488" w14:textId="77777777" w:rsidR="00B04489" w:rsidRPr="001E18A8" w:rsidRDefault="00B04489" w:rsidP="00E23BC8">
            <w:pPr>
              <w:pStyle w:val="ListParagraph"/>
              <w:numPr>
                <w:ilvl w:val="0"/>
                <w:numId w:val="16"/>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 xml:space="preserve">Group is prepared to discuss topic with professor and students and is able to answer questions. </w:t>
            </w:r>
          </w:p>
          <w:p w14:paraId="62DB281F" w14:textId="77777777" w:rsidR="00B04489" w:rsidRPr="001E18A8" w:rsidRDefault="00B04489" w:rsidP="00B04489">
            <w:pPr>
              <w:pStyle w:val="Body"/>
              <w:jc w:val="center"/>
              <w:rPr>
                <w:rFonts w:ascii="Book Antiqua" w:hAnsi="Book Antiqua" w:cs="Arial"/>
                <w:sz w:val="20"/>
              </w:rPr>
            </w:pPr>
          </w:p>
          <w:p w14:paraId="0C9F0AA0"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18-20 pts</w:t>
            </w:r>
          </w:p>
        </w:tc>
        <w:tc>
          <w:tcPr>
            <w:tcW w:w="2880" w:type="dxa"/>
          </w:tcPr>
          <w:p w14:paraId="4C675C0A" w14:textId="77777777" w:rsidR="00B04489" w:rsidRPr="001E18A8" w:rsidRDefault="00B04489" w:rsidP="00B04489">
            <w:pPr>
              <w:pStyle w:val="Body"/>
              <w:ind w:left="80"/>
              <w:rPr>
                <w:rFonts w:ascii="Book Antiqua" w:eastAsiaTheme="majorEastAsia" w:hAnsi="Book Antiqua" w:cs="Arial"/>
                <w:b/>
                <w:bCs/>
                <w:sz w:val="20"/>
              </w:rPr>
            </w:pPr>
            <w:r w:rsidRPr="001E18A8">
              <w:rPr>
                <w:rFonts w:ascii="Book Antiqua" w:eastAsiaTheme="majorEastAsia" w:hAnsi="Book Antiqua" w:cs="Arial"/>
                <w:b/>
                <w:bCs/>
                <w:sz w:val="20"/>
              </w:rPr>
              <w:t>Presentation is:</w:t>
            </w:r>
          </w:p>
          <w:p w14:paraId="3442C326" w14:textId="77777777" w:rsidR="00B04489" w:rsidRPr="001E18A8" w:rsidRDefault="00B04489" w:rsidP="00E23BC8">
            <w:pPr>
              <w:pStyle w:val="Body"/>
              <w:numPr>
                <w:ilvl w:val="0"/>
                <w:numId w:val="17"/>
              </w:numPr>
              <w:rPr>
                <w:rFonts w:ascii="Book Antiqua" w:eastAsiaTheme="majorEastAsia" w:hAnsi="Book Antiqua" w:cs="Arial"/>
                <w:sz w:val="20"/>
              </w:rPr>
            </w:pPr>
            <w:r w:rsidRPr="001E18A8">
              <w:rPr>
                <w:rFonts w:ascii="Book Antiqua" w:eastAsiaTheme="majorEastAsia" w:hAnsi="Book Antiqua" w:cs="Arial"/>
                <w:sz w:val="20"/>
              </w:rPr>
              <w:t>Good quality with adequate length (24-27 mins)</w:t>
            </w:r>
          </w:p>
          <w:p w14:paraId="004568A4" w14:textId="77777777" w:rsidR="00B04489" w:rsidRPr="001E18A8" w:rsidRDefault="00B04489" w:rsidP="00E23BC8">
            <w:pPr>
              <w:pStyle w:val="Body"/>
              <w:numPr>
                <w:ilvl w:val="0"/>
                <w:numId w:val="17"/>
              </w:numPr>
              <w:rPr>
                <w:rFonts w:ascii="Book Antiqua" w:eastAsiaTheme="majorEastAsia" w:hAnsi="Book Antiqua" w:cs="Arial"/>
                <w:sz w:val="20"/>
              </w:rPr>
            </w:pPr>
            <w:r w:rsidRPr="001E18A8">
              <w:rPr>
                <w:rFonts w:ascii="Book Antiqua" w:eastAsiaTheme="majorEastAsia" w:hAnsi="Book Antiqua" w:cs="Arial"/>
                <w:sz w:val="20"/>
              </w:rPr>
              <w:t>Most of group is present, on time, and</w:t>
            </w:r>
          </w:p>
          <w:p w14:paraId="01CC1B45" w14:textId="77777777" w:rsidR="00B04489" w:rsidRPr="001E18A8" w:rsidRDefault="00B04489" w:rsidP="00E23BC8">
            <w:pPr>
              <w:pStyle w:val="Body"/>
              <w:numPr>
                <w:ilvl w:val="0"/>
                <w:numId w:val="17"/>
              </w:numPr>
              <w:rPr>
                <w:rFonts w:ascii="Book Antiqua" w:eastAsiaTheme="majorEastAsia" w:hAnsi="Book Antiqua" w:cs="Arial"/>
                <w:sz w:val="20"/>
              </w:rPr>
            </w:pPr>
            <w:r w:rsidRPr="001E18A8">
              <w:rPr>
                <w:rFonts w:ascii="Book Antiqua" w:eastAsiaTheme="majorEastAsia" w:hAnsi="Book Antiqua" w:cs="Arial"/>
                <w:sz w:val="20"/>
              </w:rPr>
              <w:t>Group is adequately prepared to discuss topic with professor and students and is able to answer most questions.</w:t>
            </w:r>
          </w:p>
          <w:p w14:paraId="0E3EE8AF" w14:textId="77777777" w:rsidR="00B04489" w:rsidRPr="001E18A8" w:rsidRDefault="00B04489" w:rsidP="00B04489">
            <w:pPr>
              <w:pStyle w:val="Body"/>
              <w:rPr>
                <w:rFonts w:ascii="Book Antiqua" w:hAnsi="Book Antiqua" w:cs="Arial"/>
                <w:sz w:val="20"/>
              </w:rPr>
            </w:pPr>
          </w:p>
          <w:p w14:paraId="1E712F6C"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16-17 pts</w:t>
            </w:r>
          </w:p>
        </w:tc>
        <w:tc>
          <w:tcPr>
            <w:tcW w:w="2880" w:type="dxa"/>
          </w:tcPr>
          <w:p w14:paraId="7734FC1D" w14:textId="77777777" w:rsidR="00B04489" w:rsidRPr="001E18A8" w:rsidRDefault="00B04489" w:rsidP="00B04489">
            <w:pPr>
              <w:pStyle w:val="Body"/>
              <w:ind w:left="72"/>
              <w:rPr>
                <w:rFonts w:ascii="Book Antiqua" w:eastAsiaTheme="majorEastAsia" w:hAnsi="Book Antiqua" w:cs="Arial"/>
                <w:b/>
                <w:bCs/>
                <w:sz w:val="20"/>
              </w:rPr>
            </w:pPr>
            <w:r w:rsidRPr="001E18A8">
              <w:rPr>
                <w:rFonts w:ascii="Book Antiqua" w:eastAsiaTheme="majorEastAsia" w:hAnsi="Book Antiqua" w:cs="Arial"/>
                <w:b/>
                <w:bCs/>
                <w:sz w:val="20"/>
              </w:rPr>
              <w:t>Presentation is:</w:t>
            </w:r>
          </w:p>
          <w:p w14:paraId="46B8DDBB" w14:textId="77777777" w:rsidR="00B04489" w:rsidRPr="001E18A8" w:rsidRDefault="00B04489" w:rsidP="00E23BC8">
            <w:pPr>
              <w:pStyle w:val="Body"/>
              <w:numPr>
                <w:ilvl w:val="0"/>
                <w:numId w:val="18"/>
              </w:numPr>
              <w:rPr>
                <w:rFonts w:ascii="Book Antiqua" w:eastAsiaTheme="majorEastAsia" w:hAnsi="Book Antiqua" w:cs="Arial"/>
                <w:sz w:val="20"/>
              </w:rPr>
            </w:pPr>
            <w:r w:rsidRPr="001E18A8">
              <w:rPr>
                <w:rFonts w:ascii="Book Antiqua" w:eastAsiaTheme="majorEastAsia" w:hAnsi="Book Antiqua" w:cs="Arial"/>
                <w:sz w:val="20"/>
              </w:rPr>
              <w:t>Poor quality with inadequate length (less than 21 mins)</w:t>
            </w:r>
          </w:p>
          <w:p w14:paraId="3D1F3476" w14:textId="77777777" w:rsidR="00B04489" w:rsidRPr="001E18A8" w:rsidRDefault="00B04489" w:rsidP="00E23BC8">
            <w:pPr>
              <w:pStyle w:val="Body"/>
              <w:numPr>
                <w:ilvl w:val="0"/>
                <w:numId w:val="18"/>
              </w:numPr>
              <w:rPr>
                <w:rFonts w:ascii="Book Antiqua" w:eastAsiaTheme="majorEastAsia" w:hAnsi="Book Antiqua" w:cs="Arial"/>
                <w:sz w:val="20"/>
              </w:rPr>
            </w:pPr>
            <w:r w:rsidRPr="001E18A8">
              <w:rPr>
                <w:rFonts w:ascii="Book Antiqua" w:eastAsiaTheme="majorEastAsia" w:hAnsi="Book Antiqua" w:cs="Arial"/>
                <w:sz w:val="20"/>
              </w:rPr>
              <w:t>Group members were late to presentation</w:t>
            </w:r>
          </w:p>
          <w:p w14:paraId="712C716D" w14:textId="77777777" w:rsidR="00B04489" w:rsidRPr="001E18A8" w:rsidRDefault="00B04489" w:rsidP="00E23BC8">
            <w:pPr>
              <w:pStyle w:val="Body"/>
              <w:numPr>
                <w:ilvl w:val="0"/>
                <w:numId w:val="18"/>
              </w:numPr>
              <w:rPr>
                <w:rFonts w:ascii="Book Antiqua" w:eastAsiaTheme="majorEastAsia" w:hAnsi="Book Antiqua" w:cs="Arial"/>
                <w:sz w:val="20"/>
              </w:rPr>
            </w:pPr>
            <w:r w:rsidRPr="001E18A8">
              <w:rPr>
                <w:rFonts w:ascii="Book Antiqua" w:eastAsiaTheme="majorEastAsia" w:hAnsi="Book Antiqua" w:cs="Arial"/>
                <w:sz w:val="20"/>
              </w:rPr>
              <w:t>Poorly planned and implemented</w:t>
            </w:r>
          </w:p>
          <w:p w14:paraId="51084547" w14:textId="77777777" w:rsidR="00B04489" w:rsidRPr="001E18A8" w:rsidRDefault="00B04489" w:rsidP="00B04489">
            <w:pPr>
              <w:pStyle w:val="Body"/>
              <w:ind w:left="72"/>
              <w:rPr>
                <w:rFonts w:ascii="Book Antiqua" w:hAnsi="Book Antiqua" w:cs="Arial"/>
                <w:sz w:val="20"/>
              </w:rPr>
            </w:pPr>
          </w:p>
          <w:p w14:paraId="4556972C"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0-15 pts</w:t>
            </w:r>
          </w:p>
        </w:tc>
        <w:tc>
          <w:tcPr>
            <w:tcW w:w="941" w:type="dxa"/>
          </w:tcPr>
          <w:p w14:paraId="25F25FC8" w14:textId="77777777" w:rsidR="00B04489" w:rsidRPr="001E18A8" w:rsidRDefault="00B04489" w:rsidP="00B04489">
            <w:pPr>
              <w:rPr>
                <w:rFonts w:ascii="Book Antiqua" w:hAnsi="Book Antiqua" w:cs="Arial"/>
                <w:sz w:val="20"/>
                <w:szCs w:val="20"/>
              </w:rPr>
            </w:pPr>
          </w:p>
        </w:tc>
        <w:tc>
          <w:tcPr>
            <w:tcW w:w="843" w:type="dxa"/>
          </w:tcPr>
          <w:p w14:paraId="5E514B9A" w14:textId="77777777" w:rsidR="00B04489" w:rsidRPr="001E18A8" w:rsidRDefault="00B04489" w:rsidP="00B04489">
            <w:pPr>
              <w:rPr>
                <w:rFonts w:ascii="Book Antiqua" w:hAnsi="Book Antiqua" w:cs="Arial"/>
                <w:sz w:val="20"/>
                <w:szCs w:val="20"/>
              </w:rPr>
            </w:pPr>
          </w:p>
        </w:tc>
      </w:tr>
      <w:tr w:rsidR="00B04489" w:rsidRPr="001E18A8" w14:paraId="4FF69010" w14:textId="77777777" w:rsidTr="43EAD7D7">
        <w:trPr>
          <w:trHeight w:val="1237"/>
        </w:trPr>
        <w:tc>
          <w:tcPr>
            <w:tcW w:w="2880" w:type="dxa"/>
          </w:tcPr>
          <w:p w14:paraId="5841D705" w14:textId="77777777" w:rsidR="00B04489" w:rsidRPr="001E18A8" w:rsidRDefault="00B04489" w:rsidP="00B04489">
            <w:pPr>
              <w:rPr>
                <w:rFonts w:ascii="Book Antiqua" w:eastAsiaTheme="majorEastAsia" w:hAnsi="Book Antiqua" w:cs="Arial"/>
                <w:b/>
                <w:bCs/>
                <w:sz w:val="20"/>
                <w:szCs w:val="20"/>
              </w:rPr>
            </w:pPr>
            <w:r w:rsidRPr="43EAD7D7">
              <w:rPr>
                <w:rFonts w:ascii="Book Antiqua" w:eastAsiaTheme="majorEastAsia" w:hAnsi="Book Antiqua" w:cs="Arial"/>
                <w:b/>
                <w:bCs/>
                <w:sz w:val="20"/>
                <w:szCs w:val="20"/>
              </w:rPr>
              <w:t>Developmental Population, Theories, &amp; Problem</w:t>
            </w:r>
          </w:p>
          <w:p w14:paraId="08687F0E" w14:textId="7B706E9F" w:rsidR="00B04489" w:rsidRPr="001E18A8" w:rsidRDefault="63CF5217" w:rsidP="63CF5217">
            <w:pPr>
              <w:spacing w:line="257" w:lineRule="auto"/>
            </w:pPr>
            <w:r w:rsidRPr="001E18A8">
              <w:rPr>
                <w:rFonts w:ascii="Book Antiqua" w:eastAsia="Book Antiqua" w:hAnsi="Book Antiqua" w:cs="Book Antiqua"/>
                <w:b/>
                <w:bCs/>
                <w:sz w:val="20"/>
                <w:szCs w:val="20"/>
              </w:rPr>
              <w:t xml:space="preserve"> </w:t>
            </w:r>
          </w:p>
          <w:p w14:paraId="3F5674B5" w14:textId="1FAA2FCF" w:rsidR="00B04489" w:rsidRPr="001E18A8" w:rsidRDefault="63CF5217" w:rsidP="63CF5217">
            <w:pPr>
              <w:spacing w:line="257" w:lineRule="auto"/>
            </w:pPr>
            <w:r w:rsidRPr="001E18A8">
              <w:rPr>
                <w:rFonts w:ascii="Book Antiqua" w:eastAsia="Book Antiqua" w:hAnsi="Book Antiqua" w:cs="Book Antiqua"/>
                <w:b/>
                <w:bCs/>
                <w:sz w:val="20"/>
                <w:szCs w:val="20"/>
              </w:rPr>
              <w:t xml:space="preserve">CACREP Standard II.F.3.i: </w:t>
            </w:r>
            <w:r w:rsidRPr="001E18A8">
              <w:rPr>
                <w:rFonts w:ascii="Book Antiqua" w:eastAsia="Book Antiqua" w:hAnsi="Book Antiqua" w:cs="Book Antiqua"/>
                <w:color w:val="000000" w:themeColor="text1"/>
                <w:sz w:val="20"/>
                <w:szCs w:val="20"/>
              </w:rPr>
              <w:t>ethical and culturally relevant strategies for promoting resilience and optimum development and wellness across the lifespan</w:t>
            </w:r>
          </w:p>
          <w:p w14:paraId="5E4F49D1" w14:textId="78E2963E" w:rsidR="00B04489" w:rsidRPr="001E18A8" w:rsidRDefault="00B04489" w:rsidP="63CF5217">
            <w:pPr>
              <w:rPr>
                <w:rFonts w:ascii="Book Antiqua" w:eastAsiaTheme="majorEastAsia" w:hAnsi="Book Antiqua" w:cs="Arial"/>
                <w:b/>
                <w:bCs/>
                <w:sz w:val="20"/>
                <w:szCs w:val="20"/>
              </w:rPr>
            </w:pPr>
          </w:p>
        </w:tc>
        <w:tc>
          <w:tcPr>
            <w:tcW w:w="2880" w:type="dxa"/>
          </w:tcPr>
          <w:p w14:paraId="22CFCD77" w14:textId="77777777" w:rsidR="00B04489" w:rsidRPr="001E18A8" w:rsidRDefault="00B04489" w:rsidP="00B04489">
            <w:pPr>
              <w:ind w:left="170"/>
              <w:rPr>
                <w:rFonts w:ascii="Book Antiqua" w:eastAsiaTheme="majorEastAsia" w:hAnsi="Book Antiqua" w:cs="Arial"/>
                <w:b/>
                <w:bCs/>
                <w:sz w:val="20"/>
                <w:szCs w:val="20"/>
              </w:rPr>
            </w:pPr>
            <w:r w:rsidRPr="001E18A8">
              <w:rPr>
                <w:rFonts w:ascii="Book Antiqua" w:eastAsiaTheme="majorEastAsia" w:hAnsi="Book Antiqua" w:cs="Arial"/>
                <w:b/>
                <w:bCs/>
                <w:sz w:val="20"/>
                <w:szCs w:val="20"/>
              </w:rPr>
              <w:t>Presentations include the following information:</w:t>
            </w:r>
          </w:p>
          <w:p w14:paraId="190A0F59" w14:textId="77777777" w:rsidR="00B04489" w:rsidRPr="001E18A8" w:rsidRDefault="00B04489" w:rsidP="00E23BC8">
            <w:pPr>
              <w:pStyle w:val="ListParagraph"/>
              <w:numPr>
                <w:ilvl w:val="0"/>
                <w:numId w:val="19"/>
              </w:numPr>
              <w:tabs>
                <w:tab w:val="left" w:pos="1800"/>
              </w:tabs>
              <w:contextualSpacing w:val="0"/>
              <w:rPr>
                <w:rFonts w:ascii="Book Antiqua" w:eastAsiaTheme="majorEastAsia" w:hAnsi="Book Antiqua" w:cs="Arial"/>
                <w:sz w:val="20"/>
                <w:szCs w:val="20"/>
              </w:rPr>
            </w:pPr>
            <w:r w:rsidRPr="001E18A8">
              <w:rPr>
                <w:rFonts w:ascii="Book Antiqua" w:eastAsiaTheme="majorEastAsia" w:hAnsi="Book Antiqua" w:cs="Arial"/>
                <w:b/>
                <w:bCs/>
                <w:sz w:val="20"/>
                <w:szCs w:val="20"/>
              </w:rPr>
              <w:t>Description</w:t>
            </w:r>
            <w:r w:rsidRPr="001E18A8">
              <w:rPr>
                <w:rFonts w:ascii="Book Antiqua" w:eastAsiaTheme="majorEastAsia" w:hAnsi="Book Antiqua" w:cs="Arial"/>
                <w:sz w:val="20"/>
                <w:szCs w:val="20"/>
              </w:rPr>
              <w:t>: Problem/topic of investigation? (brief lit review)</w:t>
            </w:r>
          </w:p>
          <w:p w14:paraId="31FB76E4" w14:textId="77777777" w:rsidR="00B04489" w:rsidRPr="001E18A8" w:rsidRDefault="00B04489" w:rsidP="00E23BC8">
            <w:pPr>
              <w:pStyle w:val="ListParagraph"/>
              <w:numPr>
                <w:ilvl w:val="0"/>
                <w:numId w:val="19"/>
              </w:numPr>
              <w:tabs>
                <w:tab w:val="left" w:pos="1800"/>
              </w:tabs>
              <w:contextualSpacing w:val="0"/>
              <w:rPr>
                <w:rFonts w:ascii="Book Antiqua" w:eastAsiaTheme="majorEastAsia" w:hAnsi="Book Antiqua" w:cs="Arial"/>
                <w:sz w:val="20"/>
                <w:szCs w:val="20"/>
              </w:rPr>
            </w:pPr>
            <w:r w:rsidRPr="001E18A8">
              <w:rPr>
                <w:rFonts w:ascii="Book Antiqua" w:eastAsiaTheme="majorEastAsia" w:hAnsi="Book Antiqua" w:cs="Arial"/>
                <w:b/>
                <w:bCs/>
                <w:sz w:val="20"/>
                <w:szCs w:val="20"/>
              </w:rPr>
              <w:t>Rationale</w:t>
            </w:r>
            <w:r w:rsidRPr="001E18A8">
              <w:rPr>
                <w:rFonts w:ascii="Book Antiqua" w:eastAsiaTheme="majorEastAsia" w:hAnsi="Book Antiqua" w:cs="Arial"/>
                <w:sz w:val="20"/>
                <w:szCs w:val="20"/>
              </w:rPr>
              <w:t>: Describes the importance of chosen topic(s) in a coherent</w:t>
            </w:r>
          </w:p>
          <w:p w14:paraId="170CCD17" w14:textId="77777777" w:rsidR="00B04489" w:rsidRPr="001E18A8" w:rsidRDefault="00B04489" w:rsidP="00E23BC8">
            <w:pPr>
              <w:pStyle w:val="ListParagraph"/>
              <w:numPr>
                <w:ilvl w:val="0"/>
                <w:numId w:val="19"/>
              </w:numPr>
              <w:tabs>
                <w:tab w:val="left" w:pos="1800"/>
              </w:tabs>
              <w:contextualSpacing w:val="0"/>
              <w:rPr>
                <w:rFonts w:ascii="Book Antiqua" w:eastAsiaTheme="majorEastAsia" w:hAnsi="Book Antiqua" w:cs="Arial"/>
                <w:sz w:val="20"/>
                <w:szCs w:val="20"/>
              </w:rPr>
            </w:pPr>
            <w:r w:rsidRPr="001E18A8">
              <w:rPr>
                <w:rFonts w:ascii="Book Antiqua" w:eastAsiaTheme="majorEastAsia" w:hAnsi="Book Antiqua" w:cs="Arial"/>
                <w:b/>
                <w:bCs/>
                <w:sz w:val="20"/>
                <w:szCs w:val="20"/>
              </w:rPr>
              <w:t>Relevance</w:t>
            </w:r>
            <w:r w:rsidRPr="001E18A8">
              <w:rPr>
                <w:rFonts w:ascii="Book Antiqua" w:eastAsiaTheme="majorEastAsia" w:hAnsi="Book Antiqua" w:cs="Arial"/>
                <w:sz w:val="20"/>
                <w:szCs w:val="20"/>
              </w:rPr>
              <w:t xml:space="preserve">: How does this problem/topic impact minority populations? </w:t>
            </w:r>
          </w:p>
          <w:p w14:paraId="6124B109" w14:textId="77777777" w:rsidR="00B04489" w:rsidRPr="001E18A8" w:rsidRDefault="00B04489" w:rsidP="00E23BC8">
            <w:pPr>
              <w:pStyle w:val="ListParagraph"/>
              <w:numPr>
                <w:ilvl w:val="0"/>
                <w:numId w:val="19"/>
              </w:numPr>
              <w:rPr>
                <w:rFonts w:ascii="Book Antiqua" w:hAnsi="Book Antiqua" w:cs="Arial"/>
                <w:sz w:val="20"/>
                <w:szCs w:val="20"/>
              </w:rPr>
            </w:pPr>
            <w:r w:rsidRPr="001E18A8">
              <w:rPr>
                <w:rFonts w:ascii="Book Antiqua" w:eastAsiaTheme="majorEastAsia" w:hAnsi="Book Antiqua" w:cs="Arial"/>
                <w:sz w:val="20"/>
                <w:szCs w:val="20"/>
              </w:rPr>
              <w:t xml:space="preserve">Development Theory: </w:t>
            </w:r>
          </w:p>
          <w:p w14:paraId="57A8A3A0" w14:textId="77777777" w:rsidR="00B04489" w:rsidRPr="001E18A8" w:rsidRDefault="00B04489" w:rsidP="00B04489">
            <w:pPr>
              <w:pStyle w:val="Body"/>
              <w:ind w:left="710"/>
              <w:rPr>
                <w:rFonts w:ascii="Book Antiqua" w:eastAsiaTheme="majorEastAsia" w:hAnsi="Book Antiqua" w:cs="Arial"/>
                <w:sz w:val="20"/>
              </w:rPr>
            </w:pPr>
          </w:p>
          <w:p w14:paraId="7B9A068A"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18-20 pts</w:t>
            </w:r>
          </w:p>
        </w:tc>
        <w:tc>
          <w:tcPr>
            <w:tcW w:w="2880" w:type="dxa"/>
          </w:tcPr>
          <w:p w14:paraId="5EF9DF08" w14:textId="77777777" w:rsidR="00B04489" w:rsidRPr="001E18A8" w:rsidRDefault="00B04489" w:rsidP="00B04489">
            <w:pPr>
              <w:pStyle w:val="Body"/>
              <w:ind w:left="170"/>
              <w:rPr>
                <w:rFonts w:ascii="Book Antiqua" w:eastAsiaTheme="majorEastAsia" w:hAnsi="Book Antiqua" w:cs="Arial"/>
                <w:b/>
                <w:bCs/>
                <w:sz w:val="20"/>
              </w:rPr>
            </w:pPr>
            <w:r w:rsidRPr="001E18A8">
              <w:rPr>
                <w:rFonts w:ascii="Book Antiqua" w:eastAsiaTheme="majorEastAsia" w:hAnsi="Book Antiqua" w:cs="Arial"/>
                <w:b/>
                <w:bCs/>
                <w:sz w:val="20"/>
              </w:rPr>
              <w:t>Presentations include the following information:</w:t>
            </w:r>
          </w:p>
          <w:p w14:paraId="32EE1C56" w14:textId="77777777" w:rsidR="00B04489" w:rsidRPr="001E18A8" w:rsidRDefault="00B04489" w:rsidP="00E23BC8">
            <w:pPr>
              <w:pStyle w:val="Body"/>
              <w:numPr>
                <w:ilvl w:val="0"/>
                <w:numId w:val="20"/>
              </w:numPr>
              <w:rPr>
                <w:rFonts w:ascii="Book Antiqua" w:eastAsiaTheme="majorEastAsia" w:hAnsi="Book Antiqua" w:cs="Arial"/>
                <w:sz w:val="20"/>
              </w:rPr>
            </w:pPr>
            <w:r w:rsidRPr="001E18A8">
              <w:rPr>
                <w:rFonts w:ascii="Book Antiqua" w:eastAsiaTheme="majorEastAsia" w:hAnsi="Book Antiqua" w:cs="Arial"/>
                <w:b/>
                <w:bCs/>
                <w:sz w:val="20"/>
              </w:rPr>
              <w:t>Description</w:t>
            </w:r>
            <w:r w:rsidRPr="001E18A8">
              <w:rPr>
                <w:rFonts w:ascii="Book Antiqua" w:eastAsiaTheme="majorEastAsia" w:hAnsi="Book Antiqua" w:cs="Arial"/>
                <w:sz w:val="20"/>
              </w:rPr>
              <w:t>: Vague w/ no lit review</w:t>
            </w:r>
          </w:p>
          <w:p w14:paraId="73C1CE54" w14:textId="77777777" w:rsidR="00B04489" w:rsidRPr="001E18A8" w:rsidRDefault="00B04489" w:rsidP="00E23BC8">
            <w:pPr>
              <w:pStyle w:val="Body"/>
              <w:numPr>
                <w:ilvl w:val="0"/>
                <w:numId w:val="20"/>
              </w:numPr>
              <w:rPr>
                <w:rFonts w:ascii="Book Antiqua" w:eastAsiaTheme="majorEastAsia" w:hAnsi="Book Antiqua" w:cs="Arial"/>
                <w:sz w:val="20"/>
              </w:rPr>
            </w:pPr>
            <w:r w:rsidRPr="001E18A8">
              <w:rPr>
                <w:rFonts w:ascii="Book Antiqua" w:eastAsiaTheme="majorEastAsia" w:hAnsi="Book Antiqua" w:cs="Arial"/>
                <w:b/>
                <w:bCs/>
                <w:sz w:val="20"/>
              </w:rPr>
              <w:t>Rationale</w:t>
            </w:r>
            <w:r w:rsidRPr="001E18A8">
              <w:rPr>
                <w:rFonts w:ascii="Book Antiqua" w:eastAsiaTheme="majorEastAsia" w:hAnsi="Book Antiqua" w:cs="Arial"/>
                <w:sz w:val="20"/>
              </w:rPr>
              <w:t>: Minimal</w:t>
            </w:r>
          </w:p>
          <w:p w14:paraId="6D156A78" w14:textId="77777777" w:rsidR="00B04489" w:rsidRPr="001E18A8" w:rsidRDefault="00B04489" w:rsidP="00E23BC8">
            <w:pPr>
              <w:pStyle w:val="Body"/>
              <w:numPr>
                <w:ilvl w:val="0"/>
                <w:numId w:val="20"/>
              </w:numPr>
              <w:rPr>
                <w:rFonts w:ascii="Book Antiqua" w:eastAsiaTheme="majorEastAsia" w:hAnsi="Book Antiqua" w:cs="Arial"/>
                <w:sz w:val="20"/>
              </w:rPr>
            </w:pPr>
            <w:r w:rsidRPr="001E18A8">
              <w:rPr>
                <w:rFonts w:ascii="Book Antiqua" w:eastAsiaTheme="majorEastAsia" w:hAnsi="Book Antiqua" w:cs="Arial"/>
                <w:b/>
                <w:bCs/>
                <w:sz w:val="20"/>
              </w:rPr>
              <w:t>Relevance</w:t>
            </w:r>
            <w:r w:rsidRPr="001E18A8">
              <w:rPr>
                <w:rFonts w:ascii="Book Antiqua" w:eastAsiaTheme="majorEastAsia" w:hAnsi="Book Antiqua" w:cs="Arial"/>
                <w:sz w:val="20"/>
              </w:rPr>
              <w:t>: Lack of connection to impact on minority populations</w:t>
            </w:r>
          </w:p>
          <w:p w14:paraId="69A26478" w14:textId="77777777" w:rsidR="00B04489" w:rsidRPr="001E18A8" w:rsidRDefault="00B04489" w:rsidP="00B04489">
            <w:pPr>
              <w:pStyle w:val="Body"/>
              <w:ind w:left="170"/>
              <w:rPr>
                <w:rFonts w:ascii="Book Antiqua" w:hAnsi="Book Antiqua" w:cs="Arial"/>
                <w:sz w:val="20"/>
              </w:rPr>
            </w:pPr>
          </w:p>
          <w:p w14:paraId="15F53892"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16-17 pts</w:t>
            </w:r>
          </w:p>
        </w:tc>
        <w:tc>
          <w:tcPr>
            <w:tcW w:w="2880" w:type="dxa"/>
          </w:tcPr>
          <w:p w14:paraId="7B87FEDE" w14:textId="77777777" w:rsidR="00B04489" w:rsidRPr="001E18A8" w:rsidRDefault="00B04489" w:rsidP="00B04489">
            <w:pPr>
              <w:pStyle w:val="Body"/>
              <w:ind w:left="162"/>
              <w:rPr>
                <w:rFonts w:ascii="Book Antiqua" w:eastAsiaTheme="majorEastAsia" w:hAnsi="Book Antiqua" w:cs="Arial"/>
                <w:b/>
                <w:bCs/>
                <w:sz w:val="20"/>
              </w:rPr>
            </w:pPr>
            <w:r w:rsidRPr="001E18A8">
              <w:rPr>
                <w:rFonts w:ascii="Book Antiqua" w:eastAsiaTheme="majorEastAsia" w:hAnsi="Book Antiqua" w:cs="Arial"/>
                <w:b/>
                <w:bCs/>
                <w:sz w:val="20"/>
              </w:rPr>
              <w:t>Presentations include the following information:</w:t>
            </w:r>
          </w:p>
          <w:p w14:paraId="2B4995F1" w14:textId="77777777" w:rsidR="00B04489" w:rsidRPr="001E18A8" w:rsidRDefault="00B04489" w:rsidP="00E23BC8">
            <w:pPr>
              <w:pStyle w:val="Body"/>
              <w:numPr>
                <w:ilvl w:val="0"/>
                <w:numId w:val="21"/>
              </w:numPr>
              <w:rPr>
                <w:rFonts w:ascii="Book Antiqua" w:eastAsiaTheme="majorEastAsia" w:hAnsi="Book Antiqua" w:cs="Arial"/>
                <w:sz w:val="20"/>
              </w:rPr>
            </w:pPr>
            <w:r w:rsidRPr="001E18A8">
              <w:rPr>
                <w:rFonts w:ascii="Book Antiqua" w:eastAsiaTheme="majorEastAsia" w:hAnsi="Book Antiqua" w:cs="Arial"/>
                <w:b/>
                <w:bCs/>
                <w:sz w:val="20"/>
              </w:rPr>
              <w:t>Description</w:t>
            </w:r>
            <w:r w:rsidRPr="001E18A8">
              <w:rPr>
                <w:rFonts w:ascii="Book Antiqua" w:eastAsiaTheme="majorEastAsia" w:hAnsi="Book Antiqua" w:cs="Arial"/>
                <w:sz w:val="20"/>
              </w:rPr>
              <w:t>: Vague w/ no lit review</w:t>
            </w:r>
          </w:p>
          <w:p w14:paraId="410A0BCD" w14:textId="77777777" w:rsidR="00B04489" w:rsidRPr="001E18A8" w:rsidRDefault="00B04489" w:rsidP="00E23BC8">
            <w:pPr>
              <w:pStyle w:val="Body"/>
              <w:numPr>
                <w:ilvl w:val="0"/>
                <w:numId w:val="21"/>
              </w:numPr>
              <w:rPr>
                <w:rFonts w:ascii="Book Antiqua" w:eastAsiaTheme="majorEastAsia" w:hAnsi="Book Antiqua" w:cs="Arial"/>
                <w:sz w:val="20"/>
              </w:rPr>
            </w:pPr>
            <w:r w:rsidRPr="001E18A8">
              <w:rPr>
                <w:rFonts w:ascii="Book Antiqua" w:eastAsiaTheme="majorEastAsia" w:hAnsi="Book Antiqua" w:cs="Arial"/>
                <w:b/>
                <w:bCs/>
                <w:sz w:val="20"/>
              </w:rPr>
              <w:t>Rationale</w:t>
            </w:r>
            <w:r w:rsidRPr="001E18A8">
              <w:rPr>
                <w:rFonts w:ascii="Book Antiqua" w:eastAsiaTheme="majorEastAsia" w:hAnsi="Book Antiqua" w:cs="Arial"/>
                <w:sz w:val="20"/>
              </w:rPr>
              <w:t>: Lacks rationale</w:t>
            </w:r>
          </w:p>
          <w:p w14:paraId="39739BBA" w14:textId="77777777" w:rsidR="00B04489" w:rsidRPr="001E18A8" w:rsidRDefault="00B04489" w:rsidP="00E23BC8">
            <w:pPr>
              <w:pStyle w:val="Body"/>
              <w:numPr>
                <w:ilvl w:val="0"/>
                <w:numId w:val="21"/>
              </w:numPr>
              <w:rPr>
                <w:rFonts w:ascii="Book Antiqua" w:eastAsiaTheme="majorEastAsia" w:hAnsi="Book Antiqua" w:cs="Arial"/>
                <w:sz w:val="20"/>
              </w:rPr>
            </w:pPr>
            <w:r w:rsidRPr="001E18A8">
              <w:rPr>
                <w:rFonts w:ascii="Book Antiqua" w:eastAsiaTheme="majorEastAsia" w:hAnsi="Book Antiqua" w:cs="Arial"/>
                <w:b/>
                <w:bCs/>
                <w:sz w:val="20"/>
              </w:rPr>
              <w:t>Relevance</w:t>
            </w:r>
            <w:r w:rsidRPr="001E18A8">
              <w:rPr>
                <w:rFonts w:ascii="Book Antiqua" w:eastAsiaTheme="majorEastAsia" w:hAnsi="Book Antiqua" w:cs="Arial"/>
                <w:sz w:val="20"/>
              </w:rPr>
              <w:t>: minimal connection on minority populations</w:t>
            </w:r>
          </w:p>
          <w:p w14:paraId="232A09C3" w14:textId="77777777" w:rsidR="00B04489" w:rsidRPr="001E18A8" w:rsidRDefault="00B04489" w:rsidP="00B04489">
            <w:pPr>
              <w:pStyle w:val="Body"/>
              <w:jc w:val="center"/>
              <w:rPr>
                <w:rFonts w:ascii="Book Antiqua" w:eastAsiaTheme="majorEastAsia" w:hAnsi="Book Antiqua" w:cs="Arial"/>
                <w:sz w:val="20"/>
              </w:rPr>
            </w:pPr>
          </w:p>
          <w:p w14:paraId="1EC5337E"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0-15 pts</w:t>
            </w:r>
          </w:p>
        </w:tc>
        <w:tc>
          <w:tcPr>
            <w:tcW w:w="941" w:type="dxa"/>
          </w:tcPr>
          <w:p w14:paraId="0E551E5A" w14:textId="77777777" w:rsidR="00B04489" w:rsidRPr="001E18A8" w:rsidRDefault="00B04489" w:rsidP="00B04489">
            <w:pPr>
              <w:rPr>
                <w:rFonts w:ascii="Book Antiqua" w:hAnsi="Book Antiqua" w:cs="Arial"/>
                <w:sz w:val="20"/>
                <w:szCs w:val="20"/>
              </w:rPr>
            </w:pPr>
          </w:p>
        </w:tc>
        <w:tc>
          <w:tcPr>
            <w:tcW w:w="843" w:type="dxa"/>
          </w:tcPr>
          <w:p w14:paraId="727A114C" w14:textId="77777777" w:rsidR="00B04489" w:rsidRPr="001E18A8" w:rsidRDefault="00B04489" w:rsidP="00B04489">
            <w:pPr>
              <w:rPr>
                <w:rFonts w:ascii="Book Antiqua" w:hAnsi="Book Antiqua" w:cs="Arial"/>
                <w:sz w:val="20"/>
                <w:szCs w:val="20"/>
              </w:rPr>
            </w:pPr>
          </w:p>
        </w:tc>
      </w:tr>
      <w:tr w:rsidR="00B04489" w:rsidRPr="001E18A8" w14:paraId="12CACBCB" w14:textId="77777777" w:rsidTr="43EAD7D7">
        <w:trPr>
          <w:trHeight w:val="1237"/>
        </w:trPr>
        <w:tc>
          <w:tcPr>
            <w:tcW w:w="2880" w:type="dxa"/>
          </w:tcPr>
          <w:p w14:paraId="41018E9A" w14:textId="77777777" w:rsidR="00B04489" w:rsidRPr="001E18A8" w:rsidRDefault="00B04489" w:rsidP="00B04489">
            <w:pPr>
              <w:rPr>
                <w:rFonts w:ascii="Book Antiqua" w:eastAsiaTheme="majorEastAsia" w:hAnsi="Book Antiqua" w:cs="Arial"/>
                <w:b/>
                <w:bCs/>
                <w:sz w:val="20"/>
                <w:szCs w:val="20"/>
              </w:rPr>
            </w:pPr>
            <w:r w:rsidRPr="001E18A8">
              <w:rPr>
                <w:rFonts w:ascii="Book Antiqua" w:eastAsiaTheme="majorEastAsia" w:hAnsi="Book Antiqua" w:cs="Arial"/>
                <w:b/>
                <w:bCs/>
                <w:sz w:val="20"/>
                <w:szCs w:val="20"/>
              </w:rPr>
              <w:t>Proposed Counseling Interventions</w:t>
            </w:r>
          </w:p>
          <w:p w14:paraId="73C88D26" w14:textId="77777777" w:rsidR="00B04489" w:rsidRPr="001E18A8" w:rsidRDefault="00B04489" w:rsidP="00B04489">
            <w:pPr>
              <w:rPr>
                <w:rFonts w:ascii="Book Antiqua" w:eastAsiaTheme="majorEastAsia" w:hAnsi="Book Antiqua" w:cs="Arial"/>
                <w:b/>
                <w:bCs/>
                <w:sz w:val="20"/>
                <w:szCs w:val="20"/>
              </w:rPr>
            </w:pPr>
          </w:p>
          <w:p w14:paraId="6FDBD786" w14:textId="046B1EE9" w:rsidR="00B04489" w:rsidRPr="001E18A8" w:rsidRDefault="00B04489" w:rsidP="00B04489">
            <w:pPr>
              <w:pStyle w:val="Body"/>
              <w:rPr>
                <w:rFonts w:ascii="Book Antiqua" w:eastAsiaTheme="majorEastAsia" w:hAnsi="Book Antiqua" w:cs="Arial"/>
                <w:b/>
                <w:bCs/>
                <w:sz w:val="20"/>
              </w:rPr>
            </w:pPr>
            <w:r w:rsidRPr="001E18A8">
              <w:rPr>
                <w:rFonts w:ascii="Book Antiqua" w:eastAsiaTheme="majorEastAsia" w:hAnsi="Book Antiqua" w:cs="Arial"/>
                <w:b/>
                <w:bCs/>
                <w:sz w:val="20"/>
              </w:rPr>
              <w:t>CACREP Standard I</w:t>
            </w:r>
            <w:r w:rsidR="00C264C8" w:rsidRPr="001E18A8">
              <w:rPr>
                <w:rFonts w:ascii="Book Antiqua" w:eastAsiaTheme="majorEastAsia" w:hAnsi="Book Antiqua" w:cs="Arial"/>
                <w:b/>
                <w:bCs/>
                <w:sz w:val="20"/>
              </w:rPr>
              <w:t>I.F.3.h</w:t>
            </w:r>
            <w:r w:rsidRPr="001E18A8">
              <w:rPr>
                <w:rFonts w:ascii="Book Antiqua" w:eastAsiaTheme="majorEastAsia" w:hAnsi="Book Antiqua" w:cs="Arial"/>
                <w:b/>
                <w:bCs/>
                <w:sz w:val="20"/>
              </w:rPr>
              <w:t xml:space="preserve">: </w:t>
            </w:r>
            <w:r w:rsidRPr="001E18A8">
              <w:rPr>
                <w:rFonts w:ascii="Book Antiqua" w:eastAsiaTheme="majorEastAsia" w:hAnsi="Book Antiqua" w:cs="Arial"/>
                <w:sz w:val="20"/>
              </w:rPr>
              <w:t xml:space="preserve">The student understands a general framework for </w:t>
            </w:r>
            <w:r w:rsidRPr="001E18A8">
              <w:rPr>
                <w:rFonts w:ascii="Book Antiqua" w:eastAsiaTheme="majorEastAsia" w:hAnsi="Book Antiqua" w:cs="Arial"/>
                <w:sz w:val="20"/>
              </w:rPr>
              <w:lastRenderedPageBreak/>
              <w:t xml:space="preserve">understanding exceptional abilities and strategies for differentiated interventions.   </w:t>
            </w:r>
          </w:p>
        </w:tc>
        <w:tc>
          <w:tcPr>
            <w:tcW w:w="2880" w:type="dxa"/>
          </w:tcPr>
          <w:p w14:paraId="5FE81F19" w14:textId="77777777" w:rsidR="00B04489" w:rsidRPr="001E18A8" w:rsidRDefault="00B04489" w:rsidP="00E23BC8">
            <w:pPr>
              <w:pStyle w:val="ListParagraph"/>
              <w:numPr>
                <w:ilvl w:val="0"/>
                <w:numId w:val="24"/>
              </w:numPr>
              <w:rPr>
                <w:rFonts w:ascii="Book Antiqua" w:hAnsi="Book Antiqua" w:cs="Arial"/>
                <w:sz w:val="20"/>
                <w:szCs w:val="20"/>
              </w:rPr>
            </w:pPr>
            <w:r w:rsidRPr="001E18A8">
              <w:rPr>
                <w:rFonts w:ascii="Book Antiqua" w:eastAsiaTheme="majorEastAsia" w:hAnsi="Book Antiqua" w:cs="Arial"/>
                <w:b/>
                <w:bCs/>
                <w:sz w:val="20"/>
                <w:szCs w:val="20"/>
              </w:rPr>
              <w:lastRenderedPageBreak/>
              <w:t>Current Interventions</w:t>
            </w:r>
            <w:r w:rsidRPr="001E18A8">
              <w:rPr>
                <w:rFonts w:ascii="Book Antiqua" w:eastAsiaTheme="majorEastAsia" w:hAnsi="Book Antiqua" w:cs="Arial"/>
                <w:sz w:val="20"/>
                <w:szCs w:val="20"/>
              </w:rPr>
              <w:t xml:space="preserve">: How is this problem/topic currently addressed by communities, churches, &amp; counselors? (brief literature review of most </w:t>
            </w:r>
            <w:r w:rsidRPr="001E18A8">
              <w:rPr>
                <w:rFonts w:ascii="Book Antiqua" w:eastAsiaTheme="majorEastAsia" w:hAnsi="Book Antiqua" w:cs="Arial"/>
                <w:sz w:val="20"/>
                <w:szCs w:val="20"/>
              </w:rPr>
              <w:lastRenderedPageBreak/>
              <w:t>relevant treatment, interventions &amp; counseling strategies)</w:t>
            </w:r>
          </w:p>
          <w:p w14:paraId="66FDDFD1" w14:textId="77777777" w:rsidR="00B04489" w:rsidRPr="001E18A8" w:rsidRDefault="00B04489" w:rsidP="00E23BC8">
            <w:pPr>
              <w:pStyle w:val="ListParagraph"/>
              <w:numPr>
                <w:ilvl w:val="0"/>
                <w:numId w:val="24"/>
              </w:numPr>
              <w:rPr>
                <w:rFonts w:ascii="Book Antiqua" w:hAnsi="Book Antiqua" w:cs="Arial"/>
                <w:sz w:val="20"/>
                <w:szCs w:val="20"/>
              </w:rPr>
            </w:pPr>
            <w:r w:rsidRPr="001E18A8">
              <w:rPr>
                <w:rFonts w:ascii="Book Antiqua" w:eastAsiaTheme="majorEastAsia" w:hAnsi="Book Antiqua" w:cs="Arial"/>
                <w:b/>
                <w:bCs/>
                <w:sz w:val="20"/>
                <w:szCs w:val="20"/>
              </w:rPr>
              <w:t>Proposed Intervention</w:t>
            </w:r>
            <w:r w:rsidRPr="001E18A8">
              <w:rPr>
                <w:rFonts w:ascii="Book Antiqua" w:eastAsiaTheme="majorEastAsia" w:hAnsi="Book Antiqua" w:cs="Arial"/>
                <w:sz w:val="20"/>
                <w:szCs w:val="20"/>
              </w:rPr>
              <w:t>:</w:t>
            </w:r>
          </w:p>
          <w:tbl>
            <w:tblPr>
              <w:tblStyle w:val="TableGrid"/>
              <w:tblW w:w="0" w:type="auto"/>
              <w:tblInd w:w="7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tblGrid>
            <w:tr w:rsidR="00B04489" w:rsidRPr="001E18A8" w14:paraId="3F0F75A0" w14:textId="77777777" w:rsidTr="00B04489">
              <w:tc>
                <w:tcPr>
                  <w:tcW w:w="3060" w:type="dxa"/>
                </w:tcPr>
                <w:p w14:paraId="348037AF"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definition of population</w:t>
                  </w:r>
                </w:p>
                <w:p w14:paraId="35E4F77C"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rationale for intervention</w:t>
                  </w:r>
                </w:p>
                <w:p w14:paraId="2BF731C1"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objective(s)</w:t>
                  </w:r>
                </w:p>
                <w:p w14:paraId="453C8D8F"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measurable goals</w:t>
                  </w:r>
                </w:p>
              </w:tc>
            </w:tr>
            <w:tr w:rsidR="00B04489" w:rsidRPr="001E18A8" w14:paraId="511196F4" w14:textId="77777777" w:rsidTr="00B04489">
              <w:tc>
                <w:tcPr>
                  <w:tcW w:w="3060" w:type="dxa"/>
                </w:tcPr>
                <w:p w14:paraId="4F204A53"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detailed plans</w:t>
                  </w:r>
                </w:p>
                <w:p w14:paraId="24D02BC5"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assessment(s)/evaluation tool(s)</w:t>
                  </w:r>
                </w:p>
                <w:p w14:paraId="612BE155" w14:textId="77777777" w:rsidR="00B04489" w:rsidRPr="001E18A8" w:rsidRDefault="00B04489" w:rsidP="00E23BC8">
                  <w:pPr>
                    <w:pStyle w:val="ListParagraph"/>
                    <w:numPr>
                      <w:ilvl w:val="1"/>
                      <w:numId w:val="24"/>
                    </w:numPr>
                    <w:ind w:left="342" w:hanging="270"/>
                    <w:rPr>
                      <w:rFonts w:ascii="Book Antiqua" w:eastAsiaTheme="majorEastAsia" w:hAnsi="Book Antiqua" w:cs="Arial"/>
                      <w:sz w:val="20"/>
                      <w:szCs w:val="20"/>
                    </w:rPr>
                  </w:pPr>
                  <w:r w:rsidRPr="001E18A8">
                    <w:rPr>
                      <w:rFonts w:ascii="Book Antiqua" w:eastAsiaTheme="majorEastAsia" w:hAnsi="Book Antiqua" w:cs="Arial"/>
                      <w:color w:val="000000" w:themeColor="text1"/>
                      <w:sz w:val="20"/>
                      <w:szCs w:val="20"/>
                    </w:rPr>
                    <w:t>time limitations &amp; cost concerns</w:t>
                  </w:r>
                </w:p>
                <w:p w14:paraId="6B705FA1" w14:textId="77777777" w:rsidR="00B04489" w:rsidRPr="001E18A8" w:rsidRDefault="00B04489" w:rsidP="00E23BC8">
                  <w:pPr>
                    <w:pStyle w:val="ListParagraph"/>
                    <w:numPr>
                      <w:ilvl w:val="1"/>
                      <w:numId w:val="24"/>
                    </w:numPr>
                    <w:ind w:left="342" w:hanging="270"/>
                    <w:rPr>
                      <w:rFonts w:ascii="Book Antiqua" w:eastAsiaTheme="majorEastAsia" w:hAnsi="Book Antiqua" w:cs="Arial"/>
                      <w:color w:val="000000" w:themeColor="text1"/>
                      <w:sz w:val="20"/>
                      <w:szCs w:val="20"/>
                    </w:rPr>
                  </w:pPr>
                  <w:r w:rsidRPr="001E18A8">
                    <w:rPr>
                      <w:rFonts w:ascii="Book Antiqua" w:eastAsiaTheme="majorEastAsia" w:hAnsi="Book Antiqua" w:cs="Arial"/>
                      <w:color w:val="000000" w:themeColor="text1"/>
                      <w:sz w:val="20"/>
                      <w:szCs w:val="20"/>
                    </w:rPr>
                    <w:t>recruitment of participants</w:t>
                  </w:r>
                </w:p>
              </w:tc>
            </w:tr>
          </w:tbl>
          <w:p w14:paraId="2AD8E509" w14:textId="77777777" w:rsidR="00B04489" w:rsidRPr="001E18A8" w:rsidRDefault="00B04489" w:rsidP="00E23BC8">
            <w:pPr>
              <w:pStyle w:val="Body"/>
              <w:numPr>
                <w:ilvl w:val="0"/>
                <w:numId w:val="24"/>
              </w:numPr>
              <w:rPr>
                <w:rFonts w:ascii="Book Antiqua" w:eastAsiaTheme="majorEastAsia" w:hAnsi="Book Antiqua" w:cs="Arial"/>
                <w:b/>
                <w:bCs/>
                <w:sz w:val="20"/>
              </w:rPr>
            </w:pPr>
            <w:r w:rsidRPr="001E18A8">
              <w:rPr>
                <w:rFonts w:ascii="Book Antiqua" w:eastAsiaTheme="majorEastAsia" w:hAnsi="Book Antiqua" w:cs="Arial"/>
                <w:b/>
                <w:bCs/>
                <w:sz w:val="20"/>
              </w:rPr>
              <w:t>References</w:t>
            </w:r>
          </w:p>
          <w:p w14:paraId="5DD74E4E" w14:textId="77777777" w:rsidR="00B04489" w:rsidRPr="001E18A8" w:rsidRDefault="00B04489" w:rsidP="00E23BC8">
            <w:pPr>
              <w:pStyle w:val="Body"/>
              <w:numPr>
                <w:ilvl w:val="1"/>
                <w:numId w:val="24"/>
              </w:numPr>
              <w:ind w:left="1250" w:hanging="270"/>
              <w:rPr>
                <w:rFonts w:ascii="Book Antiqua" w:eastAsiaTheme="majorEastAsia" w:hAnsi="Book Antiqua" w:cs="Arial"/>
                <w:b/>
                <w:bCs/>
                <w:sz w:val="20"/>
              </w:rPr>
            </w:pPr>
            <w:r w:rsidRPr="001E18A8">
              <w:rPr>
                <w:rFonts w:ascii="Book Antiqua" w:eastAsiaTheme="majorEastAsia" w:hAnsi="Book Antiqua" w:cs="Arial"/>
                <w:sz w:val="20"/>
              </w:rPr>
              <w:t>minimum 10 references in APA style</w:t>
            </w:r>
          </w:p>
          <w:p w14:paraId="27E3DD7B" w14:textId="77777777" w:rsidR="00B04489" w:rsidRPr="001E18A8" w:rsidRDefault="00B04489" w:rsidP="00B04489">
            <w:pPr>
              <w:pStyle w:val="Body"/>
              <w:rPr>
                <w:rFonts w:ascii="Book Antiqua" w:eastAsiaTheme="majorEastAsia" w:hAnsi="Book Antiqua" w:cs="Arial"/>
                <w:sz w:val="20"/>
              </w:rPr>
            </w:pPr>
          </w:p>
          <w:p w14:paraId="6BB474AC"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18-20 pts</w:t>
            </w:r>
          </w:p>
        </w:tc>
        <w:tc>
          <w:tcPr>
            <w:tcW w:w="2880" w:type="dxa"/>
          </w:tcPr>
          <w:p w14:paraId="04ECE525" w14:textId="77777777" w:rsidR="00B04489" w:rsidRPr="001E18A8" w:rsidRDefault="00B04489" w:rsidP="00E23BC8">
            <w:pPr>
              <w:pStyle w:val="Body"/>
              <w:numPr>
                <w:ilvl w:val="0"/>
                <w:numId w:val="23"/>
              </w:numPr>
              <w:rPr>
                <w:rFonts w:ascii="Book Antiqua" w:hAnsi="Book Antiqua" w:cs="Arial"/>
                <w:color w:val="000000" w:themeColor="text1"/>
                <w:sz w:val="20"/>
              </w:rPr>
            </w:pPr>
            <w:r w:rsidRPr="001E18A8">
              <w:rPr>
                <w:rFonts w:ascii="Book Antiqua" w:eastAsiaTheme="majorEastAsia" w:hAnsi="Book Antiqua" w:cs="Arial"/>
                <w:b/>
                <w:bCs/>
                <w:sz w:val="20"/>
              </w:rPr>
              <w:lastRenderedPageBreak/>
              <w:t>Current Interventions</w:t>
            </w:r>
            <w:r w:rsidRPr="001E18A8">
              <w:rPr>
                <w:rFonts w:ascii="Book Antiqua" w:eastAsiaTheme="majorEastAsia" w:hAnsi="Book Antiqua" w:cs="Arial"/>
                <w:sz w:val="20"/>
              </w:rPr>
              <w:t>: Fair review of current interventions</w:t>
            </w:r>
          </w:p>
          <w:p w14:paraId="0F1F7D42" w14:textId="77777777" w:rsidR="00B04489" w:rsidRPr="001E18A8" w:rsidRDefault="00B04489" w:rsidP="00E23BC8">
            <w:pPr>
              <w:pStyle w:val="Body"/>
              <w:numPr>
                <w:ilvl w:val="0"/>
                <w:numId w:val="23"/>
              </w:numPr>
              <w:rPr>
                <w:rFonts w:ascii="Book Antiqua" w:eastAsiaTheme="majorEastAsia" w:hAnsi="Book Antiqua" w:cs="Arial"/>
                <w:sz w:val="20"/>
              </w:rPr>
            </w:pPr>
            <w:r w:rsidRPr="001E18A8">
              <w:rPr>
                <w:rFonts w:ascii="Book Antiqua" w:eastAsiaTheme="majorEastAsia" w:hAnsi="Book Antiqua" w:cs="Arial"/>
                <w:b/>
                <w:bCs/>
                <w:sz w:val="20"/>
              </w:rPr>
              <w:t>Proposed Intervention</w:t>
            </w:r>
            <w:r w:rsidRPr="001E18A8">
              <w:rPr>
                <w:rFonts w:ascii="Book Antiqua" w:eastAsiaTheme="majorEastAsia" w:hAnsi="Book Antiqua" w:cs="Arial"/>
                <w:sz w:val="20"/>
              </w:rPr>
              <w:t xml:space="preserve">: </w:t>
            </w:r>
            <w:r w:rsidRPr="001E18A8">
              <w:rPr>
                <w:rFonts w:ascii="Book Antiqua" w:eastAsiaTheme="majorEastAsia" w:hAnsi="Book Antiqua" w:cs="Arial"/>
                <w:sz w:val="20"/>
              </w:rPr>
              <w:lastRenderedPageBreak/>
              <w:t>Proposed intervention adequately described but some missing pieces.</w:t>
            </w:r>
          </w:p>
          <w:p w14:paraId="46150506" w14:textId="77777777" w:rsidR="00B04489" w:rsidRPr="001E18A8" w:rsidRDefault="00B04489" w:rsidP="00E23BC8">
            <w:pPr>
              <w:pStyle w:val="Body"/>
              <w:numPr>
                <w:ilvl w:val="0"/>
                <w:numId w:val="23"/>
              </w:numPr>
              <w:rPr>
                <w:rFonts w:ascii="Book Antiqua" w:eastAsiaTheme="majorEastAsia" w:hAnsi="Book Antiqua" w:cs="Arial"/>
                <w:sz w:val="20"/>
              </w:rPr>
            </w:pPr>
            <w:r w:rsidRPr="001E18A8">
              <w:rPr>
                <w:rFonts w:ascii="Book Antiqua" w:eastAsiaTheme="majorEastAsia" w:hAnsi="Book Antiqua" w:cs="Arial"/>
                <w:b/>
                <w:bCs/>
                <w:sz w:val="20"/>
              </w:rPr>
              <w:t>References</w:t>
            </w:r>
            <w:r w:rsidRPr="001E18A8">
              <w:rPr>
                <w:rFonts w:ascii="Book Antiqua" w:eastAsiaTheme="majorEastAsia" w:hAnsi="Book Antiqua" w:cs="Arial"/>
                <w:sz w:val="20"/>
              </w:rPr>
              <w:t>: Less than 10 APA references</w:t>
            </w:r>
          </w:p>
          <w:p w14:paraId="2F6E8BED" w14:textId="77777777" w:rsidR="00B04489" w:rsidRPr="001E18A8" w:rsidRDefault="00B04489" w:rsidP="00B04489">
            <w:pPr>
              <w:pStyle w:val="Body"/>
              <w:rPr>
                <w:rFonts w:ascii="Book Antiqua" w:eastAsiaTheme="majorEastAsia" w:hAnsi="Book Antiqua" w:cs="Arial"/>
                <w:b/>
                <w:bCs/>
                <w:sz w:val="20"/>
              </w:rPr>
            </w:pPr>
          </w:p>
          <w:p w14:paraId="3EFAC748" w14:textId="77777777" w:rsidR="00B04489" w:rsidRPr="001E18A8" w:rsidRDefault="00B04489" w:rsidP="00B04489">
            <w:pPr>
              <w:pStyle w:val="Body"/>
              <w:jc w:val="center"/>
              <w:rPr>
                <w:rFonts w:ascii="Book Antiqua" w:eastAsiaTheme="majorEastAsia" w:hAnsi="Book Antiqua" w:cs="Arial"/>
                <w:b/>
                <w:bCs/>
                <w:sz w:val="20"/>
              </w:rPr>
            </w:pPr>
            <w:r w:rsidRPr="001E18A8">
              <w:rPr>
                <w:rFonts w:ascii="Book Antiqua" w:eastAsiaTheme="majorEastAsia" w:hAnsi="Book Antiqua" w:cs="Arial"/>
                <w:sz w:val="20"/>
              </w:rPr>
              <w:t>16-17 pts</w:t>
            </w:r>
          </w:p>
        </w:tc>
        <w:tc>
          <w:tcPr>
            <w:tcW w:w="2880" w:type="dxa"/>
          </w:tcPr>
          <w:p w14:paraId="35BBFA3C" w14:textId="77777777" w:rsidR="00B04489" w:rsidRPr="001E18A8" w:rsidRDefault="00B04489" w:rsidP="00E23BC8">
            <w:pPr>
              <w:pStyle w:val="Body"/>
              <w:numPr>
                <w:ilvl w:val="0"/>
                <w:numId w:val="22"/>
              </w:numPr>
              <w:rPr>
                <w:rFonts w:ascii="Book Antiqua" w:hAnsi="Book Antiqua" w:cs="Arial"/>
                <w:color w:val="000000" w:themeColor="text1"/>
                <w:sz w:val="20"/>
              </w:rPr>
            </w:pPr>
            <w:r w:rsidRPr="001E18A8">
              <w:rPr>
                <w:rFonts w:ascii="Book Antiqua" w:eastAsiaTheme="majorEastAsia" w:hAnsi="Book Antiqua" w:cs="Arial"/>
                <w:b/>
                <w:bCs/>
                <w:sz w:val="20"/>
              </w:rPr>
              <w:lastRenderedPageBreak/>
              <w:t>Current Interventions</w:t>
            </w:r>
            <w:r w:rsidRPr="001E18A8">
              <w:rPr>
                <w:rFonts w:ascii="Book Antiqua" w:eastAsiaTheme="majorEastAsia" w:hAnsi="Book Antiqua" w:cs="Arial"/>
                <w:sz w:val="20"/>
              </w:rPr>
              <w:t>: Poor review of current interventions</w:t>
            </w:r>
          </w:p>
          <w:p w14:paraId="077BAAEA" w14:textId="77777777" w:rsidR="00B04489" w:rsidRPr="001E18A8" w:rsidRDefault="00B04489" w:rsidP="00E23BC8">
            <w:pPr>
              <w:pStyle w:val="Body"/>
              <w:numPr>
                <w:ilvl w:val="0"/>
                <w:numId w:val="22"/>
              </w:numPr>
              <w:rPr>
                <w:rFonts w:ascii="Book Antiqua" w:eastAsiaTheme="majorEastAsia" w:hAnsi="Book Antiqua" w:cs="Arial"/>
                <w:sz w:val="20"/>
              </w:rPr>
            </w:pPr>
            <w:r w:rsidRPr="001E18A8">
              <w:rPr>
                <w:rFonts w:ascii="Book Antiqua" w:eastAsiaTheme="majorEastAsia" w:hAnsi="Book Antiqua" w:cs="Arial"/>
                <w:b/>
                <w:bCs/>
                <w:sz w:val="20"/>
              </w:rPr>
              <w:t>Proposed Intervention</w:t>
            </w:r>
            <w:r w:rsidRPr="001E18A8">
              <w:rPr>
                <w:rFonts w:ascii="Book Antiqua" w:eastAsiaTheme="majorEastAsia" w:hAnsi="Book Antiqua" w:cs="Arial"/>
                <w:sz w:val="20"/>
              </w:rPr>
              <w:t xml:space="preserve">: </w:t>
            </w:r>
            <w:r w:rsidRPr="001E18A8">
              <w:rPr>
                <w:rFonts w:ascii="Book Antiqua" w:eastAsiaTheme="majorEastAsia" w:hAnsi="Book Antiqua" w:cs="Arial"/>
                <w:sz w:val="20"/>
              </w:rPr>
              <w:lastRenderedPageBreak/>
              <w:t>Proposed intervention not adequately described</w:t>
            </w:r>
          </w:p>
          <w:p w14:paraId="2E5881B1" w14:textId="77777777" w:rsidR="00B04489" w:rsidRPr="001E18A8" w:rsidRDefault="00B04489" w:rsidP="00E23BC8">
            <w:pPr>
              <w:pStyle w:val="Body"/>
              <w:numPr>
                <w:ilvl w:val="0"/>
                <w:numId w:val="22"/>
              </w:numPr>
              <w:rPr>
                <w:rFonts w:ascii="Book Antiqua" w:eastAsiaTheme="majorEastAsia" w:hAnsi="Book Antiqua" w:cs="Arial"/>
                <w:sz w:val="20"/>
              </w:rPr>
            </w:pPr>
            <w:r w:rsidRPr="001E18A8">
              <w:rPr>
                <w:rFonts w:ascii="Book Antiqua" w:eastAsiaTheme="majorEastAsia" w:hAnsi="Book Antiqua" w:cs="Arial"/>
                <w:b/>
                <w:bCs/>
                <w:sz w:val="20"/>
              </w:rPr>
              <w:t>References</w:t>
            </w:r>
            <w:r w:rsidRPr="001E18A8">
              <w:rPr>
                <w:rFonts w:ascii="Book Antiqua" w:eastAsiaTheme="majorEastAsia" w:hAnsi="Book Antiqua" w:cs="Arial"/>
                <w:sz w:val="20"/>
              </w:rPr>
              <w:t>: Less than 8 APA references</w:t>
            </w:r>
          </w:p>
          <w:p w14:paraId="14741D00" w14:textId="77777777" w:rsidR="00B04489" w:rsidRPr="001E18A8" w:rsidRDefault="00B04489" w:rsidP="00B04489">
            <w:pPr>
              <w:pStyle w:val="Body"/>
              <w:rPr>
                <w:rFonts w:ascii="Book Antiqua" w:hAnsi="Book Antiqua" w:cs="Arial"/>
                <w:sz w:val="20"/>
              </w:rPr>
            </w:pPr>
          </w:p>
          <w:p w14:paraId="4589373B" w14:textId="77777777" w:rsidR="00B04489" w:rsidRPr="001E18A8" w:rsidRDefault="00B04489" w:rsidP="00B04489">
            <w:pPr>
              <w:pStyle w:val="Body"/>
              <w:jc w:val="center"/>
              <w:rPr>
                <w:rFonts w:ascii="Book Antiqua" w:eastAsiaTheme="majorEastAsia" w:hAnsi="Book Antiqua" w:cs="Arial"/>
                <w:b/>
                <w:bCs/>
                <w:sz w:val="20"/>
              </w:rPr>
            </w:pPr>
            <w:r w:rsidRPr="001E18A8">
              <w:rPr>
                <w:rFonts w:ascii="Book Antiqua" w:eastAsiaTheme="majorEastAsia" w:hAnsi="Book Antiqua" w:cs="Arial"/>
                <w:sz w:val="20"/>
              </w:rPr>
              <w:t>0-15 pts</w:t>
            </w:r>
          </w:p>
        </w:tc>
        <w:tc>
          <w:tcPr>
            <w:tcW w:w="941" w:type="dxa"/>
          </w:tcPr>
          <w:p w14:paraId="3C18AF0C" w14:textId="77777777" w:rsidR="00B04489" w:rsidRPr="001E18A8" w:rsidRDefault="00B04489" w:rsidP="00B04489">
            <w:pPr>
              <w:rPr>
                <w:rFonts w:ascii="Book Antiqua" w:hAnsi="Book Antiqua" w:cs="Arial"/>
                <w:sz w:val="20"/>
                <w:szCs w:val="20"/>
              </w:rPr>
            </w:pPr>
          </w:p>
        </w:tc>
        <w:tc>
          <w:tcPr>
            <w:tcW w:w="843" w:type="dxa"/>
          </w:tcPr>
          <w:p w14:paraId="1A002652" w14:textId="77777777" w:rsidR="00B04489" w:rsidRPr="001E18A8" w:rsidRDefault="00B04489" w:rsidP="00B04489">
            <w:pPr>
              <w:rPr>
                <w:rFonts w:ascii="Book Antiqua" w:hAnsi="Book Antiqua" w:cs="Arial"/>
                <w:sz w:val="20"/>
                <w:szCs w:val="20"/>
              </w:rPr>
            </w:pPr>
          </w:p>
        </w:tc>
      </w:tr>
      <w:tr w:rsidR="00B04489" w:rsidRPr="001E18A8" w14:paraId="5D94FD81" w14:textId="77777777" w:rsidTr="43EAD7D7">
        <w:trPr>
          <w:trHeight w:val="1237"/>
        </w:trPr>
        <w:tc>
          <w:tcPr>
            <w:tcW w:w="2880" w:type="dxa"/>
          </w:tcPr>
          <w:p w14:paraId="08F8E079" w14:textId="77777777" w:rsidR="00B04489" w:rsidRPr="001E18A8" w:rsidRDefault="00B04489" w:rsidP="00B04489">
            <w:pPr>
              <w:pStyle w:val="Body"/>
              <w:rPr>
                <w:rFonts w:ascii="Book Antiqua" w:eastAsiaTheme="majorEastAsia" w:hAnsi="Book Antiqua" w:cs="Arial"/>
                <w:b/>
                <w:bCs/>
                <w:sz w:val="20"/>
              </w:rPr>
            </w:pPr>
          </w:p>
          <w:p w14:paraId="4EC83E80" w14:textId="77777777" w:rsidR="00B04489" w:rsidRPr="001E18A8" w:rsidRDefault="00B04489" w:rsidP="00B04489">
            <w:pPr>
              <w:pStyle w:val="Body"/>
              <w:rPr>
                <w:rFonts w:ascii="Book Antiqua" w:eastAsiaTheme="majorEastAsia" w:hAnsi="Book Antiqua" w:cs="Arial"/>
                <w:b/>
                <w:bCs/>
                <w:sz w:val="20"/>
              </w:rPr>
            </w:pPr>
          </w:p>
          <w:p w14:paraId="73128558" w14:textId="77777777" w:rsidR="00B04489" w:rsidRPr="001E18A8" w:rsidRDefault="00B04489" w:rsidP="00B04489">
            <w:pPr>
              <w:pStyle w:val="Body"/>
              <w:rPr>
                <w:rFonts w:ascii="Book Antiqua" w:eastAsiaTheme="majorEastAsia" w:hAnsi="Book Antiqua" w:cs="Arial"/>
                <w:b/>
                <w:bCs/>
                <w:sz w:val="20"/>
              </w:rPr>
            </w:pPr>
          </w:p>
          <w:p w14:paraId="289280CC" w14:textId="77777777" w:rsidR="00B04489" w:rsidRPr="001E18A8" w:rsidRDefault="00B04489" w:rsidP="00B04489">
            <w:pPr>
              <w:pStyle w:val="Body"/>
              <w:rPr>
                <w:rFonts w:ascii="Book Antiqua" w:eastAsiaTheme="majorEastAsia" w:hAnsi="Book Antiqua" w:cs="Arial"/>
                <w:b/>
                <w:bCs/>
                <w:sz w:val="20"/>
              </w:rPr>
            </w:pPr>
          </w:p>
          <w:p w14:paraId="1763E775" w14:textId="77777777" w:rsidR="00B04489" w:rsidRPr="001E18A8" w:rsidRDefault="00B04489" w:rsidP="00B04489">
            <w:pPr>
              <w:pStyle w:val="Body"/>
              <w:rPr>
                <w:rFonts w:ascii="Book Antiqua" w:eastAsiaTheme="majorEastAsia" w:hAnsi="Book Antiqua" w:cs="Arial"/>
                <w:b/>
                <w:bCs/>
                <w:sz w:val="20"/>
              </w:rPr>
            </w:pPr>
          </w:p>
          <w:p w14:paraId="6EB322B5" w14:textId="77777777" w:rsidR="00B04489" w:rsidRPr="001E18A8" w:rsidRDefault="00B04489" w:rsidP="00B04489">
            <w:pPr>
              <w:pStyle w:val="Body"/>
              <w:rPr>
                <w:rFonts w:ascii="Book Antiqua" w:eastAsiaTheme="majorEastAsia" w:hAnsi="Book Antiqua" w:cs="Arial"/>
                <w:b/>
                <w:bCs/>
                <w:sz w:val="20"/>
              </w:rPr>
            </w:pPr>
            <w:r w:rsidRPr="001E18A8">
              <w:rPr>
                <w:rFonts w:ascii="Book Antiqua" w:eastAsiaTheme="majorEastAsia" w:hAnsi="Book Antiqua" w:cs="Arial"/>
                <w:b/>
                <w:bCs/>
                <w:sz w:val="20"/>
              </w:rPr>
              <w:t>Preparation &amp; Professionalism</w:t>
            </w:r>
          </w:p>
        </w:tc>
        <w:tc>
          <w:tcPr>
            <w:tcW w:w="2880" w:type="dxa"/>
          </w:tcPr>
          <w:p w14:paraId="6947643A" w14:textId="77777777" w:rsidR="00B04489" w:rsidRPr="001E18A8" w:rsidRDefault="00B04489" w:rsidP="00B04489">
            <w:pPr>
              <w:pStyle w:val="Body"/>
              <w:ind w:left="170"/>
              <w:rPr>
                <w:rFonts w:ascii="Book Antiqua" w:eastAsiaTheme="majorEastAsia" w:hAnsi="Book Antiqua" w:cs="Arial"/>
                <w:b/>
                <w:bCs/>
                <w:sz w:val="20"/>
              </w:rPr>
            </w:pPr>
            <w:r w:rsidRPr="001E18A8">
              <w:rPr>
                <w:rFonts w:ascii="Book Antiqua" w:eastAsiaTheme="majorEastAsia" w:hAnsi="Book Antiqua" w:cs="Arial"/>
                <w:b/>
                <w:bCs/>
                <w:sz w:val="20"/>
              </w:rPr>
              <w:t xml:space="preserve">Preparation: </w:t>
            </w:r>
          </w:p>
          <w:p w14:paraId="72DCE341" w14:textId="77777777" w:rsidR="00B04489" w:rsidRPr="001E18A8" w:rsidRDefault="00B04489" w:rsidP="00E23BC8">
            <w:pPr>
              <w:pStyle w:val="Body"/>
              <w:numPr>
                <w:ilvl w:val="0"/>
                <w:numId w:val="25"/>
              </w:numPr>
              <w:rPr>
                <w:rFonts w:ascii="Book Antiqua" w:eastAsiaTheme="majorEastAsia" w:hAnsi="Book Antiqua" w:cs="Arial"/>
                <w:sz w:val="20"/>
              </w:rPr>
            </w:pPr>
            <w:r w:rsidRPr="001E18A8">
              <w:rPr>
                <w:rFonts w:ascii="Book Antiqua" w:eastAsiaTheme="majorEastAsia" w:hAnsi="Book Antiqua" w:cs="Arial"/>
                <w:sz w:val="20"/>
              </w:rPr>
              <w:t>Group is on time for class.</w:t>
            </w:r>
          </w:p>
          <w:p w14:paraId="1F071AD1" w14:textId="77777777" w:rsidR="00B04489" w:rsidRPr="001E18A8" w:rsidRDefault="00B04489" w:rsidP="00E23BC8">
            <w:pPr>
              <w:pStyle w:val="Body"/>
              <w:numPr>
                <w:ilvl w:val="0"/>
                <w:numId w:val="25"/>
              </w:numPr>
              <w:rPr>
                <w:rFonts w:ascii="Book Antiqua" w:eastAsiaTheme="majorEastAsia" w:hAnsi="Book Antiqua" w:cs="Arial"/>
                <w:sz w:val="20"/>
              </w:rPr>
            </w:pPr>
            <w:r w:rsidRPr="001E18A8">
              <w:rPr>
                <w:rFonts w:ascii="Book Antiqua" w:eastAsiaTheme="majorEastAsia" w:hAnsi="Book Antiqua" w:cs="Arial"/>
                <w:sz w:val="20"/>
              </w:rPr>
              <w:t>Any movie clips, handouts, etc. are ready before class begins.</w:t>
            </w:r>
          </w:p>
          <w:p w14:paraId="6E9C9479" w14:textId="77777777" w:rsidR="00B04489" w:rsidRPr="001E18A8" w:rsidRDefault="00B04489" w:rsidP="00E23BC8">
            <w:pPr>
              <w:pStyle w:val="Body"/>
              <w:numPr>
                <w:ilvl w:val="0"/>
                <w:numId w:val="25"/>
              </w:numPr>
              <w:rPr>
                <w:rFonts w:ascii="Book Antiqua" w:eastAsiaTheme="majorEastAsia" w:hAnsi="Book Antiqua" w:cs="Arial"/>
                <w:sz w:val="20"/>
              </w:rPr>
            </w:pPr>
            <w:r w:rsidRPr="001E18A8">
              <w:rPr>
                <w:rFonts w:ascii="Book Antiqua" w:eastAsiaTheme="majorEastAsia" w:hAnsi="Book Antiqua" w:cs="Arial"/>
                <w:sz w:val="20"/>
              </w:rPr>
              <w:t>Group is prepared to discuss topic with professor and students and is able to answer questions.</w:t>
            </w:r>
          </w:p>
          <w:p w14:paraId="07F8C9EA" w14:textId="77777777" w:rsidR="00B04489" w:rsidRPr="001E18A8" w:rsidRDefault="00B04489" w:rsidP="00E23BC8">
            <w:pPr>
              <w:pStyle w:val="Body"/>
              <w:numPr>
                <w:ilvl w:val="0"/>
                <w:numId w:val="25"/>
              </w:numPr>
              <w:rPr>
                <w:rFonts w:ascii="Book Antiqua" w:eastAsiaTheme="majorEastAsia" w:hAnsi="Book Antiqua" w:cs="Arial"/>
                <w:sz w:val="20"/>
              </w:rPr>
            </w:pPr>
            <w:r w:rsidRPr="001E18A8">
              <w:rPr>
                <w:rFonts w:ascii="Book Antiqua" w:eastAsiaTheme="majorEastAsia" w:hAnsi="Book Antiqua" w:cs="Arial"/>
                <w:sz w:val="20"/>
              </w:rPr>
              <w:t>Group demonstrates good overall understanding of issue/topic.</w:t>
            </w:r>
          </w:p>
          <w:p w14:paraId="6E66D578" w14:textId="77777777" w:rsidR="00B04489" w:rsidRPr="001E18A8" w:rsidRDefault="00B04489" w:rsidP="00B04489">
            <w:pPr>
              <w:pStyle w:val="Body"/>
              <w:jc w:val="center"/>
              <w:rPr>
                <w:rFonts w:ascii="Book Antiqua" w:eastAsiaTheme="majorEastAsia" w:hAnsi="Book Antiqua" w:cs="Arial"/>
                <w:sz w:val="20"/>
              </w:rPr>
            </w:pPr>
          </w:p>
          <w:p w14:paraId="7A185706"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9-15 pts</w:t>
            </w:r>
          </w:p>
        </w:tc>
        <w:tc>
          <w:tcPr>
            <w:tcW w:w="2880" w:type="dxa"/>
          </w:tcPr>
          <w:p w14:paraId="12CF79E4" w14:textId="77777777" w:rsidR="00B04489" w:rsidRPr="001E18A8" w:rsidRDefault="00B04489" w:rsidP="00B04489">
            <w:pPr>
              <w:pStyle w:val="Body"/>
              <w:ind w:left="80"/>
              <w:rPr>
                <w:rFonts w:ascii="Book Antiqua" w:eastAsiaTheme="majorEastAsia" w:hAnsi="Book Antiqua" w:cs="Arial"/>
                <w:b/>
                <w:bCs/>
                <w:sz w:val="20"/>
              </w:rPr>
            </w:pPr>
            <w:r w:rsidRPr="001E18A8">
              <w:rPr>
                <w:rFonts w:ascii="Book Antiqua" w:eastAsiaTheme="majorEastAsia" w:hAnsi="Book Antiqua" w:cs="Arial"/>
                <w:b/>
                <w:bCs/>
                <w:sz w:val="20"/>
              </w:rPr>
              <w:t>Preparation:</w:t>
            </w:r>
          </w:p>
          <w:p w14:paraId="3C83EB48" w14:textId="77777777" w:rsidR="00B04489" w:rsidRPr="001E18A8" w:rsidRDefault="00B04489" w:rsidP="00E23BC8">
            <w:pPr>
              <w:pStyle w:val="Body"/>
              <w:numPr>
                <w:ilvl w:val="0"/>
                <w:numId w:val="26"/>
              </w:numPr>
              <w:rPr>
                <w:rFonts w:ascii="Book Antiqua" w:eastAsiaTheme="majorEastAsia" w:hAnsi="Book Antiqua" w:cs="Arial"/>
                <w:sz w:val="20"/>
              </w:rPr>
            </w:pPr>
            <w:r w:rsidRPr="001E18A8">
              <w:rPr>
                <w:rFonts w:ascii="Book Antiqua" w:eastAsiaTheme="majorEastAsia" w:hAnsi="Book Antiqua" w:cs="Arial"/>
                <w:sz w:val="20"/>
              </w:rPr>
              <w:t>Group demonstrates fair understanding of issue/topic.</w:t>
            </w:r>
          </w:p>
          <w:p w14:paraId="2BE5FFA0" w14:textId="77777777" w:rsidR="00B04489" w:rsidRPr="001E18A8" w:rsidRDefault="00B04489" w:rsidP="00E23BC8">
            <w:pPr>
              <w:pStyle w:val="Body"/>
              <w:numPr>
                <w:ilvl w:val="0"/>
                <w:numId w:val="26"/>
              </w:numPr>
              <w:rPr>
                <w:rFonts w:ascii="Book Antiqua" w:eastAsiaTheme="majorEastAsia" w:hAnsi="Book Antiqua" w:cs="Arial"/>
                <w:sz w:val="20"/>
              </w:rPr>
            </w:pPr>
            <w:r w:rsidRPr="001E18A8">
              <w:rPr>
                <w:rFonts w:ascii="Book Antiqua" w:eastAsiaTheme="majorEastAsia" w:hAnsi="Book Antiqua" w:cs="Arial"/>
                <w:sz w:val="20"/>
              </w:rPr>
              <w:t>Some preparation evident but lacks smoothness of delivery</w:t>
            </w:r>
          </w:p>
          <w:p w14:paraId="318C6821" w14:textId="77777777" w:rsidR="00B04489" w:rsidRPr="001E18A8" w:rsidRDefault="00B04489" w:rsidP="00B04489">
            <w:pPr>
              <w:pStyle w:val="Body"/>
              <w:ind w:left="80"/>
              <w:rPr>
                <w:rFonts w:ascii="Book Antiqua" w:hAnsi="Book Antiqua" w:cs="Arial"/>
                <w:sz w:val="20"/>
              </w:rPr>
            </w:pPr>
          </w:p>
          <w:p w14:paraId="72838D02" w14:textId="77777777" w:rsidR="00B04489" w:rsidRPr="001E18A8" w:rsidRDefault="00B04489" w:rsidP="00B04489">
            <w:pPr>
              <w:pStyle w:val="Body"/>
              <w:ind w:left="80"/>
              <w:jc w:val="center"/>
              <w:rPr>
                <w:rFonts w:ascii="Book Antiqua" w:eastAsiaTheme="majorEastAsia" w:hAnsi="Book Antiqua" w:cs="Arial"/>
                <w:sz w:val="20"/>
              </w:rPr>
            </w:pPr>
            <w:r w:rsidRPr="001E18A8">
              <w:rPr>
                <w:rFonts w:ascii="Book Antiqua" w:eastAsiaTheme="majorEastAsia" w:hAnsi="Book Antiqua" w:cs="Arial"/>
                <w:sz w:val="20"/>
              </w:rPr>
              <w:t>8 pts</w:t>
            </w:r>
          </w:p>
        </w:tc>
        <w:tc>
          <w:tcPr>
            <w:tcW w:w="2880" w:type="dxa"/>
          </w:tcPr>
          <w:p w14:paraId="3BC56975" w14:textId="77777777" w:rsidR="00B04489" w:rsidRPr="001E18A8" w:rsidRDefault="00B04489" w:rsidP="00B04489">
            <w:pPr>
              <w:pStyle w:val="Body"/>
              <w:ind w:left="80"/>
              <w:rPr>
                <w:rFonts w:ascii="Book Antiqua" w:eastAsiaTheme="majorEastAsia" w:hAnsi="Book Antiqua" w:cs="Arial"/>
                <w:b/>
                <w:bCs/>
                <w:sz w:val="20"/>
              </w:rPr>
            </w:pPr>
            <w:r w:rsidRPr="001E18A8">
              <w:rPr>
                <w:rFonts w:ascii="Book Antiqua" w:eastAsiaTheme="majorEastAsia" w:hAnsi="Book Antiqua" w:cs="Arial"/>
                <w:b/>
                <w:bCs/>
                <w:sz w:val="20"/>
              </w:rPr>
              <w:t xml:space="preserve"> Preparation:</w:t>
            </w:r>
          </w:p>
          <w:p w14:paraId="1F6B7E5B" w14:textId="77777777" w:rsidR="00B04489" w:rsidRPr="001E18A8" w:rsidRDefault="00B04489" w:rsidP="00E23BC8">
            <w:pPr>
              <w:pStyle w:val="Body"/>
              <w:numPr>
                <w:ilvl w:val="0"/>
                <w:numId w:val="27"/>
              </w:numPr>
              <w:rPr>
                <w:rFonts w:ascii="Book Antiqua" w:eastAsiaTheme="majorEastAsia" w:hAnsi="Book Antiqua" w:cs="Arial"/>
                <w:sz w:val="20"/>
              </w:rPr>
            </w:pPr>
            <w:r w:rsidRPr="001E18A8">
              <w:rPr>
                <w:rFonts w:ascii="Book Antiqua" w:eastAsiaTheme="majorEastAsia" w:hAnsi="Book Antiqua" w:cs="Arial"/>
                <w:sz w:val="20"/>
              </w:rPr>
              <w:t>Group does not demonstrate adequate understanding of issue/topic.</w:t>
            </w:r>
          </w:p>
          <w:p w14:paraId="79DB1C28" w14:textId="77777777" w:rsidR="00B04489" w:rsidRPr="001E18A8" w:rsidRDefault="00B04489" w:rsidP="00E23BC8">
            <w:pPr>
              <w:pStyle w:val="Body"/>
              <w:numPr>
                <w:ilvl w:val="0"/>
                <w:numId w:val="27"/>
              </w:numPr>
              <w:rPr>
                <w:rFonts w:ascii="Book Antiqua" w:eastAsiaTheme="majorEastAsia" w:hAnsi="Book Antiqua" w:cs="Arial"/>
                <w:sz w:val="20"/>
              </w:rPr>
            </w:pPr>
            <w:r w:rsidRPr="001E18A8">
              <w:rPr>
                <w:rFonts w:ascii="Book Antiqua" w:eastAsiaTheme="majorEastAsia" w:hAnsi="Book Antiqua" w:cs="Arial"/>
                <w:sz w:val="20"/>
              </w:rPr>
              <w:t>Lack of preparation is evident</w:t>
            </w:r>
          </w:p>
          <w:p w14:paraId="65D42616" w14:textId="77777777" w:rsidR="00B04489" w:rsidRPr="001E18A8" w:rsidRDefault="00B04489" w:rsidP="00B04489">
            <w:pPr>
              <w:pStyle w:val="Body"/>
              <w:jc w:val="center"/>
              <w:rPr>
                <w:rFonts w:ascii="Book Antiqua" w:hAnsi="Book Antiqua" w:cs="Arial"/>
                <w:sz w:val="20"/>
              </w:rPr>
            </w:pPr>
          </w:p>
          <w:p w14:paraId="16C60811" w14:textId="77777777" w:rsidR="00B04489" w:rsidRPr="001E18A8" w:rsidRDefault="00B04489" w:rsidP="00B04489">
            <w:pPr>
              <w:pStyle w:val="Body"/>
              <w:jc w:val="center"/>
              <w:rPr>
                <w:rFonts w:ascii="Book Antiqua" w:eastAsiaTheme="majorEastAsia" w:hAnsi="Book Antiqua" w:cs="Arial"/>
                <w:sz w:val="20"/>
              </w:rPr>
            </w:pPr>
            <w:r w:rsidRPr="001E18A8">
              <w:rPr>
                <w:rFonts w:ascii="Book Antiqua" w:eastAsiaTheme="majorEastAsia" w:hAnsi="Book Antiqua" w:cs="Arial"/>
                <w:sz w:val="20"/>
              </w:rPr>
              <w:t>0-7 pts</w:t>
            </w:r>
          </w:p>
        </w:tc>
        <w:tc>
          <w:tcPr>
            <w:tcW w:w="941" w:type="dxa"/>
          </w:tcPr>
          <w:p w14:paraId="46302122" w14:textId="77777777" w:rsidR="00B04489" w:rsidRPr="001E18A8" w:rsidRDefault="00B04489" w:rsidP="00B04489">
            <w:pPr>
              <w:rPr>
                <w:rFonts w:ascii="Book Antiqua" w:hAnsi="Book Antiqua" w:cs="Arial"/>
                <w:sz w:val="20"/>
                <w:szCs w:val="20"/>
              </w:rPr>
            </w:pPr>
          </w:p>
        </w:tc>
        <w:tc>
          <w:tcPr>
            <w:tcW w:w="843" w:type="dxa"/>
          </w:tcPr>
          <w:p w14:paraId="3F73EE97" w14:textId="77777777" w:rsidR="00B04489" w:rsidRPr="001E18A8" w:rsidRDefault="00B04489" w:rsidP="00B04489">
            <w:pPr>
              <w:rPr>
                <w:rFonts w:ascii="Book Antiqua" w:hAnsi="Book Antiqua" w:cs="Arial"/>
                <w:sz w:val="20"/>
                <w:szCs w:val="20"/>
              </w:rPr>
            </w:pPr>
          </w:p>
        </w:tc>
      </w:tr>
    </w:tbl>
    <w:p w14:paraId="37CE3839" w14:textId="77777777" w:rsidR="00530AC2" w:rsidRPr="001E18A8" w:rsidRDefault="00530AC2" w:rsidP="006B42AC">
      <w:pPr>
        <w:spacing w:after="0"/>
        <w:rPr>
          <w:rFonts w:ascii="Book Antiqua" w:hAnsi="Book Antiqua"/>
          <w:b/>
          <w:u w:val="single"/>
        </w:rPr>
      </w:pPr>
    </w:p>
    <w:p w14:paraId="7D4FADEE" w14:textId="77777777" w:rsidR="00530AC2" w:rsidRPr="001E18A8" w:rsidRDefault="00530AC2" w:rsidP="00530AC2">
      <w:pPr>
        <w:spacing w:after="0"/>
        <w:rPr>
          <w:rFonts w:ascii="Book Antiqua" w:eastAsia="Times New Roman" w:hAnsi="Book Antiqua" w:cs="Times New Roman"/>
          <w:b/>
          <w:color w:val="000000"/>
          <w:sz w:val="24"/>
          <w:szCs w:val="40"/>
        </w:rPr>
      </w:pPr>
    </w:p>
    <w:p w14:paraId="7C5E905E" w14:textId="77777777" w:rsidR="00B04489" w:rsidRPr="001E18A8" w:rsidRDefault="00B04489" w:rsidP="006B42AC">
      <w:pPr>
        <w:spacing w:after="0"/>
        <w:rPr>
          <w:rFonts w:ascii="Book Antiqua" w:hAnsi="Book Antiqua"/>
          <w:b/>
          <w:u w:val="single"/>
        </w:rPr>
      </w:pPr>
    </w:p>
    <w:p w14:paraId="2EFA6985" w14:textId="77777777" w:rsidR="00AE6AEF" w:rsidRDefault="00AE6AEF" w:rsidP="00D01562">
      <w:pPr>
        <w:spacing w:after="0"/>
        <w:rPr>
          <w:rFonts w:ascii="Book Antiqua" w:eastAsia="Times New Roman" w:hAnsi="Book Antiqua" w:cs="Times New Roman"/>
          <w:b/>
          <w:color w:val="000000"/>
          <w:sz w:val="28"/>
          <w:szCs w:val="40"/>
        </w:rPr>
      </w:pPr>
    </w:p>
    <w:p w14:paraId="67F600F1" w14:textId="77777777" w:rsidR="00AE6AEF" w:rsidRDefault="00AE6AEF" w:rsidP="00D01562">
      <w:pPr>
        <w:spacing w:after="0"/>
        <w:rPr>
          <w:rFonts w:ascii="Book Antiqua" w:eastAsia="Times New Roman" w:hAnsi="Book Antiqua" w:cs="Times New Roman"/>
          <w:b/>
          <w:color w:val="000000"/>
          <w:sz w:val="28"/>
          <w:szCs w:val="40"/>
        </w:rPr>
      </w:pPr>
    </w:p>
    <w:p w14:paraId="005C15FE" w14:textId="77777777" w:rsidR="00AE6AEF" w:rsidRDefault="00AE6AEF" w:rsidP="00D01562">
      <w:pPr>
        <w:spacing w:after="0"/>
        <w:rPr>
          <w:rFonts w:ascii="Book Antiqua" w:eastAsia="Times New Roman" w:hAnsi="Book Antiqua" w:cs="Times New Roman"/>
          <w:b/>
          <w:color w:val="000000"/>
          <w:sz w:val="28"/>
          <w:szCs w:val="40"/>
        </w:rPr>
      </w:pPr>
    </w:p>
    <w:p w14:paraId="021E2555" w14:textId="77777777" w:rsidR="00835328" w:rsidRDefault="00835328" w:rsidP="00D01562">
      <w:pPr>
        <w:spacing w:after="0"/>
        <w:rPr>
          <w:rFonts w:ascii="Book Antiqua" w:eastAsia="Times New Roman" w:hAnsi="Book Antiqua" w:cs="Times New Roman"/>
          <w:b/>
          <w:color w:val="000000"/>
          <w:sz w:val="28"/>
          <w:szCs w:val="40"/>
        </w:rPr>
      </w:pPr>
    </w:p>
    <w:p w14:paraId="52D55D0F" w14:textId="714F1679" w:rsidR="00D01562" w:rsidRPr="001E18A8" w:rsidRDefault="00D01562" w:rsidP="00D01562">
      <w:pPr>
        <w:spacing w:after="0"/>
        <w:rPr>
          <w:rFonts w:ascii="Book Antiqua" w:eastAsia="Times New Roman" w:hAnsi="Book Antiqua" w:cs="Times New Roman"/>
          <w:b/>
          <w:color w:val="000000"/>
          <w:sz w:val="28"/>
          <w:szCs w:val="40"/>
        </w:rPr>
      </w:pPr>
      <w:r w:rsidRPr="001E18A8">
        <w:rPr>
          <w:rFonts w:ascii="Book Antiqua" w:eastAsia="Times New Roman" w:hAnsi="Book Antiqua" w:cs="Times New Roman"/>
          <w:b/>
          <w:color w:val="000000"/>
          <w:sz w:val="28"/>
          <w:szCs w:val="40"/>
        </w:rPr>
        <w:lastRenderedPageBreak/>
        <w:t xml:space="preserve">Human Growth &amp; Development </w:t>
      </w:r>
    </w:p>
    <w:p w14:paraId="5E5FEC7A" w14:textId="244C3D77" w:rsidR="00D01562" w:rsidRPr="001E18A8" w:rsidRDefault="63CF5217" w:rsidP="63CF5217">
      <w:pPr>
        <w:spacing w:after="0"/>
        <w:rPr>
          <w:rFonts w:ascii="Book Antiqua" w:eastAsia="Times New Roman" w:hAnsi="Book Antiqua" w:cs="Times New Roman"/>
          <w:b/>
          <w:bCs/>
          <w:color w:val="000000"/>
          <w:sz w:val="24"/>
          <w:szCs w:val="24"/>
        </w:rPr>
      </w:pPr>
      <w:r w:rsidRPr="001E18A8">
        <w:rPr>
          <w:rFonts w:ascii="Book Antiqua" w:eastAsia="Times New Roman" w:hAnsi="Book Antiqua" w:cs="Times New Roman"/>
          <w:b/>
          <w:bCs/>
          <w:color w:val="000000" w:themeColor="text1"/>
          <w:sz w:val="28"/>
          <w:szCs w:val="28"/>
        </w:rPr>
        <w:t>Developmental Autobiographical Journal</w:t>
      </w:r>
      <w:r w:rsidR="00D01562" w:rsidRPr="001E18A8">
        <w:tab/>
      </w:r>
      <w:r w:rsidR="00D01562" w:rsidRPr="001E18A8">
        <w:tab/>
      </w:r>
      <w:r w:rsidR="00D01562" w:rsidRPr="001E18A8">
        <w:tab/>
      </w:r>
      <w:r w:rsidR="00D01562" w:rsidRPr="001E18A8">
        <w:tab/>
      </w:r>
      <w:r w:rsidR="00D01562" w:rsidRPr="001E18A8">
        <w:tab/>
      </w:r>
      <w:r w:rsidRPr="001E18A8">
        <w:rPr>
          <w:rFonts w:ascii="Book Antiqua" w:eastAsia="Times New Roman" w:hAnsi="Book Antiqua" w:cs="Times New Roman"/>
          <w:b/>
          <w:bCs/>
          <w:color w:val="000000" w:themeColor="text1"/>
          <w:sz w:val="24"/>
          <w:szCs w:val="24"/>
        </w:rPr>
        <w:t>TOTAL POINTS: _________/185 points</w:t>
      </w:r>
    </w:p>
    <w:p w14:paraId="6799FE3D" w14:textId="77777777" w:rsidR="00525642" w:rsidRPr="00456642" w:rsidRDefault="00525642" w:rsidP="00525642">
      <w:pPr>
        <w:spacing w:after="0"/>
        <w:rPr>
          <w:rFonts w:ascii="Book Antiqua" w:hAnsi="Book Antiqua" w:cs="Arial"/>
          <w:bCs/>
          <w:color w:val="231F20"/>
          <w:sz w:val="20"/>
          <w:szCs w:val="18"/>
        </w:rPr>
      </w:pPr>
      <w:r w:rsidRPr="00E22CA0">
        <w:rPr>
          <w:rFonts w:ascii="Book Antiqua" w:hAnsi="Book Antiqua" w:cs="Arial"/>
          <w:bCs/>
          <w:color w:val="231F20"/>
          <w:sz w:val="20"/>
          <w:szCs w:val="18"/>
        </w:rPr>
        <w:t>CMHC 2.g</w:t>
      </w:r>
      <w:r>
        <w:rPr>
          <w:rFonts w:ascii="Book Antiqua" w:hAnsi="Book Antiqua" w:cs="Arial"/>
          <w:bCs/>
          <w:color w:val="231F20"/>
          <w:sz w:val="20"/>
          <w:szCs w:val="18"/>
        </w:rPr>
        <w:t xml:space="preserve">; CACREP </w:t>
      </w:r>
      <w:r w:rsidRPr="00E22CA0">
        <w:rPr>
          <w:rFonts w:ascii="Book Antiqua" w:hAnsi="Book Antiqua" w:cs="Arial"/>
          <w:bCs/>
          <w:color w:val="231F20"/>
          <w:sz w:val="20"/>
          <w:szCs w:val="18"/>
        </w:rPr>
        <w:t>II.F.3.a</w:t>
      </w:r>
      <w:r>
        <w:rPr>
          <w:rFonts w:ascii="Book Antiqua" w:hAnsi="Book Antiqua" w:cs="Arial"/>
          <w:bCs/>
          <w:color w:val="231F20"/>
          <w:szCs w:val="18"/>
        </w:rPr>
        <w:t xml:space="preserve"> </w:t>
      </w:r>
      <w:r w:rsidRPr="0050525D">
        <w:rPr>
          <w:rFonts w:ascii="Book Antiqua" w:eastAsia="Georgia" w:hAnsi="Book Antiqua" w:cs="Georgia"/>
          <w:i/>
          <w:iCs/>
          <w:color w:val="000000" w:themeColor="text1"/>
        </w:rPr>
        <w:t xml:space="preserve">– </w:t>
      </w:r>
      <w:r>
        <w:rPr>
          <w:rFonts w:ascii="Book Antiqua" w:eastAsia="Georgia" w:hAnsi="Book Antiqua" w:cs="Georgia"/>
          <w:i/>
          <w:iCs/>
          <w:color w:val="000000" w:themeColor="text1"/>
        </w:rPr>
        <w:t>Human Growth and Development</w:t>
      </w:r>
    </w:p>
    <w:p w14:paraId="19BB6079" w14:textId="77777777" w:rsidR="00525642" w:rsidRPr="00F27914" w:rsidRDefault="00525642" w:rsidP="00525642">
      <w:pPr>
        <w:tabs>
          <w:tab w:val="center" w:pos="4320"/>
          <w:tab w:val="right" w:pos="8640"/>
        </w:tabs>
        <w:spacing w:after="0" w:line="240" w:lineRule="auto"/>
        <w:rPr>
          <w:rFonts w:ascii="Book Antiqua" w:eastAsia="Georgia" w:hAnsi="Book Antiqua" w:cs="Georgia"/>
          <w:b/>
          <w:i/>
          <w:iCs/>
          <w:color w:val="000000" w:themeColor="text1"/>
        </w:rPr>
      </w:pPr>
      <w:r w:rsidRPr="0050525D">
        <w:rPr>
          <w:rFonts w:ascii="Book Antiqua" w:eastAsia="Georgia" w:hAnsi="Book Antiqua" w:cs="Georgia"/>
          <w:b/>
          <w:i/>
          <w:iCs/>
          <w:color w:val="000000" w:themeColor="text1"/>
        </w:rPr>
        <w:t>Key Performance Indicator</w:t>
      </w:r>
    </w:p>
    <w:p w14:paraId="20FFF0F8" w14:textId="77777777" w:rsidR="00D01562" w:rsidRPr="001E18A8" w:rsidRDefault="00D01562" w:rsidP="00D01562">
      <w:pPr>
        <w:spacing w:after="0"/>
        <w:rPr>
          <w:rFonts w:ascii="Book Antiqua" w:hAnsi="Book Antiqua"/>
          <w:b/>
          <w:u w:val="single"/>
        </w:rPr>
      </w:pPr>
    </w:p>
    <w:tbl>
      <w:tblPr>
        <w:tblStyle w:val="TableGrid"/>
        <w:tblW w:w="14390" w:type="dxa"/>
        <w:tblLook w:val="04A0" w:firstRow="1" w:lastRow="0" w:firstColumn="1" w:lastColumn="0" w:noHBand="0" w:noVBand="1"/>
      </w:tblPr>
      <w:tblGrid>
        <w:gridCol w:w="2909"/>
        <w:gridCol w:w="3864"/>
        <w:gridCol w:w="2908"/>
        <w:gridCol w:w="2908"/>
        <w:gridCol w:w="950"/>
        <w:gridCol w:w="851"/>
      </w:tblGrid>
      <w:tr w:rsidR="006314A4" w:rsidRPr="001E18A8" w14:paraId="6C269931" w14:textId="77777777" w:rsidTr="43EAD7D7">
        <w:trPr>
          <w:cantSplit/>
          <w:trHeight w:val="304"/>
        </w:trPr>
        <w:tc>
          <w:tcPr>
            <w:tcW w:w="2909" w:type="dxa"/>
            <w:shd w:val="clear" w:color="auto" w:fill="D9D9D9" w:themeFill="background1" w:themeFillShade="D9"/>
            <w:vAlign w:val="center"/>
          </w:tcPr>
          <w:p w14:paraId="15CC1C1C" w14:textId="501FACF2" w:rsidR="006314A4" w:rsidRPr="001E18A8" w:rsidRDefault="006314A4" w:rsidP="006314A4">
            <w:pPr>
              <w:pStyle w:val="Body"/>
              <w:rPr>
                <w:rFonts w:ascii="Book Antiqua" w:hAnsi="Book Antiqua" w:cs="Arial"/>
                <w:b/>
                <w:sz w:val="20"/>
              </w:rPr>
            </w:pPr>
            <w:r w:rsidRPr="001E18A8">
              <w:rPr>
                <w:rFonts w:ascii="Book Antiqua" w:hAnsi="Book Antiqua" w:cs="Arial"/>
                <w:b/>
                <w:sz w:val="20"/>
              </w:rPr>
              <w:t>Grading Criteria</w:t>
            </w:r>
          </w:p>
        </w:tc>
        <w:tc>
          <w:tcPr>
            <w:tcW w:w="3864" w:type="dxa"/>
            <w:shd w:val="clear" w:color="auto" w:fill="D9D9D9" w:themeFill="background1" w:themeFillShade="D9"/>
          </w:tcPr>
          <w:p w14:paraId="63D901EA" w14:textId="77777777" w:rsidR="006314A4" w:rsidRPr="001E18A8" w:rsidRDefault="006314A4" w:rsidP="006314A4">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Excellent</w:t>
            </w:r>
          </w:p>
          <w:p w14:paraId="245A3D4C" w14:textId="172B5D34" w:rsidR="006314A4" w:rsidRPr="001E18A8" w:rsidRDefault="006314A4" w:rsidP="006314A4">
            <w:pPr>
              <w:pStyle w:val="Body"/>
              <w:jc w:val="center"/>
              <w:rPr>
                <w:rFonts w:ascii="Book Antiqua" w:hAnsi="Book Antiqua" w:cs="Arial"/>
                <w:b/>
                <w:sz w:val="20"/>
              </w:rPr>
            </w:pPr>
            <w:r w:rsidRPr="001E18A8">
              <w:rPr>
                <w:rFonts w:ascii="Book Antiqua" w:eastAsiaTheme="majorEastAsia" w:hAnsi="Book Antiqua" w:cs="Arial"/>
                <w:b/>
                <w:bCs/>
                <w:sz w:val="20"/>
              </w:rPr>
              <w:t>Level 3 / 90-100 points</w:t>
            </w:r>
          </w:p>
        </w:tc>
        <w:tc>
          <w:tcPr>
            <w:tcW w:w="2908" w:type="dxa"/>
            <w:shd w:val="clear" w:color="auto" w:fill="D9D9D9" w:themeFill="background1" w:themeFillShade="D9"/>
          </w:tcPr>
          <w:p w14:paraId="17260E18" w14:textId="77777777" w:rsidR="006314A4" w:rsidRPr="001E18A8" w:rsidRDefault="006314A4" w:rsidP="006314A4">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Competent</w:t>
            </w:r>
          </w:p>
          <w:p w14:paraId="3684567B" w14:textId="29F774C7" w:rsidR="006314A4" w:rsidRPr="001E18A8" w:rsidRDefault="006314A4" w:rsidP="006314A4">
            <w:pPr>
              <w:pStyle w:val="Body"/>
              <w:jc w:val="center"/>
              <w:rPr>
                <w:rFonts w:ascii="Book Antiqua" w:hAnsi="Book Antiqua" w:cs="Arial"/>
                <w:b/>
                <w:sz w:val="20"/>
              </w:rPr>
            </w:pPr>
            <w:r w:rsidRPr="001E18A8">
              <w:rPr>
                <w:rFonts w:ascii="Book Antiqua" w:eastAsiaTheme="majorEastAsia" w:hAnsi="Book Antiqua" w:cs="Arial"/>
                <w:b/>
                <w:bCs/>
                <w:sz w:val="20"/>
              </w:rPr>
              <w:t>Level 2 / 80-89 points</w:t>
            </w:r>
          </w:p>
        </w:tc>
        <w:tc>
          <w:tcPr>
            <w:tcW w:w="2908" w:type="dxa"/>
            <w:shd w:val="clear" w:color="auto" w:fill="D9D9D9" w:themeFill="background1" w:themeFillShade="D9"/>
          </w:tcPr>
          <w:p w14:paraId="7E142503" w14:textId="77777777" w:rsidR="006314A4" w:rsidRPr="001E18A8" w:rsidRDefault="006314A4" w:rsidP="006314A4">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Needs Remediation</w:t>
            </w:r>
          </w:p>
          <w:p w14:paraId="425A9978" w14:textId="65DCE8DC" w:rsidR="006314A4" w:rsidRPr="001E18A8" w:rsidRDefault="006314A4" w:rsidP="006314A4">
            <w:pPr>
              <w:pStyle w:val="Body"/>
              <w:jc w:val="center"/>
              <w:rPr>
                <w:rFonts w:ascii="Book Antiqua" w:hAnsi="Book Antiqua" w:cs="Arial"/>
                <w:b/>
                <w:sz w:val="20"/>
              </w:rPr>
            </w:pPr>
            <w:r w:rsidRPr="001E18A8">
              <w:rPr>
                <w:rFonts w:ascii="Book Antiqua" w:eastAsiaTheme="majorEastAsia" w:hAnsi="Book Antiqua" w:cs="Arial"/>
                <w:b/>
                <w:bCs/>
                <w:sz w:val="20"/>
              </w:rPr>
              <w:t>Level 1 / 0-79 points</w:t>
            </w:r>
          </w:p>
        </w:tc>
        <w:tc>
          <w:tcPr>
            <w:tcW w:w="950" w:type="dxa"/>
            <w:shd w:val="clear" w:color="auto" w:fill="D9D9D9" w:themeFill="background1" w:themeFillShade="D9"/>
          </w:tcPr>
          <w:p w14:paraId="28BE6377" w14:textId="768B6617" w:rsidR="006314A4" w:rsidRPr="001E18A8" w:rsidRDefault="006314A4" w:rsidP="006314A4">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Grade</w:t>
            </w:r>
          </w:p>
        </w:tc>
        <w:tc>
          <w:tcPr>
            <w:tcW w:w="851" w:type="dxa"/>
            <w:shd w:val="clear" w:color="auto" w:fill="D9D9D9" w:themeFill="background1" w:themeFillShade="D9"/>
          </w:tcPr>
          <w:p w14:paraId="2AFAA206" w14:textId="74B82E82" w:rsidR="006314A4" w:rsidRPr="001E18A8" w:rsidRDefault="006314A4" w:rsidP="006314A4">
            <w:pPr>
              <w:pStyle w:val="Body"/>
              <w:jc w:val="center"/>
              <w:rPr>
                <w:rFonts w:ascii="Book Antiqua" w:eastAsiaTheme="majorEastAsia" w:hAnsi="Book Antiqua" w:cs="Arial"/>
                <w:b/>
                <w:bCs/>
                <w:sz w:val="20"/>
              </w:rPr>
            </w:pPr>
            <w:r w:rsidRPr="001E18A8">
              <w:rPr>
                <w:rFonts w:ascii="Book Antiqua" w:eastAsiaTheme="majorEastAsia" w:hAnsi="Book Antiqua" w:cs="Arial"/>
                <w:b/>
                <w:bCs/>
                <w:sz w:val="20"/>
              </w:rPr>
              <w:t>Level</w:t>
            </w:r>
          </w:p>
        </w:tc>
      </w:tr>
      <w:tr w:rsidR="006314A4" w:rsidRPr="001E18A8" w14:paraId="586324F4" w14:textId="77777777" w:rsidTr="43EAD7D7">
        <w:trPr>
          <w:cantSplit/>
          <w:trHeight w:val="1237"/>
        </w:trPr>
        <w:tc>
          <w:tcPr>
            <w:tcW w:w="2909" w:type="dxa"/>
          </w:tcPr>
          <w:p w14:paraId="391176E2" w14:textId="77777777" w:rsidR="006314A4" w:rsidRPr="001E18A8" w:rsidRDefault="006314A4" w:rsidP="006314A4">
            <w:pPr>
              <w:rPr>
                <w:rFonts w:ascii="Book Antiqua" w:eastAsiaTheme="majorEastAsia" w:hAnsi="Book Antiqua" w:cs="Arial"/>
                <w:b/>
                <w:bCs/>
                <w:sz w:val="20"/>
                <w:szCs w:val="20"/>
              </w:rPr>
            </w:pPr>
            <w:r w:rsidRPr="001E18A8">
              <w:rPr>
                <w:rFonts w:ascii="Book Antiqua" w:eastAsiaTheme="majorEastAsia" w:hAnsi="Book Antiqua" w:cs="Arial"/>
                <w:b/>
                <w:bCs/>
                <w:sz w:val="20"/>
                <w:szCs w:val="20"/>
              </w:rPr>
              <w:t>Developmental Journal/Newsletter</w:t>
            </w:r>
          </w:p>
          <w:p w14:paraId="6E0A9111" w14:textId="77777777" w:rsidR="006314A4" w:rsidRPr="001E18A8" w:rsidRDefault="006314A4" w:rsidP="006314A4">
            <w:pPr>
              <w:ind w:left="160"/>
              <w:rPr>
                <w:rFonts w:ascii="Book Antiqua" w:eastAsiaTheme="majorEastAsia" w:hAnsi="Book Antiqua" w:cs="Arial"/>
                <w:b/>
                <w:bCs/>
                <w:sz w:val="20"/>
                <w:szCs w:val="20"/>
              </w:rPr>
            </w:pPr>
          </w:p>
          <w:p w14:paraId="266C38A1" w14:textId="77777777" w:rsidR="006314A4" w:rsidRPr="001E18A8" w:rsidRDefault="006314A4" w:rsidP="006314A4">
            <w:pPr>
              <w:rPr>
                <w:rFonts w:ascii="Book Antiqua" w:eastAsiaTheme="majorEastAsia" w:hAnsi="Book Antiqua" w:cs="Arial"/>
                <w:b/>
                <w:bCs/>
                <w:sz w:val="20"/>
                <w:szCs w:val="20"/>
              </w:rPr>
            </w:pPr>
          </w:p>
          <w:p w14:paraId="20C55148" w14:textId="77777777" w:rsidR="006314A4" w:rsidRPr="001E18A8" w:rsidRDefault="006314A4" w:rsidP="006314A4">
            <w:pPr>
              <w:rPr>
                <w:rFonts w:ascii="Book Antiqua" w:eastAsiaTheme="majorEastAsia" w:hAnsi="Book Antiqua" w:cs="Arial"/>
                <w:b/>
                <w:bCs/>
                <w:sz w:val="20"/>
                <w:szCs w:val="20"/>
              </w:rPr>
            </w:pPr>
            <w:r w:rsidRPr="001E18A8">
              <w:rPr>
                <w:rFonts w:ascii="Book Antiqua" w:eastAsiaTheme="majorEastAsia" w:hAnsi="Book Antiqua" w:cs="Arial"/>
                <w:b/>
                <w:bCs/>
                <w:sz w:val="20"/>
                <w:szCs w:val="20"/>
              </w:rPr>
              <w:t>CACREP Standard II.F.3.a:</w:t>
            </w:r>
          </w:p>
          <w:p w14:paraId="3181A7DE" w14:textId="4CCBF3FF" w:rsidR="006314A4" w:rsidRPr="001E18A8" w:rsidRDefault="006314A4" w:rsidP="006314A4">
            <w:pPr>
              <w:rPr>
                <w:rFonts w:ascii="Book Antiqua" w:eastAsiaTheme="majorEastAsia" w:hAnsi="Book Antiqua" w:cs="Arial"/>
                <w:bCs/>
                <w:sz w:val="20"/>
                <w:szCs w:val="20"/>
              </w:rPr>
            </w:pPr>
            <w:r w:rsidRPr="001E18A8">
              <w:rPr>
                <w:rFonts w:ascii="Book Antiqua" w:hAnsi="Book Antiqua" w:cs="Arial"/>
                <w:color w:val="231F20"/>
                <w:sz w:val="20"/>
                <w:szCs w:val="18"/>
              </w:rPr>
              <w:t>The student understands theories of individual and family development and transitions across the life span.</w:t>
            </w:r>
          </w:p>
        </w:tc>
        <w:tc>
          <w:tcPr>
            <w:tcW w:w="3864" w:type="dxa"/>
          </w:tcPr>
          <w:p w14:paraId="3F691467" w14:textId="77777777" w:rsidR="006314A4" w:rsidRPr="001E18A8" w:rsidRDefault="006314A4" w:rsidP="006314A4">
            <w:pPr>
              <w:ind w:left="160"/>
              <w:rPr>
                <w:rFonts w:ascii="Book Antiqua" w:eastAsiaTheme="majorEastAsia" w:hAnsi="Book Antiqua" w:cs="Arial"/>
                <w:b/>
                <w:bCs/>
                <w:sz w:val="20"/>
                <w:szCs w:val="20"/>
              </w:rPr>
            </w:pPr>
            <w:r w:rsidRPr="001E18A8">
              <w:rPr>
                <w:rFonts w:ascii="Book Antiqua" w:eastAsiaTheme="majorEastAsia" w:hAnsi="Book Antiqua" w:cs="Arial"/>
                <w:b/>
                <w:bCs/>
                <w:sz w:val="20"/>
                <w:szCs w:val="20"/>
              </w:rPr>
              <w:t>Developmental Journal/Newsletter is overall:</w:t>
            </w:r>
          </w:p>
          <w:p w14:paraId="3D408A1C" w14:textId="77777777" w:rsidR="006314A4" w:rsidRPr="001E18A8" w:rsidRDefault="006314A4" w:rsidP="006314A4">
            <w:pPr>
              <w:pStyle w:val="ListParagraph"/>
              <w:numPr>
                <w:ilvl w:val="0"/>
                <w:numId w:val="28"/>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7-page minimum: one page for each stage (7 total)</w:t>
            </w:r>
          </w:p>
          <w:p w14:paraId="6FFF3414" w14:textId="77777777" w:rsidR="006314A4" w:rsidRPr="001E18A8" w:rsidRDefault="006314A4" w:rsidP="006314A4">
            <w:pPr>
              <w:pStyle w:val="ListParagraph"/>
              <w:numPr>
                <w:ilvl w:val="0"/>
                <w:numId w:val="28"/>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Follow assigned style as described in syllabus</w:t>
            </w:r>
          </w:p>
          <w:p w14:paraId="2C7DD04A" w14:textId="77777777" w:rsidR="006314A4" w:rsidRPr="001E18A8" w:rsidRDefault="006314A4" w:rsidP="006314A4">
            <w:pPr>
              <w:pStyle w:val="ListParagraph"/>
              <w:numPr>
                <w:ilvl w:val="0"/>
                <w:numId w:val="28"/>
              </w:numPr>
              <w:contextualSpacing w:val="0"/>
              <w:rPr>
                <w:rFonts w:ascii="Book Antiqua" w:eastAsiaTheme="majorEastAsia" w:hAnsi="Book Antiqua" w:cs="Arial"/>
                <w:sz w:val="20"/>
                <w:szCs w:val="20"/>
              </w:rPr>
            </w:pPr>
            <w:r w:rsidRPr="001E18A8">
              <w:rPr>
                <w:rFonts w:ascii="Book Antiqua" w:eastAsiaTheme="majorEastAsia" w:hAnsi="Book Antiqua" w:cs="Arial"/>
                <w:sz w:val="20"/>
                <w:szCs w:val="20"/>
              </w:rPr>
              <w:t xml:space="preserve">Creative and professional </w:t>
            </w:r>
          </w:p>
          <w:p w14:paraId="71AC6572" w14:textId="77777777" w:rsidR="006314A4" w:rsidRPr="001E18A8" w:rsidRDefault="006314A4" w:rsidP="006314A4">
            <w:pPr>
              <w:pStyle w:val="ListParagraph"/>
              <w:numPr>
                <w:ilvl w:val="0"/>
                <w:numId w:val="28"/>
              </w:numPr>
              <w:rPr>
                <w:rFonts w:ascii="Book Antiqua" w:eastAsiaTheme="majorEastAsia" w:hAnsi="Book Antiqua" w:cs="Arial"/>
                <w:sz w:val="20"/>
                <w:szCs w:val="20"/>
              </w:rPr>
            </w:pPr>
            <w:r w:rsidRPr="001E18A8">
              <w:rPr>
                <w:rFonts w:ascii="Book Antiqua" w:eastAsiaTheme="majorEastAsia" w:hAnsi="Book Antiqua" w:cs="Arial"/>
                <w:sz w:val="20"/>
                <w:szCs w:val="20"/>
              </w:rPr>
              <w:t>Writing is clear and professional</w:t>
            </w:r>
          </w:p>
          <w:p w14:paraId="7DBCB9F3" w14:textId="77777777" w:rsidR="006314A4" w:rsidRPr="001E18A8" w:rsidRDefault="006314A4" w:rsidP="006314A4">
            <w:pPr>
              <w:pStyle w:val="ListParagraph"/>
              <w:numPr>
                <w:ilvl w:val="0"/>
                <w:numId w:val="28"/>
              </w:numPr>
              <w:rPr>
                <w:rFonts w:ascii="Book Antiqua" w:eastAsiaTheme="majorEastAsia" w:hAnsi="Book Antiqua" w:cs="Arial"/>
                <w:sz w:val="20"/>
                <w:szCs w:val="20"/>
              </w:rPr>
            </w:pPr>
            <w:r w:rsidRPr="001E18A8">
              <w:rPr>
                <w:rFonts w:ascii="Book Antiqua" w:eastAsiaTheme="majorEastAsia" w:hAnsi="Book Antiqua" w:cs="Arial"/>
                <w:sz w:val="20"/>
                <w:szCs w:val="20"/>
              </w:rPr>
              <w:t xml:space="preserve">APA writing </w:t>
            </w:r>
            <w:r w:rsidRPr="001E18A8">
              <w:rPr>
                <w:rFonts w:ascii="Book Antiqua" w:eastAsiaTheme="majorEastAsia" w:hAnsi="Book Antiqua" w:cs="Arial"/>
                <w:i/>
                <w:iCs/>
                <w:sz w:val="20"/>
                <w:szCs w:val="20"/>
              </w:rPr>
              <w:t>style</w:t>
            </w:r>
            <w:r w:rsidRPr="001E18A8">
              <w:rPr>
                <w:rFonts w:ascii="Book Antiqua" w:eastAsiaTheme="majorEastAsia" w:hAnsi="Book Antiqua" w:cs="Arial"/>
                <w:sz w:val="20"/>
                <w:szCs w:val="20"/>
              </w:rPr>
              <w:t xml:space="preserve"> (not format)</w:t>
            </w:r>
          </w:p>
          <w:p w14:paraId="4C36A313" w14:textId="77777777" w:rsidR="006314A4" w:rsidRPr="001E18A8" w:rsidRDefault="006314A4" w:rsidP="006314A4">
            <w:pPr>
              <w:rPr>
                <w:rFonts w:ascii="Book Antiqua" w:eastAsiaTheme="majorEastAsia" w:hAnsi="Book Antiqua" w:cs="Arial"/>
                <w:sz w:val="20"/>
                <w:szCs w:val="20"/>
              </w:rPr>
            </w:pPr>
          </w:p>
          <w:p w14:paraId="41829143" w14:textId="44E858AF" w:rsidR="006314A4" w:rsidRPr="001E18A8" w:rsidRDefault="63CF5217" w:rsidP="63CF5217">
            <w:pPr>
              <w:jc w:val="center"/>
              <w:rPr>
                <w:rFonts w:ascii="Book Antiqua" w:eastAsiaTheme="majorEastAsia" w:hAnsi="Book Antiqua" w:cs="Arial"/>
                <w:sz w:val="20"/>
                <w:szCs w:val="20"/>
              </w:rPr>
            </w:pPr>
            <w:r w:rsidRPr="001E18A8">
              <w:rPr>
                <w:rFonts w:ascii="Book Antiqua" w:eastAsiaTheme="majorEastAsia" w:hAnsi="Book Antiqua" w:cs="Arial"/>
                <w:sz w:val="20"/>
                <w:szCs w:val="20"/>
              </w:rPr>
              <w:t>38-40 pts</w:t>
            </w:r>
          </w:p>
        </w:tc>
        <w:tc>
          <w:tcPr>
            <w:tcW w:w="2908" w:type="dxa"/>
          </w:tcPr>
          <w:p w14:paraId="42CCE4A0" w14:textId="77777777" w:rsidR="006314A4" w:rsidRPr="001E18A8" w:rsidRDefault="006314A4" w:rsidP="006314A4">
            <w:pPr>
              <w:pStyle w:val="Body"/>
              <w:rPr>
                <w:rFonts w:ascii="Book Antiqua" w:eastAsiaTheme="majorEastAsia" w:hAnsi="Book Antiqua" w:cs="Arial"/>
                <w:b/>
                <w:bCs/>
                <w:sz w:val="20"/>
              </w:rPr>
            </w:pPr>
            <w:r w:rsidRPr="001E18A8">
              <w:rPr>
                <w:rFonts w:ascii="Book Antiqua" w:eastAsiaTheme="majorEastAsia" w:hAnsi="Book Antiqua" w:cs="Arial"/>
                <w:b/>
                <w:bCs/>
                <w:sz w:val="20"/>
              </w:rPr>
              <w:t>Developmental Journal/Newsletter is overall:</w:t>
            </w:r>
          </w:p>
          <w:p w14:paraId="496BB108" w14:textId="77777777" w:rsidR="006314A4" w:rsidRPr="001E18A8" w:rsidRDefault="006314A4" w:rsidP="006314A4">
            <w:pPr>
              <w:pStyle w:val="Body"/>
              <w:numPr>
                <w:ilvl w:val="0"/>
                <w:numId w:val="29"/>
              </w:numPr>
              <w:rPr>
                <w:rFonts w:ascii="Book Antiqua" w:eastAsiaTheme="majorEastAsia" w:hAnsi="Book Antiqua" w:cs="Arial"/>
                <w:sz w:val="20"/>
              </w:rPr>
            </w:pPr>
            <w:r w:rsidRPr="001E18A8">
              <w:rPr>
                <w:rFonts w:ascii="Book Antiqua" w:eastAsiaTheme="majorEastAsia" w:hAnsi="Book Antiqua" w:cs="Arial"/>
                <w:sz w:val="20"/>
              </w:rPr>
              <w:t>Adequate page length</w:t>
            </w:r>
          </w:p>
          <w:p w14:paraId="437350C1" w14:textId="77777777" w:rsidR="006314A4" w:rsidRPr="001E18A8" w:rsidRDefault="006314A4" w:rsidP="006314A4">
            <w:pPr>
              <w:pStyle w:val="Body"/>
              <w:numPr>
                <w:ilvl w:val="0"/>
                <w:numId w:val="29"/>
              </w:numPr>
              <w:rPr>
                <w:rFonts w:ascii="Book Antiqua" w:eastAsiaTheme="majorEastAsia" w:hAnsi="Book Antiqua" w:cs="Arial"/>
                <w:sz w:val="20"/>
              </w:rPr>
            </w:pPr>
            <w:r w:rsidRPr="001E18A8">
              <w:rPr>
                <w:rFonts w:ascii="Book Antiqua" w:eastAsiaTheme="majorEastAsia" w:hAnsi="Book Antiqua" w:cs="Arial"/>
                <w:sz w:val="20"/>
              </w:rPr>
              <w:t>Not creative</w:t>
            </w:r>
          </w:p>
          <w:p w14:paraId="39EDD594" w14:textId="77777777" w:rsidR="006314A4" w:rsidRPr="001E18A8" w:rsidRDefault="006314A4" w:rsidP="006314A4">
            <w:pPr>
              <w:pStyle w:val="Body"/>
              <w:numPr>
                <w:ilvl w:val="0"/>
                <w:numId w:val="29"/>
              </w:numPr>
              <w:rPr>
                <w:rFonts w:ascii="Book Antiqua" w:eastAsiaTheme="majorEastAsia" w:hAnsi="Book Antiqua" w:cs="Arial"/>
                <w:sz w:val="20"/>
              </w:rPr>
            </w:pPr>
            <w:r w:rsidRPr="001E18A8">
              <w:rPr>
                <w:rFonts w:ascii="Book Antiqua" w:eastAsiaTheme="majorEastAsia" w:hAnsi="Book Antiqua" w:cs="Arial"/>
                <w:sz w:val="20"/>
              </w:rPr>
              <w:t>Adequate writing</w:t>
            </w:r>
          </w:p>
          <w:p w14:paraId="742763F5" w14:textId="77777777" w:rsidR="006314A4" w:rsidRPr="001E18A8" w:rsidRDefault="006314A4" w:rsidP="006314A4">
            <w:pPr>
              <w:pStyle w:val="Body"/>
              <w:numPr>
                <w:ilvl w:val="0"/>
                <w:numId w:val="29"/>
              </w:numPr>
              <w:rPr>
                <w:rFonts w:ascii="Book Antiqua" w:eastAsiaTheme="majorEastAsia" w:hAnsi="Book Antiqua" w:cs="Arial"/>
                <w:sz w:val="20"/>
              </w:rPr>
            </w:pPr>
            <w:r w:rsidRPr="001E18A8">
              <w:rPr>
                <w:rFonts w:ascii="Book Antiqua" w:eastAsiaTheme="majorEastAsia" w:hAnsi="Book Antiqua" w:cs="Arial"/>
                <w:sz w:val="20"/>
              </w:rPr>
              <w:t>APA style ok</w:t>
            </w:r>
          </w:p>
          <w:p w14:paraId="26329C00" w14:textId="77777777" w:rsidR="006314A4" w:rsidRPr="001E18A8" w:rsidRDefault="006314A4" w:rsidP="006314A4">
            <w:pPr>
              <w:pStyle w:val="Body"/>
              <w:rPr>
                <w:rFonts w:ascii="Book Antiqua" w:hAnsi="Book Antiqua" w:cs="Arial"/>
                <w:sz w:val="20"/>
              </w:rPr>
            </w:pPr>
          </w:p>
          <w:p w14:paraId="35599E63" w14:textId="44257351"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34-37 pts</w:t>
            </w:r>
          </w:p>
        </w:tc>
        <w:tc>
          <w:tcPr>
            <w:tcW w:w="2908" w:type="dxa"/>
          </w:tcPr>
          <w:p w14:paraId="1D82E984" w14:textId="77777777" w:rsidR="006314A4" w:rsidRPr="001E18A8" w:rsidRDefault="006314A4" w:rsidP="006314A4">
            <w:pPr>
              <w:pStyle w:val="Body"/>
              <w:rPr>
                <w:rFonts w:ascii="Book Antiqua" w:eastAsiaTheme="majorEastAsia" w:hAnsi="Book Antiqua" w:cs="Arial"/>
                <w:b/>
                <w:bCs/>
                <w:sz w:val="20"/>
              </w:rPr>
            </w:pPr>
            <w:r w:rsidRPr="001E18A8">
              <w:rPr>
                <w:rFonts w:ascii="Book Antiqua" w:eastAsiaTheme="majorEastAsia" w:hAnsi="Book Antiqua" w:cs="Arial"/>
                <w:b/>
                <w:bCs/>
                <w:sz w:val="20"/>
              </w:rPr>
              <w:t>Developmental Journal/Newsletter is overall:</w:t>
            </w:r>
          </w:p>
          <w:p w14:paraId="42452C0B" w14:textId="77777777" w:rsidR="006314A4" w:rsidRPr="001E18A8" w:rsidRDefault="006314A4" w:rsidP="006314A4">
            <w:pPr>
              <w:pStyle w:val="Body"/>
              <w:numPr>
                <w:ilvl w:val="0"/>
                <w:numId w:val="30"/>
              </w:numPr>
              <w:rPr>
                <w:rFonts w:ascii="Book Antiqua" w:eastAsiaTheme="majorEastAsia" w:hAnsi="Book Antiqua" w:cs="Arial"/>
                <w:sz w:val="20"/>
              </w:rPr>
            </w:pPr>
            <w:r w:rsidRPr="001E18A8">
              <w:rPr>
                <w:rFonts w:ascii="Book Antiqua" w:eastAsiaTheme="majorEastAsia" w:hAnsi="Book Antiqua" w:cs="Arial"/>
                <w:sz w:val="20"/>
              </w:rPr>
              <w:t>Page minimum not followed</w:t>
            </w:r>
          </w:p>
          <w:p w14:paraId="72B77996" w14:textId="77777777" w:rsidR="006314A4" w:rsidRPr="001E18A8" w:rsidRDefault="006314A4" w:rsidP="006314A4">
            <w:pPr>
              <w:pStyle w:val="Body"/>
              <w:numPr>
                <w:ilvl w:val="0"/>
                <w:numId w:val="30"/>
              </w:numPr>
              <w:rPr>
                <w:rFonts w:ascii="Book Antiqua" w:eastAsiaTheme="majorEastAsia" w:hAnsi="Book Antiqua" w:cs="Arial"/>
                <w:sz w:val="20"/>
              </w:rPr>
            </w:pPr>
            <w:r w:rsidRPr="001E18A8">
              <w:rPr>
                <w:rFonts w:ascii="Book Antiqua" w:eastAsiaTheme="majorEastAsia" w:hAnsi="Book Antiqua" w:cs="Arial"/>
                <w:sz w:val="20"/>
              </w:rPr>
              <w:t>Poor style</w:t>
            </w:r>
          </w:p>
          <w:p w14:paraId="03C0564C" w14:textId="77777777" w:rsidR="006314A4" w:rsidRPr="001E18A8" w:rsidRDefault="006314A4" w:rsidP="006314A4">
            <w:pPr>
              <w:pStyle w:val="Body"/>
              <w:numPr>
                <w:ilvl w:val="0"/>
                <w:numId w:val="30"/>
              </w:numPr>
              <w:rPr>
                <w:rFonts w:ascii="Book Antiqua" w:eastAsiaTheme="majorEastAsia" w:hAnsi="Book Antiqua" w:cs="Arial"/>
                <w:sz w:val="20"/>
              </w:rPr>
            </w:pPr>
            <w:r w:rsidRPr="001E18A8">
              <w:rPr>
                <w:rFonts w:ascii="Book Antiqua" w:eastAsiaTheme="majorEastAsia" w:hAnsi="Book Antiqua" w:cs="Arial"/>
                <w:sz w:val="20"/>
              </w:rPr>
              <w:t>Poor writing</w:t>
            </w:r>
          </w:p>
          <w:p w14:paraId="04BB5D2E" w14:textId="77777777" w:rsidR="006314A4" w:rsidRPr="001E18A8" w:rsidRDefault="006314A4" w:rsidP="006314A4">
            <w:pPr>
              <w:pStyle w:val="Body"/>
              <w:numPr>
                <w:ilvl w:val="0"/>
                <w:numId w:val="30"/>
              </w:numPr>
              <w:rPr>
                <w:rFonts w:ascii="Book Antiqua" w:eastAsiaTheme="majorEastAsia" w:hAnsi="Book Antiqua" w:cs="Arial"/>
                <w:sz w:val="20"/>
              </w:rPr>
            </w:pPr>
            <w:r w:rsidRPr="001E18A8">
              <w:rPr>
                <w:rFonts w:ascii="Book Antiqua" w:eastAsiaTheme="majorEastAsia" w:hAnsi="Book Antiqua" w:cs="Arial"/>
                <w:sz w:val="20"/>
              </w:rPr>
              <w:t>Poor APA style</w:t>
            </w:r>
          </w:p>
          <w:p w14:paraId="22F270B3" w14:textId="77777777" w:rsidR="006314A4" w:rsidRPr="001E18A8" w:rsidRDefault="006314A4" w:rsidP="006314A4">
            <w:pPr>
              <w:pStyle w:val="Body"/>
              <w:jc w:val="center"/>
              <w:rPr>
                <w:rFonts w:ascii="Book Antiqua" w:hAnsi="Book Antiqua" w:cs="Arial"/>
                <w:sz w:val="20"/>
              </w:rPr>
            </w:pPr>
          </w:p>
          <w:p w14:paraId="6B2A0AA4" w14:textId="3E56FE2B"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0-33 pts</w:t>
            </w:r>
          </w:p>
        </w:tc>
        <w:tc>
          <w:tcPr>
            <w:tcW w:w="950" w:type="dxa"/>
          </w:tcPr>
          <w:p w14:paraId="46E7211A" w14:textId="77777777" w:rsidR="006314A4" w:rsidRPr="001E18A8" w:rsidRDefault="006314A4" w:rsidP="006314A4">
            <w:pPr>
              <w:rPr>
                <w:rFonts w:ascii="Book Antiqua" w:hAnsi="Book Antiqua" w:cs="Arial"/>
                <w:sz w:val="20"/>
                <w:szCs w:val="20"/>
              </w:rPr>
            </w:pPr>
          </w:p>
        </w:tc>
        <w:tc>
          <w:tcPr>
            <w:tcW w:w="851" w:type="dxa"/>
          </w:tcPr>
          <w:p w14:paraId="2BEDAF19" w14:textId="77777777" w:rsidR="006314A4" w:rsidRPr="001E18A8" w:rsidRDefault="006314A4" w:rsidP="006314A4">
            <w:pPr>
              <w:rPr>
                <w:rFonts w:ascii="Book Antiqua" w:hAnsi="Book Antiqua" w:cs="Arial"/>
                <w:sz w:val="20"/>
                <w:szCs w:val="20"/>
              </w:rPr>
            </w:pPr>
          </w:p>
        </w:tc>
      </w:tr>
      <w:tr w:rsidR="006314A4" w:rsidRPr="001E18A8" w14:paraId="3BFA4AF0" w14:textId="77777777" w:rsidTr="43EAD7D7">
        <w:trPr>
          <w:cantSplit/>
          <w:trHeight w:val="1237"/>
        </w:trPr>
        <w:tc>
          <w:tcPr>
            <w:tcW w:w="2909" w:type="dxa"/>
          </w:tcPr>
          <w:p w14:paraId="55A2EAED"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t>Knowledge of Stage of Growth – Infancy</w:t>
            </w:r>
          </w:p>
          <w:p w14:paraId="661B7B82" w14:textId="77777777" w:rsidR="006314A4" w:rsidRPr="001E18A8" w:rsidRDefault="006314A4" w:rsidP="006314A4">
            <w:pPr>
              <w:pStyle w:val="Body"/>
              <w:rPr>
                <w:rFonts w:ascii="Book Antiqua" w:eastAsiaTheme="majorEastAsia" w:hAnsi="Book Antiqua" w:cs="Arial"/>
                <w:b/>
                <w:bCs/>
                <w:i/>
                <w:iCs/>
                <w:sz w:val="20"/>
              </w:rPr>
            </w:pPr>
          </w:p>
          <w:p w14:paraId="475E1C44" w14:textId="77777777" w:rsidR="006314A4" w:rsidRPr="001E18A8" w:rsidRDefault="006314A4" w:rsidP="006314A4">
            <w:pPr>
              <w:pStyle w:val="Body"/>
              <w:rPr>
                <w:rFonts w:ascii="Book Antiqua" w:eastAsiaTheme="majorEastAsia" w:hAnsi="Book Antiqua" w:cs="Arial"/>
                <w:b/>
                <w:bCs/>
                <w:i/>
                <w:iCs/>
                <w:sz w:val="20"/>
              </w:rPr>
            </w:pPr>
          </w:p>
          <w:p w14:paraId="006F4814" w14:textId="34BC230B" w:rsidR="006314A4" w:rsidRPr="001E18A8" w:rsidRDefault="006314A4" w:rsidP="006314A4">
            <w:pPr>
              <w:pStyle w:val="Body"/>
              <w:rPr>
                <w:rFonts w:ascii="Book Antiqua" w:eastAsiaTheme="majorEastAsia" w:hAnsi="Book Antiqua" w:cs="Arial"/>
                <w:b/>
                <w:bCs/>
                <w:sz w:val="20"/>
              </w:rPr>
            </w:pPr>
            <w:r w:rsidRPr="001E18A8">
              <w:rPr>
                <w:rFonts w:ascii="Book Antiqua" w:eastAsiaTheme="majorEastAsia" w:hAnsi="Book Antiqua" w:cs="Arial"/>
                <w:b/>
                <w:bCs/>
                <w:sz w:val="20"/>
              </w:rPr>
              <w:t xml:space="preserve">CACREP Standard II.F.3.f: The student understands </w:t>
            </w:r>
            <w:r w:rsidRPr="001E18A8">
              <w:rPr>
                <w:rFonts w:ascii="Book Antiqua" w:hAnsi="Book Antiqua" w:cstheme="minorHAnsi"/>
                <w:szCs w:val="24"/>
              </w:rPr>
              <w:t>systemic and environmental factors that affect human development, functioning, and behavior</w:t>
            </w:r>
          </w:p>
          <w:p w14:paraId="7EAEA030" w14:textId="77777777" w:rsidR="006314A4" w:rsidRPr="001E18A8" w:rsidRDefault="006314A4" w:rsidP="006314A4">
            <w:pPr>
              <w:pStyle w:val="Body"/>
              <w:rPr>
                <w:rFonts w:ascii="Book Antiqua" w:eastAsiaTheme="majorEastAsia" w:hAnsi="Book Antiqua" w:cs="Arial"/>
                <w:b/>
                <w:bCs/>
                <w:i/>
                <w:iCs/>
                <w:sz w:val="20"/>
              </w:rPr>
            </w:pPr>
          </w:p>
        </w:tc>
        <w:tc>
          <w:tcPr>
            <w:tcW w:w="3864" w:type="dxa"/>
          </w:tcPr>
          <w:p w14:paraId="7D7CC96C" w14:textId="239BC74A" w:rsidR="006314A4" w:rsidRPr="001E18A8" w:rsidRDefault="63CF5217" w:rsidP="63CF5217">
            <w:pPr>
              <w:pStyle w:val="Body"/>
              <w:numPr>
                <w:ilvl w:val="0"/>
                <w:numId w:val="45"/>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infancy. (10 pts)</w:t>
            </w:r>
          </w:p>
          <w:p w14:paraId="37483F3A" w14:textId="6A1C9550" w:rsidR="006314A4" w:rsidRPr="001E18A8" w:rsidRDefault="63CF5217" w:rsidP="63CF5217">
            <w:pPr>
              <w:pStyle w:val="Body"/>
              <w:numPr>
                <w:ilvl w:val="0"/>
                <w:numId w:val="45"/>
              </w:numPr>
              <w:rPr>
                <w:rFonts w:ascii="Book Antiqua" w:eastAsiaTheme="majorEastAsia" w:hAnsi="Book Antiqua" w:cs="Arial"/>
                <w:sz w:val="20"/>
              </w:rPr>
            </w:pPr>
            <w:r w:rsidRPr="001E18A8">
              <w:rPr>
                <w:rFonts w:ascii="Book Antiqua" w:eastAsiaTheme="majorEastAsia" w:hAnsi="Book Antiqua" w:cs="Arial"/>
                <w:sz w:val="20"/>
              </w:rPr>
              <w:t>Understands human behavior, including an understanding of developmental crises, disability, psychopathology, and situational and environmental factors that affect both normal and abnormal behavior (10 pts)</w:t>
            </w:r>
          </w:p>
          <w:p w14:paraId="69AE6BCF" w14:textId="0CA0B92A" w:rsidR="006314A4" w:rsidRPr="001E18A8" w:rsidRDefault="63CF5217" w:rsidP="63CF5217">
            <w:pPr>
              <w:pStyle w:val="Body"/>
              <w:numPr>
                <w:ilvl w:val="0"/>
                <w:numId w:val="45"/>
              </w:numPr>
              <w:rPr>
                <w:rFonts w:ascii="Book Antiqua" w:eastAsiaTheme="majorEastAsia" w:hAnsi="Book Antiqua" w:cs="Arial"/>
                <w:sz w:val="20"/>
              </w:rPr>
            </w:pPr>
            <w:r w:rsidRPr="001E18A8">
              <w:rPr>
                <w:rFonts w:ascii="Book Antiqua" w:eastAsiaTheme="majorEastAsia" w:hAnsi="Book Antiqua" w:cs="Arial"/>
                <w:sz w:val="20"/>
              </w:rPr>
              <w:t>Lists at least 3 developmental or environmental factors impacting development (5pts)</w:t>
            </w:r>
          </w:p>
          <w:p w14:paraId="636AD8F0" w14:textId="77777777" w:rsidR="006314A4" w:rsidRPr="001E18A8" w:rsidRDefault="006314A4" w:rsidP="63CF5217">
            <w:pPr>
              <w:pStyle w:val="Body"/>
              <w:ind w:left="360"/>
              <w:rPr>
                <w:rFonts w:ascii="Book Antiqua" w:eastAsiaTheme="majorEastAsia" w:hAnsi="Book Antiqua" w:cs="Arial"/>
                <w:sz w:val="20"/>
              </w:rPr>
            </w:pPr>
          </w:p>
          <w:p w14:paraId="4A79FD10" w14:textId="486336D7" w:rsidR="006314A4" w:rsidRPr="001E18A8" w:rsidRDefault="63CF5217" w:rsidP="63CF5217">
            <w:pPr>
              <w:pStyle w:val="Body"/>
              <w:ind w:left="360"/>
              <w:jc w:val="center"/>
              <w:rPr>
                <w:rFonts w:ascii="Book Antiqua" w:eastAsiaTheme="majorEastAsia" w:hAnsi="Book Antiqua" w:cs="Arial"/>
                <w:sz w:val="20"/>
              </w:rPr>
            </w:pPr>
            <w:r w:rsidRPr="001E18A8">
              <w:rPr>
                <w:rFonts w:ascii="Book Antiqua" w:eastAsiaTheme="majorEastAsia" w:hAnsi="Book Antiqua" w:cs="Arial"/>
                <w:sz w:val="20"/>
              </w:rPr>
              <w:t>23-25 pts</w:t>
            </w:r>
          </w:p>
        </w:tc>
        <w:tc>
          <w:tcPr>
            <w:tcW w:w="2908" w:type="dxa"/>
          </w:tcPr>
          <w:p w14:paraId="65FD3A96" w14:textId="77777777" w:rsidR="006314A4" w:rsidRPr="001E18A8" w:rsidRDefault="006314A4" w:rsidP="006314A4">
            <w:pPr>
              <w:pStyle w:val="Body"/>
              <w:numPr>
                <w:ilvl w:val="0"/>
                <w:numId w:val="31"/>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3EBD8055" w14:textId="77777777" w:rsidR="006314A4" w:rsidRPr="001E18A8" w:rsidRDefault="006314A4" w:rsidP="006314A4">
            <w:pPr>
              <w:pStyle w:val="Body"/>
              <w:numPr>
                <w:ilvl w:val="0"/>
                <w:numId w:val="31"/>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06F10FAE" w14:textId="77777777" w:rsidR="006314A4" w:rsidRPr="001E18A8" w:rsidRDefault="006314A4" w:rsidP="006314A4">
            <w:pPr>
              <w:pStyle w:val="Body"/>
              <w:numPr>
                <w:ilvl w:val="0"/>
                <w:numId w:val="31"/>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68F32EAC" w14:textId="77777777" w:rsidR="006314A4" w:rsidRPr="001E18A8" w:rsidRDefault="006314A4" w:rsidP="006314A4">
            <w:pPr>
              <w:pStyle w:val="Body"/>
              <w:jc w:val="center"/>
              <w:rPr>
                <w:rFonts w:ascii="Book Antiqua" w:hAnsi="Book Antiqua" w:cs="Arial"/>
                <w:sz w:val="20"/>
              </w:rPr>
            </w:pPr>
          </w:p>
          <w:p w14:paraId="5AE346A0" w14:textId="5AF340A0"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17-22 pts</w:t>
            </w:r>
          </w:p>
        </w:tc>
        <w:tc>
          <w:tcPr>
            <w:tcW w:w="2908" w:type="dxa"/>
          </w:tcPr>
          <w:p w14:paraId="4F3CCE3B" w14:textId="77777777" w:rsidR="006314A4" w:rsidRPr="001E18A8" w:rsidRDefault="006314A4" w:rsidP="006314A4">
            <w:pPr>
              <w:pStyle w:val="Body"/>
              <w:numPr>
                <w:ilvl w:val="0"/>
                <w:numId w:val="32"/>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6AC08C37" w14:textId="77777777" w:rsidR="006314A4" w:rsidRPr="001E18A8" w:rsidRDefault="006314A4" w:rsidP="006314A4">
            <w:pPr>
              <w:pStyle w:val="Body"/>
              <w:numPr>
                <w:ilvl w:val="0"/>
                <w:numId w:val="32"/>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77D01190" w14:textId="77777777" w:rsidR="006314A4" w:rsidRPr="001E18A8" w:rsidRDefault="006314A4" w:rsidP="006314A4">
            <w:pPr>
              <w:pStyle w:val="Body"/>
              <w:numPr>
                <w:ilvl w:val="0"/>
                <w:numId w:val="32"/>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043EBD9F" w14:textId="77777777" w:rsidR="006314A4" w:rsidRPr="001E18A8" w:rsidRDefault="006314A4" w:rsidP="006314A4">
            <w:pPr>
              <w:pStyle w:val="Body"/>
              <w:jc w:val="center"/>
              <w:rPr>
                <w:rFonts w:ascii="Book Antiqua" w:hAnsi="Book Antiqua" w:cs="Arial"/>
                <w:sz w:val="20"/>
              </w:rPr>
            </w:pPr>
          </w:p>
          <w:p w14:paraId="1A245543" w14:textId="2060013D"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7EE7A51B" w14:textId="77777777" w:rsidR="006314A4" w:rsidRPr="001E18A8" w:rsidRDefault="006314A4" w:rsidP="006314A4">
            <w:pPr>
              <w:rPr>
                <w:rFonts w:ascii="Book Antiqua" w:hAnsi="Book Antiqua" w:cs="Arial"/>
                <w:sz w:val="20"/>
                <w:szCs w:val="20"/>
              </w:rPr>
            </w:pPr>
          </w:p>
        </w:tc>
        <w:tc>
          <w:tcPr>
            <w:tcW w:w="851" w:type="dxa"/>
          </w:tcPr>
          <w:p w14:paraId="17B5FEBD" w14:textId="77777777" w:rsidR="006314A4" w:rsidRPr="001E18A8" w:rsidRDefault="006314A4" w:rsidP="006314A4">
            <w:pPr>
              <w:rPr>
                <w:rFonts w:ascii="Book Antiqua" w:hAnsi="Book Antiqua" w:cs="Arial"/>
                <w:sz w:val="20"/>
                <w:szCs w:val="20"/>
              </w:rPr>
            </w:pPr>
          </w:p>
        </w:tc>
      </w:tr>
      <w:tr w:rsidR="006314A4" w:rsidRPr="001E18A8" w14:paraId="56A56CD7" w14:textId="77777777" w:rsidTr="43EAD7D7">
        <w:trPr>
          <w:cantSplit/>
          <w:trHeight w:val="1790"/>
        </w:trPr>
        <w:tc>
          <w:tcPr>
            <w:tcW w:w="2909" w:type="dxa"/>
          </w:tcPr>
          <w:p w14:paraId="652842AC"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lastRenderedPageBreak/>
              <w:t>Knowledge of Stage of Growth – early Childhood</w:t>
            </w:r>
          </w:p>
          <w:p w14:paraId="5492B838" w14:textId="77777777" w:rsidR="006314A4" w:rsidRPr="001E18A8" w:rsidRDefault="006314A4" w:rsidP="006314A4">
            <w:pPr>
              <w:pStyle w:val="Body"/>
              <w:rPr>
                <w:rFonts w:ascii="Book Antiqua" w:eastAsiaTheme="majorEastAsia" w:hAnsi="Book Antiqua" w:cs="Arial"/>
                <w:b/>
                <w:bCs/>
                <w:i/>
                <w:iCs/>
                <w:sz w:val="20"/>
              </w:rPr>
            </w:pPr>
          </w:p>
          <w:p w14:paraId="4021165E" w14:textId="1BB2203A" w:rsidR="006314A4" w:rsidRPr="001E18A8" w:rsidRDefault="006314A4" w:rsidP="006314A4">
            <w:pPr>
              <w:pStyle w:val="Body"/>
              <w:rPr>
                <w:rFonts w:ascii="Book Antiqua" w:eastAsiaTheme="majorEastAsia" w:hAnsi="Book Antiqua" w:cs="Arial"/>
                <w:b/>
                <w:bCs/>
                <w:sz w:val="20"/>
              </w:rPr>
            </w:pPr>
            <w:r w:rsidRPr="001E18A8">
              <w:rPr>
                <w:rFonts w:ascii="Book Antiqua" w:eastAsiaTheme="majorEastAsia" w:hAnsi="Book Antiqua" w:cs="Arial"/>
                <w:b/>
                <w:bCs/>
                <w:sz w:val="20"/>
              </w:rPr>
              <w:t xml:space="preserve">CACREP Standard II.F.3.f: The student </w:t>
            </w:r>
            <w:proofErr w:type="gramStart"/>
            <w:r w:rsidRPr="001E18A8">
              <w:rPr>
                <w:rFonts w:ascii="Book Antiqua" w:eastAsiaTheme="majorEastAsia" w:hAnsi="Book Antiqua" w:cs="Arial"/>
                <w:b/>
                <w:bCs/>
                <w:sz w:val="20"/>
              </w:rPr>
              <w:t>understand</w:t>
            </w:r>
            <w:proofErr w:type="gramEnd"/>
            <w:r w:rsidRPr="001E18A8">
              <w:rPr>
                <w:rFonts w:ascii="Book Antiqua" w:eastAsiaTheme="majorEastAsia" w:hAnsi="Book Antiqua" w:cs="Arial"/>
                <w:b/>
                <w:bCs/>
                <w:sz w:val="20"/>
              </w:rPr>
              <w:t xml:space="preserve"> </w:t>
            </w:r>
            <w:r w:rsidRPr="001E18A8">
              <w:rPr>
                <w:rFonts w:ascii="Book Antiqua" w:hAnsi="Book Antiqua" w:cstheme="minorHAnsi"/>
                <w:szCs w:val="24"/>
              </w:rPr>
              <w:t>systemic and environmental factors that affect human development, functioning, and behavior</w:t>
            </w:r>
          </w:p>
        </w:tc>
        <w:tc>
          <w:tcPr>
            <w:tcW w:w="3864" w:type="dxa"/>
          </w:tcPr>
          <w:p w14:paraId="3FF51820" w14:textId="2CEE70E2" w:rsidR="006314A4" w:rsidRPr="001E18A8" w:rsidRDefault="63CF5217" w:rsidP="63CF5217">
            <w:pPr>
              <w:pStyle w:val="Body"/>
              <w:numPr>
                <w:ilvl w:val="0"/>
                <w:numId w:val="46"/>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early childhood. (10 pts)</w:t>
            </w:r>
          </w:p>
          <w:p w14:paraId="38AB5DB1" w14:textId="356B489A" w:rsidR="006314A4" w:rsidRPr="001E18A8" w:rsidRDefault="63CF5217" w:rsidP="63CF5217">
            <w:pPr>
              <w:pStyle w:val="Body"/>
              <w:numPr>
                <w:ilvl w:val="0"/>
                <w:numId w:val="46"/>
              </w:numPr>
              <w:rPr>
                <w:rFonts w:ascii="Book Antiqua" w:eastAsiaTheme="majorEastAsia" w:hAnsi="Book Antiqua" w:cs="Arial"/>
                <w:sz w:val="20"/>
              </w:rPr>
            </w:pPr>
            <w:r w:rsidRPr="001E18A8">
              <w:rPr>
                <w:rFonts w:ascii="Book Antiqua" w:eastAsiaTheme="majorEastAsia" w:hAnsi="Book Antiqua" w:cs="Arial"/>
                <w:sz w:val="20"/>
              </w:rPr>
              <w:t xml:space="preserve">Understands human behavior, including an understanding of developmental crises, disability, psychopathology, and situational and environmental factors that affect both normal and abnormal behavior (10 pts)                         </w:t>
            </w:r>
          </w:p>
          <w:p w14:paraId="21360F84" w14:textId="77777777" w:rsidR="006314A4" w:rsidRPr="001E18A8" w:rsidRDefault="006314A4" w:rsidP="006314A4">
            <w:pPr>
              <w:pStyle w:val="Body"/>
              <w:rPr>
                <w:rFonts w:ascii="Book Antiqua" w:eastAsiaTheme="majorEastAsia" w:hAnsi="Book Antiqua" w:cs="Arial"/>
                <w:sz w:val="20"/>
              </w:rPr>
            </w:pPr>
          </w:p>
          <w:p w14:paraId="060ED1AD" w14:textId="5583CB57" w:rsidR="006314A4" w:rsidRPr="001E18A8" w:rsidRDefault="63CF5217" w:rsidP="63CF5217">
            <w:pPr>
              <w:pStyle w:val="Body"/>
              <w:ind w:left="720"/>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7D1903F4" w14:textId="77777777" w:rsidR="006314A4" w:rsidRPr="001E18A8" w:rsidRDefault="006314A4" w:rsidP="006314A4">
            <w:pPr>
              <w:pStyle w:val="Body"/>
              <w:numPr>
                <w:ilvl w:val="0"/>
                <w:numId w:val="33"/>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43B9A90B" w14:textId="77777777" w:rsidR="006314A4" w:rsidRPr="001E18A8" w:rsidRDefault="006314A4" w:rsidP="006314A4">
            <w:pPr>
              <w:pStyle w:val="Body"/>
              <w:numPr>
                <w:ilvl w:val="0"/>
                <w:numId w:val="33"/>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4496D925" w14:textId="77777777" w:rsidR="006314A4" w:rsidRPr="001E18A8" w:rsidRDefault="006314A4" w:rsidP="006314A4">
            <w:pPr>
              <w:pStyle w:val="Body"/>
              <w:numPr>
                <w:ilvl w:val="0"/>
                <w:numId w:val="33"/>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6A154B96" w14:textId="77777777" w:rsidR="006314A4" w:rsidRPr="001E18A8" w:rsidRDefault="006314A4" w:rsidP="006314A4">
            <w:pPr>
              <w:pStyle w:val="Body"/>
              <w:jc w:val="center"/>
              <w:rPr>
                <w:rFonts w:ascii="Book Antiqua" w:hAnsi="Book Antiqua" w:cs="Arial"/>
                <w:sz w:val="20"/>
              </w:rPr>
            </w:pPr>
          </w:p>
          <w:p w14:paraId="092D5E11" w14:textId="1B87CB81"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 pts</w:t>
            </w:r>
          </w:p>
        </w:tc>
        <w:tc>
          <w:tcPr>
            <w:tcW w:w="2908" w:type="dxa"/>
          </w:tcPr>
          <w:p w14:paraId="6153FDD8" w14:textId="77777777" w:rsidR="006314A4" w:rsidRPr="001E18A8" w:rsidRDefault="006314A4" w:rsidP="006314A4">
            <w:pPr>
              <w:pStyle w:val="Body"/>
              <w:numPr>
                <w:ilvl w:val="0"/>
                <w:numId w:val="34"/>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6E3E31B7" w14:textId="77777777" w:rsidR="006314A4" w:rsidRPr="001E18A8" w:rsidRDefault="006314A4" w:rsidP="006314A4">
            <w:pPr>
              <w:pStyle w:val="Body"/>
              <w:numPr>
                <w:ilvl w:val="0"/>
                <w:numId w:val="34"/>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6306290C" w14:textId="77777777" w:rsidR="006314A4" w:rsidRPr="001E18A8" w:rsidRDefault="006314A4" w:rsidP="006314A4">
            <w:pPr>
              <w:pStyle w:val="Body"/>
              <w:numPr>
                <w:ilvl w:val="0"/>
                <w:numId w:val="34"/>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7E619D07" w14:textId="77777777" w:rsidR="006314A4" w:rsidRPr="001E18A8" w:rsidRDefault="006314A4" w:rsidP="006314A4">
            <w:pPr>
              <w:pStyle w:val="Body"/>
              <w:rPr>
                <w:rFonts w:ascii="Book Antiqua" w:hAnsi="Book Antiqua" w:cs="Arial"/>
                <w:sz w:val="20"/>
              </w:rPr>
            </w:pPr>
          </w:p>
          <w:p w14:paraId="74C83F79" w14:textId="4E4AC36D"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4137EF35" w14:textId="77777777" w:rsidR="006314A4" w:rsidRPr="001E18A8" w:rsidRDefault="006314A4" w:rsidP="006314A4">
            <w:pPr>
              <w:rPr>
                <w:rFonts w:ascii="Book Antiqua" w:hAnsi="Book Antiqua" w:cs="Arial"/>
                <w:sz w:val="20"/>
                <w:szCs w:val="20"/>
              </w:rPr>
            </w:pPr>
          </w:p>
        </w:tc>
        <w:tc>
          <w:tcPr>
            <w:tcW w:w="851" w:type="dxa"/>
          </w:tcPr>
          <w:p w14:paraId="19E08D9D" w14:textId="77777777" w:rsidR="006314A4" w:rsidRPr="001E18A8" w:rsidRDefault="006314A4" w:rsidP="006314A4">
            <w:pPr>
              <w:rPr>
                <w:rFonts w:ascii="Book Antiqua" w:hAnsi="Book Antiqua" w:cs="Arial"/>
                <w:sz w:val="20"/>
                <w:szCs w:val="20"/>
              </w:rPr>
            </w:pPr>
          </w:p>
        </w:tc>
      </w:tr>
      <w:tr w:rsidR="006314A4" w:rsidRPr="001E18A8" w14:paraId="1F8CC4FC" w14:textId="77777777" w:rsidTr="43EAD7D7">
        <w:trPr>
          <w:cantSplit/>
          <w:trHeight w:val="1237"/>
        </w:trPr>
        <w:tc>
          <w:tcPr>
            <w:tcW w:w="2909" w:type="dxa"/>
          </w:tcPr>
          <w:p w14:paraId="73B2F0E4"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t>Knowledge of Stage of Growth – Middle and Late Childhood</w:t>
            </w:r>
          </w:p>
          <w:p w14:paraId="0C28D2E7" w14:textId="01D92408" w:rsidR="006314A4" w:rsidRPr="001E18A8" w:rsidRDefault="006314A4" w:rsidP="63CF5217">
            <w:pPr>
              <w:pStyle w:val="Body"/>
              <w:rPr>
                <w:rFonts w:ascii="Book Antiqua" w:eastAsiaTheme="majorEastAsia" w:hAnsi="Book Antiqua" w:cs="Arial"/>
                <w:b/>
                <w:bCs/>
                <w:i/>
                <w:iCs/>
                <w:sz w:val="20"/>
              </w:rPr>
            </w:pPr>
          </w:p>
          <w:p w14:paraId="6B462575" w14:textId="16CDE216" w:rsidR="006314A4" w:rsidRPr="001E18A8" w:rsidRDefault="63CF5217" w:rsidP="63CF5217">
            <w:pPr>
              <w:pStyle w:val="Body"/>
            </w:pPr>
            <w:r w:rsidRPr="001E18A8">
              <w:rPr>
                <w:rFonts w:ascii="Book Antiqua" w:eastAsia="Book Antiqua" w:hAnsi="Book Antiqua" w:cs="Book Antiqua"/>
                <w:b/>
                <w:bCs/>
                <w:sz w:val="20"/>
              </w:rPr>
              <w:t xml:space="preserve">CACREP Standard II.F.3.f: </w:t>
            </w:r>
            <w:r w:rsidRPr="001E18A8">
              <w:rPr>
                <w:rFonts w:ascii="Book Antiqua" w:eastAsia="Book Antiqua" w:hAnsi="Book Antiqua" w:cs="Book Antiqua"/>
                <w:color w:val="231F20"/>
                <w:sz w:val="20"/>
              </w:rPr>
              <w:t>The student understands</w:t>
            </w:r>
            <w:r w:rsidRPr="001E18A8">
              <w:rPr>
                <w:rFonts w:ascii="Book Antiqua" w:eastAsia="Book Antiqua" w:hAnsi="Book Antiqua" w:cs="Book Antiqua"/>
                <w:b/>
                <w:bCs/>
                <w:sz w:val="20"/>
              </w:rPr>
              <w:t xml:space="preserve"> </w:t>
            </w:r>
            <w:r w:rsidRPr="001E18A8">
              <w:rPr>
                <w:rFonts w:ascii="Book Antiqua" w:eastAsia="Book Antiqua" w:hAnsi="Book Antiqua" w:cs="Book Antiqua"/>
                <w:color w:val="231F20"/>
                <w:sz w:val="20"/>
              </w:rPr>
              <w:t>systemic and environmental factors that affect human development, functioning, and behavior</w:t>
            </w:r>
          </w:p>
        </w:tc>
        <w:tc>
          <w:tcPr>
            <w:tcW w:w="3864" w:type="dxa"/>
          </w:tcPr>
          <w:p w14:paraId="7E60C93B" w14:textId="77777777" w:rsidR="006314A4" w:rsidRPr="001E18A8" w:rsidRDefault="006314A4" w:rsidP="006314A4">
            <w:pPr>
              <w:pStyle w:val="Body"/>
              <w:numPr>
                <w:ilvl w:val="0"/>
                <w:numId w:val="47"/>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middle and late childhood. (5 pts)</w:t>
            </w:r>
          </w:p>
          <w:p w14:paraId="6214D31E" w14:textId="77777777" w:rsidR="006314A4" w:rsidRPr="001E18A8" w:rsidRDefault="006314A4" w:rsidP="006314A4">
            <w:pPr>
              <w:pStyle w:val="Body"/>
              <w:numPr>
                <w:ilvl w:val="0"/>
                <w:numId w:val="47"/>
              </w:numPr>
              <w:rPr>
                <w:rFonts w:ascii="Book Antiqua" w:eastAsiaTheme="majorEastAsia" w:hAnsi="Book Antiqua" w:cs="Arial"/>
                <w:sz w:val="20"/>
              </w:rPr>
            </w:pPr>
            <w:r w:rsidRPr="001E18A8">
              <w:rPr>
                <w:rFonts w:ascii="Book Antiqua" w:eastAsiaTheme="majorEastAsia" w:hAnsi="Book Antiqua" w:cs="Arial"/>
                <w:sz w:val="20"/>
              </w:rPr>
              <w:t>Understands human behavior, including an understanding of developmental crises, disability, psychopathology, and situational and environmental factors that affect both normal and abnormal behavior (5 pts)</w:t>
            </w:r>
          </w:p>
          <w:p w14:paraId="53F41B4F" w14:textId="77777777" w:rsidR="006314A4" w:rsidRPr="001E18A8" w:rsidRDefault="006314A4" w:rsidP="006314A4">
            <w:pPr>
              <w:pStyle w:val="Body"/>
              <w:jc w:val="center"/>
              <w:rPr>
                <w:rFonts w:ascii="Book Antiqua" w:hAnsi="Book Antiqua" w:cs="Arial"/>
                <w:sz w:val="20"/>
              </w:rPr>
            </w:pPr>
          </w:p>
          <w:p w14:paraId="1AF73C0E" w14:textId="089A58C0"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7C372CE8" w14:textId="77777777" w:rsidR="006314A4" w:rsidRPr="001E18A8" w:rsidRDefault="006314A4" w:rsidP="006314A4">
            <w:pPr>
              <w:pStyle w:val="Body"/>
              <w:numPr>
                <w:ilvl w:val="0"/>
                <w:numId w:val="35"/>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6BC2BAC9" w14:textId="77777777" w:rsidR="006314A4" w:rsidRPr="001E18A8" w:rsidRDefault="006314A4" w:rsidP="006314A4">
            <w:pPr>
              <w:pStyle w:val="Body"/>
              <w:numPr>
                <w:ilvl w:val="0"/>
                <w:numId w:val="35"/>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2884B0A0" w14:textId="77777777" w:rsidR="006314A4" w:rsidRPr="001E18A8" w:rsidRDefault="006314A4" w:rsidP="006314A4">
            <w:pPr>
              <w:pStyle w:val="Body"/>
              <w:numPr>
                <w:ilvl w:val="0"/>
                <w:numId w:val="35"/>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0578AA7E" w14:textId="77777777" w:rsidR="006314A4" w:rsidRPr="001E18A8" w:rsidRDefault="006314A4" w:rsidP="006314A4">
            <w:pPr>
              <w:pStyle w:val="Body"/>
              <w:jc w:val="center"/>
              <w:rPr>
                <w:rFonts w:ascii="Book Antiqua" w:hAnsi="Book Antiqua" w:cs="Arial"/>
                <w:sz w:val="20"/>
              </w:rPr>
            </w:pPr>
          </w:p>
          <w:p w14:paraId="75F1F61F" w14:textId="5FF23B45"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 pts</w:t>
            </w:r>
          </w:p>
        </w:tc>
        <w:tc>
          <w:tcPr>
            <w:tcW w:w="2908" w:type="dxa"/>
          </w:tcPr>
          <w:p w14:paraId="01DC827D" w14:textId="77777777" w:rsidR="006314A4" w:rsidRPr="001E18A8" w:rsidRDefault="006314A4" w:rsidP="006314A4">
            <w:pPr>
              <w:pStyle w:val="Body"/>
              <w:numPr>
                <w:ilvl w:val="0"/>
                <w:numId w:val="36"/>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0386AE5C" w14:textId="77777777" w:rsidR="006314A4" w:rsidRPr="001E18A8" w:rsidRDefault="006314A4" w:rsidP="006314A4">
            <w:pPr>
              <w:pStyle w:val="Body"/>
              <w:numPr>
                <w:ilvl w:val="0"/>
                <w:numId w:val="36"/>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60DBB4B2" w14:textId="77777777" w:rsidR="006314A4" w:rsidRPr="001E18A8" w:rsidRDefault="006314A4" w:rsidP="006314A4">
            <w:pPr>
              <w:pStyle w:val="Body"/>
              <w:numPr>
                <w:ilvl w:val="0"/>
                <w:numId w:val="36"/>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67B0071D" w14:textId="77777777" w:rsidR="006314A4" w:rsidRPr="001E18A8" w:rsidRDefault="006314A4" w:rsidP="006314A4">
            <w:pPr>
              <w:pStyle w:val="Body"/>
              <w:jc w:val="center"/>
              <w:rPr>
                <w:rFonts w:ascii="Book Antiqua" w:eastAsiaTheme="majorEastAsia" w:hAnsi="Book Antiqua" w:cs="Arial"/>
                <w:sz w:val="20"/>
              </w:rPr>
            </w:pPr>
          </w:p>
          <w:p w14:paraId="4CF22057" w14:textId="0B8127F9"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7FCF99B2" w14:textId="77777777" w:rsidR="006314A4" w:rsidRPr="001E18A8" w:rsidRDefault="006314A4" w:rsidP="006314A4">
            <w:pPr>
              <w:rPr>
                <w:rFonts w:ascii="Book Antiqua" w:hAnsi="Book Antiqua" w:cs="Arial"/>
                <w:sz w:val="20"/>
                <w:szCs w:val="20"/>
              </w:rPr>
            </w:pPr>
          </w:p>
        </w:tc>
        <w:tc>
          <w:tcPr>
            <w:tcW w:w="851" w:type="dxa"/>
          </w:tcPr>
          <w:p w14:paraId="5A4837AD" w14:textId="77777777" w:rsidR="006314A4" w:rsidRPr="001E18A8" w:rsidRDefault="006314A4" w:rsidP="006314A4">
            <w:pPr>
              <w:rPr>
                <w:rFonts w:ascii="Book Antiqua" w:hAnsi="Book Antiqua" w:cs="Arial"/>
                <w:sz w:val="20"/>
                <w:szCs w:val="20"/>
              </w:rPr>
            </w:pPr>
          </w:p>
        </w:tc>
      </w:tr>
      <w:tr w:rsidR="006314A4" w:rsidRPr="001E18A8" w14:paraId="7C321CC8" w14:textId="77777777" w:rsidTr="43EAD7D7">
        <w:trPr>
          <w:cantSplit/>
          <w:trHeight w:val="1237"/>
        </w:trPr>
        <w:tc>
          <w:tcPr>
            <w:tcW w:w="2909" w:type="dxa"/>
          </w:tcPr>
          <w:p w14:paraId="02BB3C7D" w14:textId="1B34B019" w:rsidR="006314A4" w:rsidRPr="001E18A8" w:rsidRDefault="63CF5217" w:rsidP="63CF5217">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t>Knowledge of Stage of Growth – Adolescence</w:t>
            </w:r>
          </w:p>
          <w:p w14:paraId="67F8F4EF" w14:textId="622D45ED" w:rsidR="006314A4" w:rsidRPr="001E18A8" w:rsidRDefault="006314A4" w:rsidP="63CF5217">
            <w:pPr>
              <w:pStyle w:val="Body"/>
              <w:rPr>
                <w:rFonts w:ascii="Book Antiqua" w:eastAsiaTheme="majorEastAsia" w:hAnsi="Book Antiqua" w:cs="Arial"/>
                <w:b/>
                <w:bCs/>
                <w:i/>
                <w:iCs/>
                <w:sz w:val="20"/>
              </w:rPr>
            </w:pPr>
          </w:p>
          <w:p w14:paraId="6D0865EB" w14:textId="2AE29C7A" w:rsidR="006314A4" w:rsidRPr="001E18A8" w:rsidRDefault="63CF5217" w:rsidP="63CF5217">
            <w:r w:rsidRPr="001E18A8">
              <w:rPr>
                <w:rFonts w:ascii="Book Antiqua" w:eastAsia="Book Antiqua" w:hAnsi="Book Antiqua" w:cs="Book Antiqua"/>
                <w:b/>
                <w:bCs/>
                <w:color w:val="231F20"/>
                <w:sz w:val="20"/>
                <w:szCs w:val="20"/>
              </w:rPr>
              <w:t>CACREP Standard II.F.3.c:</w:t>
            </w:r>
          </w:p>
          <w:p w14:paraId="766DC8EA" w14:textId="349F05D1" w:rsidR="006314A4" w:rsidRPr="001E18A8" w:rsidRDefault="63CF5217" w:rsidP="63CF5217">
            <w:pPr>
              <w:pStyle w:val="Body"/>
            </w:pPr>
            <w:r w:rsidRPr="001E18A8">
              <w:rPr>
                <w:rFonts w:ascii="Book Antiqua" w:eastAsia="Book Antiqua" w:hAnsi="Book Antiqua" w:cs="Book Antiqua"/>
                <w:color w:val="231F20"/>
                <w:sz w:val="20"/>
              </w:rPr>
              <w:t>The student understands the theories of normal and abnormal personality development</w:t>
            </w:r>
          </w:p>
        </w:tc>
        <w:tc>
          <w:tcPr>
            <w:tcW w:w="3864" w:type="dxa"/>
          </w:tcPr>
          <w:p w14:paraId="6D2B8790" w14:textId="77777777" w:rsidR="006314A4" w:rsidRPr="001E18A8" w:rsidRDefault="006314A4" w:rsidP="006314A4">
            <w:pPr>
              <w:pStyle w:val="Body"/>
              <w:numPr>
                <w:ilvl w:val="0"/>
                <w:numId w:val="48"/>
              </w:numPr>
              <w:rPr>
                <w:rFonts w:ascii="Book Antiqua" w:eastAsiaTheme="majorEastAsia" w:hAnsi="Book Antiqua" w:cs="Arial"/>
                <w:b/>
                <w:bCs/>
                <w:i/>
                <w:iCs/>
                <w:sz w:val="20"/>
              </w:rPr>
            </w:pPr>
            <w:r w:rsidRPr="001E18A8">
              <w:rPr>
                <w:rFonts w:ascii="Book Antiqua" w:eastAsiaTheme="majorEastAsia" w:hAnsi="Book Antiqua" w:cs="Arial"/>
                <w:sz w:val="20"/>
              </w:rPr>
              <w:t>Outlines at least 3 theories of individual and family development and transitions during adolescence. (5 pts)</w:t>
            </w:r>
          </w:p>
          <w:p w14:paraId="39FC88BD" w14:textId="77777777" w:rsidR="006314A4" w:rsidRPr="001E18A8" w:rsidRDefault="006314A4" w:rsidP="006314A4">
            <w:pPr>
              <w:pStyle w:val="Body"/>
              <w:numPr>
                <w:ilvl w:val="0"/>
                <w:numId w:val="48"/>
              </w:numPr>
              <w:rPr>
                <w:rFonts w:ascii="Book Antiqua" w:eastAsiaTheme="majorEastAsia" w:hAnsi="Book Antiqua" w:cs="Arial"/>
                <w:sz w:val="20"/>
              </w:rPr>
            </w:pPr>
            <w:r w:rsidRPr="001E18A8">
              <w:rPr>
                <w:rFonts w:ascii="Book Antiqua" w:eastAsiaTheme="majorEastAsia" w:hAnsi="Book Antiqua" w:cs="Arial"/>
                <w:sz w:val="20"/>
              </w:rPr>
              <w:t>Understands human behavior, including an understanding of developmental crises, disability, psychopathology, and situational and environmental factors that affect both normal and abnormal behavior (5 pts)</w:t>
            </w:r>
          </w:p>
          <w:p w14:paraId="28168404" w14:textId="77777777" w:rsidR="006314A4" w:rsidRPr="001E18A8" w:rsidRDefault="006314A4" w:rsidP="006314A4">
            <w:pPr>
              <w:pStyle w:val="Body"/>
              <w:jc w:val="center"/>
              <w:rPr>
                <w:rFonts w:ascii="Book Antiqua" w:hAnsi="Book Antiqua" w:cs="Arial"/>
                <w:sz w:val="20"/>
              </w:rPr>
            </w:pPr>
          </w:p>
          <w:p w14:paraId="26654E97" w14:textId="19CF3006"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528D357E" w14:textId="77777777" w:rsidR="006314A4" w:rsidRPr="001E18A8" w:rsidRDefault="006314A4" w:rsidP="006314A4">
            <w:pPr>
              <w:pStyle w:val="Body"/>
              <w:numPr>
                <w:ilvl w:val="0"/>
                <w:numId w:val="37"/>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0E4A0D05" w14:textId="77777777" w:rsidR="006314A4" w:rsidRPr="001E18A8" w:rsidRDefault="006314A4" w:rsidP="006314A4">
            <w:pPr>
              <w:pStyle w:val="Body"/>
              <w:numPr>
                <w:ilvl w:val="0"/>
                <w:numId w:val="37"/>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49E23A61" w14:textId="77777777" w:rsidR="006314A4" w:rsidRPr="001E18A8" w:rsidRDefault="006314A4" w:rsidP="006314A4">
            <w:pPr>
              <w:pStyle w:val="Body"/>
              <w:numPr>
                <w:ilvl w:val="0"/>
                <w:numId w:val="37"/>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06E6729C" w14:textId="77777777" w:rsidR="006314A4" w:rsidRPr="001E18A8" w:rsidRDefault="006314A4" w:rsidP="006314A4">
            <w:pPr>
              <w:pStyle w:val="Body"/>
              <w:jc w:val="center"/>
              <w:rPr>
                <w:rFonts w:ascii="Book Antiqua" w:hAnsi="Book Antiqua" w:cs="Arial"/>
                <w:sz w:val="20"/>
              </w:rPr>
            </w:pPr>
          </w:p>
          <w:p w14:paraId="51C77634" w14:textId="77777777" w:rsidR="006314A4" w:rsidRPr="001E18A8" w:rsidRDefault="006314A4" w:rsidP="006314A4">
            <w:pPr>
              <w:pStyle w:val="Body"/>
              <w:jc w:val="center"/>
              <w:rPr>
                <w:rFonts w:ascii="Book Antiqua" w:hAnsi="Book Antiqua" w:cs="Arial"/>
                <w:sz w:val="20"/>
              </w:rPr>
            </w:pPr>
          </w:p>
          <w:p w14:paraId="5AF96E78" w14:textId="40A2FD5B"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17-18pts</w:t>
            </w:r>
          </w:p>
        </w:tc>
        <w:tc>
          <w:tcPr>
            <w:tcW w:w="2908" w:type="dxa"/>
          </w:tcPr>
          <w:p w14:paraId="2D592CED" w14:textId="77777777" w:rsidR="006314A4" w:rsidRPr="001E18A8" w:rsidRDefault="006314A4" w:rsidP="006314A4">
            <w:pPr>
              <w:pStyle w:val="Body"/>
              <w:numPr>
                <w:ilvl w:val="0"/>
                <w:numId w:val="38"/>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511D487A" w14:textId="77777777" w:rsidR="006314A4" w:rsidRPr="001E18A8" w:rsidRDefault="006314A4" w:rsidP="006314A4">
            <w:pPr>
              <w:pStyle w:val="Body"/>
              <w:numPr>
                <w:ilvl w:val="0"/>
                <w:numId w:val="38"/>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6B725BFD" w14:textId="77777777" w:rsidR="006314A4" w:rsidRPr="001E18A8" w:rsidRDefault="006314A4" w:rsidP="006314A4">
            <w:pPr>
              <w:pStyle w:val="Body"/>
              <w:numPr>
                <w:ilvl w:val="0"/>
                <w:numId w:val="38"/>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1D3FF9CA" w14:textId="77777777" w:rsidR="006314A4" w:rsidRPr="001E18A8" w:rsidRDefault="006314A4" w:rsidP="006314A4">
            <w:pPr>
              <w:pStyle w:val="Body"/>
              <w:rPr>
                <w:rFonts w:ascii="Book Antiqua" w:hAnsi="Book Antiqua" w:cs="Arial"/>
                <w:sz w:val="20"/>
              </w:rPr>
            </w:pPr>
          </w:p>
          <w:p w14:paraId="3A5E7E0B" w14:textId="77777777" w:rsidR="006314A4" w:rsidRPr="001E18A8" w:rsidRDefault="006314A4" w:rsidP="006314A4">
            <w:pPr>
              <w:pStyle w:val="Body"/>
              <w:jc w:val="center"/>
              <w:rPr>
                <w:rFonts w:ascii="Book Antiqua" w:hAnsi="Book Antiqua" w:cs="Arial"/>
                <w:sz w:val="20"/>
              </w:rPr>
            </w:pPr>
          </w:p>
          <w:p w14:paraId="489C8EB5" w14:textId="1CB8BE73"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391B997C" w14:textId="77777777" w:rsidR="006314A4" w:rsidRPr="001E18A8" w:rsidRDefault="006314A4" w:rsidP="006314A4">
            <w:pPr>
              <w:rPr>
                <w:rFonts w:ascii="Book Antiqua" w:hAnsi="Book Antiqua" w:cs="Arial"/>
                <w:sz w:val="20"/>
                <w:szCs w:val="20"/>
              </w:rPr>
            </w:pPr>
          </w:p>
        </w:tc>
        <w:tc>
          <w:tcPr>
            <w:tcW w:w="851" w:type="dxa"/>
          </w:tcPr>
          <w:p w14:paraId="72DBFAD1" w14:textId="77777777" w:rsidR="006314A4" w:rsidRPr="001E18A8" w:rsidRDefault="006314A4" w:rsidP="006314A4">
            <w:pPr>
              <w:rPr>
                <w:rFonts w:ascii="Book Antiqua" w:hAnsi="Book Antiqua" w:cs="Arial"/>
                <w:sz w:val="20"/>
                <w:szCs w:val="20"/>
              </w:rPr>
            </w:pPr>
          </w:p>
        </w:tc>
      </w:tr>
      <w:tr w:rsidR="006314A4" w:rsidRPr="001E18A8" w14:paraId="380DBE34" w14:textId="77777777" w:rsidTr="43EAD7D7">
        <w:trPr>
          <w:cantSplit/>
          <w:trHeight w:val="1237"/>
        </w:trPr>
        <w:tc>
          <w:tcPr>
            <w:tcW w:w="2909" w:type="dxa"/>
          </w:tcPr>
          <w:p w14:paraId="6490ECB1"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lastRenderedPageBreak/>
              <w:t>Knowledge of Stage of Growth – Early Adulthood</w:t>
            </w:r>
          </w:p>
          <w:p w14:paraId="5D45AD77" w14:textId="77777777" w:rsidR="006314A4" w:rsidRPr="001E18A8" w:rsidRDefault="006314A4" w:rsidP="006314A4">
            <w:pPr>
              <w:pStyle w:val="Body"/>
              <w:rPr>
                <w:rFonts w:ascii="Book Antiqua" w:eastAsiaTheme="majorEastAsia" w:hAnsi="Book Antiqua" w:cs="Arial"/>
                <w:b/>
                <w:bCs/>
                <w:i/>
                <w:iCs/>
                <w:sz w:val="20"/>
              </w:rPr>
            </w:pPr>
          </w:p>
          <w:p w14:paraId="466D5C92" w14:textId="551CA417" w:rsidR="006314A4" w:rsidRPr="001E18A8" w:rsidRDefault="006314A4" w:rsidP="006314A4">
            <w:pPr>
              <w:pStyle w:val="Body"/>
              <w:rPr>
                <w:rFonts w:ascii="Book Antiqua" w:eastAsiaTheme="majorEastAsia" w:hAnsi="Book Antiqua" w:cs="Arial"/>
                <w:b/>
                <w:bCs/>
                <w:sz w:val="20"/>
              </w:rPr>
            </w:pPr>
            <w:r w:rsidRPr="001E18A8">
              <w:rPr>
                <w:rFonts w:ascii="Book Antiqua" w:eastAsiaTheme="majorEastAsia" w:hAnsi="Book Antiqua" w:cs="Arial"/>
                <w:b/>
                <w:bCs/>
                <w:sz w:val="20"/>
              </w:rPr>
              <w:t>CACREP Standard II.F.3.i:</w:t>
            </w:r>
            <w:r w:rsidRPr="001E18A8">
              <w:rPr>
                <w:rFonts w:ascii="Book Antiqua" w:eastAsiaTheme="majorEastAsia" w:hAnsi="Book Antiqua" w:cs="Arial"/>
                <w:sz w:val="20"/>
              </w:rPr>
              <w:t xml:space="preserve"> </w:t>
            </w:r>
            <w:r w:rsidRPr="001E18A8">
              <w:rPr>
                <w:rFonts w:ascii="Book Antiqua" w:hAnsi="Book Antiqua" w:cstheme="minorHAnsi"/>
                <w:szCs w:val="24"/>
              </w:rPr>
              <w:t>ethical and culturally relevant strategies for promoting resilience and optimum development and wellness across the lifespan</w:t>
            </w:r>
            <w:r w:rsidRPr="001E18A8">
              <w:rPr>
                <w:rFonts w:ascii="Book Antiqua" w:eastAsiaTheme="majorEastAsia" w:hAnsi="Book Antiqua" w:cs="Arial"/>
                <w:sz w:val="20"/>
              </w:rPr>
              <w:t xml:space="preserve">.       </w:t>
            </w:r>
          </w:p>
        </w:tc>
        <w:tc>
          <w:tcPr>
            <w:tcW w:w="3864" w:type="dxa"/>
          </w:tcPr>
          <w:p w14:paraId="33FD601E" w14:textId="77777777" w:rsidR="006314A4" w:rsidRPr="001E18A8" w:rsidRDefault="006314A4" w:rsidP="006314A4">
            <w:pPr>
              <w:pStyle w:val="Body"/>
              <w:numPr>
                <w:ilvl w:val="0"/>
                <w:numId w:val="49"/>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early adulthood. (5 pts)</w:t>
            </w:r>
          </w:p>
          <w:p w14:paraId="01994767" w14:textId="6B53C718" w:rsidR="006314A4" w:rsidRPr="001E18A8" w:rsidRDefault="006314A4" w:rsidP="001E18A8">
            <w:pPr>
              <w:pStyle w:val="Body"/>
              <w:numPr>
                <w:ilvl w:val="0"/>
                <w:numId w:val="49"/>
              </w:numPr>
              <w:rPr>
                <w:rFonts w:ascii="Book Antiqua" w:eastAsiaTheme="majorEastAsia" w:hAnsi="Book Antiqua" w:cs="Arial"/>
                <w:sz w:val="20"/>
              </w:rPr>
            </w:pPr>
            <w:r w:rsidRPr="001E18A8">
              <w:rPr>
                <w:rFonts w:ascii="Book Antiqua" w:eastAsiaTheme="majorEastAsia" w:hAnsi="Book Antiqua" w:cs="Arial"/>
                <w:sz w:val="20"/>
              </w:rPr>
              <w:t>Understands human behavior, including an understanding of developmental crises, disability, psychopathology, addiction, and situational and environmental factors that affect both normal and abnormal behavior (5 pts)</w:t>
            </w:r>
          </w:p>
          <w:p w14:paraId="5C6EDA03" w14:textId="53196356"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372B91BD" w14:textId="77777777" w:rsidR="006314A4" w:rsidRPr="001E18A8" w:rsidRDefault="006314A4" w:rsidP="006314A4">
            <w:pPr>
              <w:pStyle w:val="Body"/>
              <w:numPr>
                <w:ilvl w:val="0"/>
                <w:numId w:val="39"/>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1D82CC17" w14:textId="77777777" w:rsidR="006314A4" w:rsidRPr="001E18A8" w:rsidRDefault="006314A4" w:rsidP="006314A4">
            <w:pPr>
              <w:pStyle w:val="Body"/>
              <w:numPr>
                <w:ilvl w:val="0"/>
                <w:numId w:val="39"/>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3DDC4C52" w14:textId="77777777" w:rsidR="006314A4" w:rsidRPr="001E18A8" w:rsidRDefault="006314A4" w:rsidP="006314A4">
            <w:pPr>
              <w:pStyle w:val="Body"/>
              <w:numPr>
                <w:ilvl w:val="0"/>
                <w:numId w:val="39"/>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4768C7F2" w14:textId="77777777" w:rsidR="006314A4" w:rsidRPr="001E18A8" w:rsidRDefault="006314A4" w:rsidP="006314A4">
            <w:pPr>
              <w:pStyle w:val="Body"/>
              <w:jc w:val="center"/>
              <w:rPr>
                <w:rFonts w:ascii="Book Antiqua" w:hAnsi="Book Antiqua" w:cs="Arial"/>
                <w:sz w:val="20"/>
              </w:rPr>
            </w:pPr>
          </w:p>
          <w:p w14:paraId="444533E4" w14:textId="31AC9381"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 pts</w:t>
            </w:r>
          </w:p>
        </w:tc>
        <w:tc>
          <w:tcPr>
            <w:tcW w:w="2908" w:type="dxa"/>
          </w:tcPr>
          <w:p w14:paraId="7CB88840" w14:textId="77777777" w:rsidR="006314A4" w:rsidRPr="001E18A8" w:rsidRDefault="006314A4" w:rsidP="006314A4">
            <w:pPr>
              <w:pStyle w:val="Body"/>
              <w:numPr>
                <w:ilvl w:val="0"/>
                <w:numId w:val="40"/>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4E4FEA19" w14:textId="77777777" w:rsidR="006314A4" w:rsidRPr="001E18A8" w:rsidRDefault="006314A4" w:rsidP="006314A4">
            <w:pPr>
              <w:pStyle w:val="Body"/>
              <w:numPr>
                <w:ilvl w:val="0"/>
                <w:numId w:val="40"/>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6AD49BD1" w14:textId="77777777" w:rsidR="006314A4" w:rsidRPr="001E18A8" w:rsidRDefault="006314A4" w:rsidP="006314A4">
            <w:pPr>
              <w:pStyle w:val="Body"/>
              <w:numPr>
                <w:ilvl w:val="0"/>
                <w:numId w:val="40"/>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796A9FDA" w14:textId="77777777" w:rsidR="006314A4" w:rsidRPr="001E18A8" w:rsidRDefault="006314A4" w:rsidP="006314A4">
            <w:pPr>
              <w:pStyle w:val="Body"/>
              <w:jc w:val="center"/>
              <w:rPr>
                <w:rFonts w:ascii="Book Antiqua" w:hAnsi="Book Antiqua" w:cs="Arial"/>
                <w:sz w:val="20"/>
              </w:rPr>
            </w:pPr>
          </w:p>
          <w:p w14:paraId="6C3DD10A" w14:textId="03A4E2CE"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1A8967BE" w14:textId="77777777" w:rsidR="006314A4" w:rsidRPr="001E18A8" w:rsidRDefault="006314A4" w:rsidP="006314A4">
            <w:pPr>
              <w:rPr>
                <w:rFonts w:ascii="Book Antiqua" w:hAnsi="Book Antiqua" w:cs="Arial"/>
                <w:sz w:val="20"/>
                <w:szCs w:val="20"/>
              </w:rPr>
            </w:pPr>
          </w:p>
        </w:tc>
        <w:tc>
          <w:tcPr>
            <w:tcW w:w="851" w:type="dxa"/>
          </w:tcPr>
          <w:p w14:paraId="245DA849" w14:textId="77777777" w:rsidR="006314A4" w:rsidRPr="001E18A8" w:rsidRDefault="006314A4" w:rsidP="006314A4">
            <w:pPr>
              <w:rPr>
                <w:rFonts w:ascii="Book Antiqua" w:hAnsi="Book Antiqua" w:cs="Arial"/>
                <w:sz w:val="20"/>
                <w:szCs w:val="20"/>
              </w:rPr>
            </w:pPr>
          </w:p>
        </w:tc>
      </w:tr>
      <w:tr w:rsidR="006314A4" w:rsidRPr="001E18A8" w14:paraId="1269FC90" w14:textId="77777777" w:rsidTr="43EAD7D7">
        <w:trPr>
          <w:cantSplit/>
          <w:trHeight w:val="1237"/>
        </w:trPr>
        <w:tc>
          <w:tcPr>
            <w:tcW w:w="2909" w:type="dxa"/>
          </w:tcPr>
          <w:p w14:paraId="01D58974"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t>Knowledge of Stage of Growth –Middle Adulthood</w:t>
            </w:r>
          </w:p>
          <w:p w14:paraId="7806DECF" w14:textId="77777777" w:rsidR="006314A4" w:rsidRPr="001E18A8" w:rsidRDefault="006314A4" w:rsidP="006314A4">
            <w:pPr>
              <w:pStyle w:val="Body"/>
              <w:rPr>
                <w:rFonts w:ascii="Book Antiqua" w:eastAsiaTheme="majorEastAsia" w:hAnsi="Book Antiqua" w:cs="Arial"/>
                <w:b/>
                <w:bCs/>
                <w:i/>
                <w:iCs/>
                <w:sz w:val="20"/>
              </w:rPr>
            </w:pPr>
          </w:p>
          <w:p w14:paraId="0D7D447A" w14:textId="77777777" w:rsidR="002859FA" w:rsidRPr="00160C20" w:rsidRDefault="002859FA" w:rsidP="002859FA">
            <w:pPr>
              <w:pStyle w:val="Body"/>
              <w:rPr>
                <w:rFonts w:ascii="Book Antiqua" w:eastAsiaTheme="majorEastAsia" w:hAnsi="Book Antiqua" w:cs="Arial"/>
                <w:b/>
                <w:bCs/>
                <w:iCs/>
                <w:sz w:val="20"/>
              </w:rPr>
            </w:pPr>
            <w:r w:rsidRPr="00160C20">
              <w:rPr>
                <w:rFonts w:ascii="Book Antiqua" w:eastAsiaTheme="majorEastAsia" w:hAnsi="Book Antiqua" w:cs="Arial"/>
                <w:b/>
                <w:bCs/>
                <w:iCs/>
                <w:sz w:val="20"/>
              </w:rPr>
              <w:t xml:space="preserve">CACREP Standard II.F.3.a: </w:t>
            </w:r>
          </w:p>
          <w:p w14:paraId="19B8A2D6" w14:textId="77777777" w:rsidR="002859FA" w:rsidRPr="00160C20" w:rsidRDefault="002859FA" w:rsidP="002859FA">
            <w:pPr>
              <w:pStyle w:val="Body"/>
              <w:rPr>
                <w:rFonts w:ascii="Book Antiqua" w:hAnsi="Book Antiqua" w:cstheme="minorHAnsi"/>
                <w:szCs w:val="24"/>
              </w:rPr>
            </w:pPr>
            <w:r w:rsidRPr="00160C20">
              <w:rPr>
                <w:rFonts w:ascii="Book Antiqua" w:hAnsi="Book Antiqua" w:cstheme="minorHAnsi"/>
                <w:szCs w:val="24"/>
              </w:rPr>
              <w:t>theories of individual and family development across the lifespan</w:t>
            </w:r>
          </w:p>
          <w:p w14:paraId="5D7BD435" w14:textId="77777777" w:rsidR="006314A4" w:rsidRPr="001E18A8" w:rsidRDefault="006314A4" w:rsidP="006314A4">
            <w:pPr>
              <w:pStyle w:val="Body"/>
              <w:rPr>
                <w:rFonts w:ascii="Book Antiqua" w:eastAsiaTheme="majorEastAsia" w:hAnsi="Book Antiqua" w:cs="Arial"/>
                <w:b/>
                <w:bCs/>
                <w:iCs/>
                <w:sz w:val="20"/>
              </w:rPr>
            </w:pPr>
            <w:r w:rsidRPr="001E18A8">
              <w:rPr>
                <w:rFonts w:ascii="Book Antiqua" w:eastAsiaTheme="majorEastAsia" w:hAnsi="Book Antiqua" w:cs="Arial"/>
                <w:b/>
                <w:bCs/>
                <w:iCs/>
                <w:sz w:val="20"/>
              </w:rPr>
              <w:t xml:space="preserve">CACREP Standard II.F.3.c: </w:t>
            </w:r>
          </w:p>
          <w:p w14:paraId="7288DEAD" w14:textId="77777777" w:rsidR="006314A4" w:rsidRPr="001E18A8" w:rsidRDefault="006314A4" w:rsidP="006314A4">
            <w:pPr>
              <w:pStyle w:val="Body"/>
              <w:rPr>
                <w:rFonts w:ascii="Book Antiqua" w:eastAsiaTheme="majorEastAsia" w:hAnsi="Book Antiqua" w:cs="Arial"/>
                <w:b/>
                <w:bCs/>
                <w:iCs/>
                <w:sz w:val="20"/>
              </w:rPr>
            </w:pPr>
            <w:r w:rsidRPr="001E18A8">
              <w:rPr>
                <w:rFonts w:ascii="Book Antiqua" w:hAnsi="Book Antiqua" w:cstheme="minorHAnsi"/>
                <w:szCs w:val="24"/>
              </w:rPr>
              <w:t>theories of normal and abnormal personality development</w:t>
            </w:r>
          </w:p>
          <w:p w14:paraId="15BDD88E" w14:textId="6D7A2475" w:rsidR="006314A4" w:rsidRPr="001E18A8" w:rsidRDefault="006314A4" w:rsidP="006314A4">
            <w:pPr>
              <w:pStyle w:val="Body"/>
              <w:rPr>
                <w:rFonts w:ascii="Book Antiqua" w:eastAsiaTheme="majorEastAsia" w:hAnsi="Book Antiqua" w:cs="Arial"/>
                <w:bCs/>
                <w:iCs/>
                <w:sz w:val="20"/>
              </w:rPr>
            </w:pPr>
          </w:p>
        </w:tc>
        <w:tc>
          <w:tcPr>
            <w:tcW w:w="3864" w:type="dxa"/>
          </w:tcPr>
          <w:p w14:paraId="5841E820" w14:textId="77777777" w:rsidR="006314A4" w:rsidRPr="001E18A8" w:rsidRDefault="006314A4" w:rsidP="006314A4">
            <w:pPr>
              <w:pStyle w:val="Body"/>
              <w:numPr>
                <w:ilvl w:val="0"/>
                <w:numId w:val="50"/>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middle adulthood. (5 pts)</w:t>
            </w:r>
          </w:p>
          <w:p w14:paraId="7372F0FC" w14:textId="77777777" w:rsidR="006314A4" w:rsidRPr="001E18A8" w:rsidRDefault="006314A4" w:rsidP="006314A4">
            <w:pPr>
              <w:pStyle w:val="Body"/>
              <w:numPr>
                <w:ilvl w:val="0"/>
                <w:numId w:val="50"/>
              </w:numPr>
              <w:rPr>
                <w:rFonts w:ascii="Book Antiqua" w:eastAsiaTheme="majorEastAsia" w:hAnsi="Book Antiqua" w:cs="Arial"/>
                <w:sz w:val="20"/>
              </w:rPr>
            </w:pPr>
            <w:r w:rsidRPr="001E18A8">
              <w:rPr>
                <w:rFonts w:ascii="Book Antiqua" w:eastAsiaTheme="majorEastAsia" w:hAnsi="Book Antiqua" w:cs="Arial"/>
                <w:sz w:val="20"/>
              </w:rPr>
              <w:t>Understands human behavior, including an understanding of developmental crises, disability, psychopathology, and situational and environmental factors that affect both normal and abnormal behavior (5 pts)</w:t>
            </w:r>
          </w:p>
          <w:p w14:paraId="1B93D9D4" w14:textId="77777777" w:rsidR="006314A4" w:rsidRPr="001E18A8" w:rsidRDefault="006314A4" w:rsidP="006314A4">
            <w:pPr>
              <w:pStyle w:val="Body"/>
              <w:ind w:left="360"/>
              <w:jc w:val="center"/>
              <w:rPr>
                <w:rFonts w:ascii="Book Antiqua" w:eastAsiaTheme="majorEastAsia" w:hAnsi="Book Antiqua" w:cs="Arial"/>
                <w:sz w:val="20"/>
              </w:rPr>
            </w:pPr>
          </w:p>
          <w:p w14:paraId="7AC6CF26" w14:textId="11907261" w:rsidR="006314A4" w:rsidRPr="001E18A8" w:rsidRDefault="63CF5217" w:rsidP="63CF5217">
            <w:pPr>
              <w:pStyle w:val="Body"/>
              <w:ind w:left="360"/>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56E10215" w14:textId="77777777" w:rsidR="006314A4" w:rsidRPr="001E18A8" w:rsidRDefault="006314A4" w:rsidP="006314A4">
            <w:pPr>
              <w:pStyle w:val="Body"/>
              <w:numPr>
                <w:ilvl w:val="0"/>
                <w:numId w:val="41"/>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1119C8FB" w14:textId="77777777" w:rsidR="006314A4" w:rsidRPr="001E18A8" w:rsidRDefault="006314A4" w:rsidP="006314A4">
            <w:pPr>
              <w:pStyle w:val="Body"/>
              <w:numPr>
                <w:ilvl w:val="0"/>
                <w:numId w:val="41"/>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2540077F" w14:textId="77777777" w:rsidR="006314A4" w:rsidRPr="001E18A8" w:rsidRDefault="006314A4" w:rsidP="006314A4">
            <w:pPr>
              <w:pStyle w:val="Body"/>
              <w:numPr>
                <w:ilvl w:val="0"/>
                <w:numId w:val="41"/>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246C6376" w14:textId="77777777" w:rsidR="006314A4" w:rsidRPr="001E18A8" w:rsidRDefault="006314A4" w:rsidP="006314A4">
            <w:pPr>
              <w:pStyle w:val="Body"/>
              <w:jc w:val="center"/>
              <w:rPr>
                <w:rFonts w:ascii="Book Antiqua" w:hAnsi="Book Antiqua" w:cs="Arial"/>
                <w:sz w:val="20"/>
              </w:rPr>
            </w:pPr>
          </w:p>
          <w:p w14:paraId="7F01E169" w14:textId="56222EA3"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 pts</w:t>
            </w:r>
          </w:p>
        </w:tc>
        <w:tc>
          <w:tcPr>
            <w:tcW w:w="2908" w:type="dxa"/>
          </w:tcPr>
          <w:p w14:paraId="28A0E2E2" w14:textId="77777777" w:rsidR="006314A4" w:rsidRPr="001E18A8" w:rsidRDefault="006314A4" w:rsidP="006314A4">
            <w:pPr>
              <w:pStyle w:val="Body"/>
              <w:numPr>
                <w:ilvl w:val="0"/>
                <w:numId w:val="42"/>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3F2CC4C1" w14:textId="77777777" w:rsidR="006314A4" w:rsidRPr="001E18A8" w:rsidRDefault="006314A4" w:rsidP="006314A4">
            <w:pPr>
              <w:pStyle w:val="Body"/>
              <w:numPr>
                <w:ilvl w:val="0"/>
                <w:numId w:val="42"/>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3384F2FC" w14:textId="77777777" w:rsidR="006314A4" w:rsidRPr="001E18A8" w:rsidRDefault="006314A4" w:rsidP="006314A4">
            <w:pPr>
              <w:pStyle w:val="Body"/>
              <w:numPr>
                <w:ilvl w:val="0"/>
                <w:numId w:val="42"/>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0E6A8358" w14:textId="77777777" w:rsidR="006314A4" w:rsidRPr="001E18A8" w:rsidRDefault="006314A4" w:rsidP="006314A4">
            <w:pPr>
              <w:pStyle w:val="Body"/>
              <w:rPr>
                <w:rFonts w:ascii="Book Antiqua" w:hAnsi="Book Antiqua" w:cs="Arial"/>
                <w:sz w:val="20"/>
              </w:rPr>
            </w:pPr>
          </w:p>
          <w:p w14:paraId="1A53FA32" w14:textId="7ADE23F8"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22B21C5E" w14:textId="77777777" w:rsidR="006314A4" w:rsidRPr="001E18A8" w:rsidRDefault="006314A4" w:rsidP="006314A4">
            <w:pPr>
              <w:rPr>
                <w:rFonts w:ascii="Book Antiqua" w:hAnsi="Book Antiqua" w:cs="Arial"/>
                <w:sz w:val="20"/>
                <w:szCs w:val="20"/>
              </w:rPr>
            </w:pPr>
          </w:p>
        </w:tc>
        <w:tc>
          <w:tcPr>
            <w:tcW w:w="851" w:type="dxa"/>
          </w:tcPr>
          <w:p w14:paraId="25F71193" w14:textId="77777777" w:rsidR="006314A4" w:rsidRPr="001E18A8" w:rsidRDefault="006314A4" w:rsidP="006314A4">
            <w:pPr>
              <w:rPr>
                <w:rFonts w:ascii="Book Antiqua" w:hAnsi="Book Antiqua" w:cs="Arial"/>
                <w:sz w:val="20"/>
                <w:szCs w:val="20"/>
              </w:rPr>
            </w:pPr>
          </w:p>
        </w:tc>
      </w:tr>
      <w:tr w:rsidR="006314A4" w:rsidRPr="001E18A8" w14:paraId="128EF816" w14:textId="77777777" w:rsidTr="43EAD7D7">
        <w:trPr>
          <w:cantSplit/>
          <w:trHeight w:val="3860"/>
        </w:trPr>
        <w:tc>
          <w:tcPr>
            <w:tcW w:w="2909" w:type="dxa"/>
          </w:tcPr>
          <w:p w14:paraId="60874D95" w14:textId="77777777" w:rsidR="006314A4" w:rsidRPr="001E18A8" w:rsidRDefault="006314A4" w:rsidP="006314A4">
            <w:pPr>
              <w:pStyle w:val="Body"/>
              <w:rPr>
                <w:rFonts w:ascii="Book Antiqua" w:eastAsiaTheme="majorEastAsia" w:hAnsi="Book Antiqua" w:cs="Arial"/>
                <w:b/>
                <w:bCs/>
                <w:i/>
                <w:iCs/>
                <w:sz w:val="20"/>
              </w:rPr>
            </w:pPr>
            <w:r w:rsidRPr="001E18A8">
              <w:rPr>
                <w:rFonts w:ascii="Book Antiqua" w:eastAsiaTheme="majorEastAsia" w:hAnsi="Book Antiqua" w:cs="Arial"/>
                <w:b/>
                <w:bCs/>
                <w:i/>
                <w:iCs/>
                <w:sz w:val="20"/>
              </w:rPr>
              <w:t>Knowledge of Stage of Growth – Late Adulthood</w:t>
            </w:r>
          </w:p>
          <w:p w14:paraId="41B83DBF" w14:textId="77777777" w:rsidR="006314A4" w:rsidRPr="001E18A8" w:rsidRDefault="006314A4" w:rsidP="006314A4">
            <w:pPr>
              <w:pStyle w:val="Body"/>
              <w:rPr>
                <w:rFonts w:ascii="Book Antiqua" w:eastAsiaTheme="majorEastAsia" w:hAnsi="Book Antiqua" w:cs="Arial"/>
                <w:b/>
                <w:bCs/>
                <w:i/>
                <w:iCs/>
                <w:sz w:val="20"/>
              </w:rPr>
            </w:pPr>
          </w:p>
          <w:p w14:paraId="282002F6" w14:textId="5425A273" w:rsidR="006314A4" w:rsidRPr="001E18A8" w:rsidRDefault="006314A4" w:rsidP="006314A4">
            <w:pPr>
              <w:pStyle w:val="Body"/>
              <w:rPr>
                <w:rFonts w:ascii="Book Antiqua" w:eastAsiaTheme="majorEastAsia" w:hAnsi="Book Antiqua" w:cs="Arial"/>
                <w:sz w:val="20"/>
              </w:rPr>
            </w:pPr>
            <w:r w:rsidRPr="001E18A8">
              <w:rPr>
                <w:rFonts w:ascii="Book Antiqua" w:eastAsiaTheme="majorEastAsia" w:hAnsi="Book Antiqua" w:cs="Arial"/>
                <w:b/>
                <w:bCs/>
                <w:sz w:val="20"/>
              </w:rPr>
              <w:t>CACREP Standard II.F.3.i:</w:t>
            </w:r>
            <w:r w:rsidRPr="001E18A8">
              <w:rPr>
                <w:rFonts w:ascii="Book Antiqua" w:eastAsiaTheme="majorEastAsia" w:hAnsi="Book Antiqua" w:cs="Arial"/>
                <w:sz w:val="20"/>
              </w:rPr>
              <w:t xml:space="preserve"> </w:t>
            </w:r>
            <w:r w:rsidRPr="001E18A8">
              <w:rPr>
                <w:rFonts w:ascii="Book Antiqua" w:hAnsi="Book Antiqua" w:cstheme="minorHAnsi"/>
                <w:szCs w:val="24"/>
              </w:rPr>
              <w:t>ethical and culturally relevant strategies for promoting resilience and optimum development and wellness across the lifespan</w:t>
            </w:r>
          </w:p>
        </w:tc>
        <w:tc>
          <w:tcPr>
            <w:tcW w:w="3864" w:type="dxa"/>
          </w:tcPr>
          <w:p w14:paraId="263EFC16" w14:textId="77777777" w:rsidR="006314A4" w:rsidRPr="001E18A8" w:rsidRDefault="006314A4" w:rsidP="006314A4">
            <w:pPr>
              <w:pStyle w:val="Body"/>
              <w:numPr>
                <w:ilvl w:val="0"/>
                <w:numId w:val="51"/>
              </w:numPr>
              <w:rPr>
                <w:rFonts w:ascii="Book Antiqua" w:eastAsiaTheme="majorEastAsia" w:hAnsi="Book Antiqua" w:cs="Arial"/>
                <w:sz w:val="20"/>
              </w:rPr>
            </w:pPr>
            <w:r w:rsidRPr="001E18A8">
              <w:rPr>
                <w:rFonts w:ascii="Book Antiqua" w:eastAsiaTheme="majorEastAsia" w:hAnsi="Book Antiqua" w:cs="Arial"/>
                <w:sz w:val="20"/>
              </w:rPr>
              <w:t>Outlines at least 3 theories of individual and family development and transitions during late adulthood.  (5 pts)</w:t>
            </w:r>
          </w:p>
          <w:p w14:paraId="5959A757" w14:textId="77777777" w:rsidR="006314A4" w:rsidRPr="001E18A8" w:rsidRDefault="006314A4" w:rsidP="006314A4">
            <w:pPr>
              <w:pStyle w:val="Body"/>
              <w:numPr>
                <w:ilvl w:val="0"/>
                <w:numId w:val="51"/>
              </w:numPr>
              <w:rPr>
                <w:rFonts w:ascii="Book Antiqua" w:eastAsiaTheme="majorEastAsia" w:hAnsi="Book Antiqua" w:cs="Arial"/>
                <w:sz w:val="20"/>
              </w:rPr>
            </w:pPr>
            <w:r w:rsidRPr="001E18A8">
              <w:rPr>
                <w:rFonts w:ascii="Book Antiqua" w:eastAsiaTheme="majorEastAsia" w:hAnsi="Book Antiqua" w:cs="Arial"/>
                <w:sz w:val="20"/>
              </w:rPr>
              <w:t xml:space="preserve">Outlines at least 3 human </w:t>
            </w:r>
            <w:proofErr w:type="gramStart"/>
            <w:r w:rsidRPr="001E18A8">
              <w:rPr>
                <w:rFonts w:ascii="Book Antiqua" w:eastAsiaTheme="majorEastAsia" w:hAnsi="Book Antiqua" w:cs="Arial"/>
                <w:sz w:val="20"/>
              </w:rPr>
              <w:t>behavior</w:t>
            </w:r>
            <w:proofErr w:type="gramEnd"/>
            <w:r w:rsidRPr="001E18A8">
              <w:rPr>
                <w:rFonts w:ascii="Book Antiqua" w:eastAsiaTheme="majorEastAsia" w:hAnsi="Book Antiqua" w:cs="Arial"/>
                <w:sz w:val="20"/>
              </w:rPr>
              <w:t>, including an understanding of developmental crises, disability, psychopathology, and situational and environmental factors that affect both normal and abnormal behavior as reflected over the life span and culminating in late adulthood (5 pts)</w:t>
            </w:r>
          </w:p>
          <w:p w14:paraId="719AD074" w14:textId="645C41ED" w:rsidR="006314A4" w:rsidRPr="001E18A8" w:rsidRDefault="63CF5217" w:rsidP="001E18A8">
            <w:pPr>
              <w:pStyle w:val="Body"/>
              <w:jc w:val="center"/>
              <w:rPr>
                <w:rFonts w:ascii="Book Antiqua" w:eastAsiaTheme="majorEastAsia" w:hAnsi="Book Antiqua" w:cs="Arial"/>
                <w:sz w:val="20"/>
              </w:rPr>
            </w:pPr>
            <w:r w:rsidRPr="001E18A8">
              <w:rPr>
                <w:rFonts w:ascii="Book Antiqua" w:eastAsiaTheme="majorEastAsia" w:hAnsi="Book Antiqua" w:cs="Arial"/>
                <w:sz w:val="20"/>
              </w:rPr>
              <w:t>19-20 pts</w:t>
            </w:r>
          </w:p>
        </w:tc>
        <w:tc>
          <w:tcPr>
            <w:tcW w:w="2908" w:type="dxa"/>
          </w:tcPr>
          <w:p w14:paraId="264568EF" w14:textId="77777777" w:rsidR="006314A4" w:rsidRPr="001E18A8" w:rsidRDefault="006314A4" w:rsidP="006314A4">
            <w:pPr>
              <w:pStyle w:val="Body"/>
              <w:numPr>
                <w:ilvl w:val="0"/>
                <w:numId w:val="43"/>
              </w:numPr>
              <w:rPr>
                <w:rFonts w:ascii="Book Antiqua" w:eastAsiaTheme="majorEastAsia" w:hAnsi="Book Antiqua" w:cs="Arial"/>
                <w:sz w:val="20"/>
              </w:rPr>
            </w:pPr>
            <w:r w:rsidRPr="001E18A8">
              <w:rPr>
                <w:rFonts w:ascii="Book Antiqua" w:eastAsiaTheme="majorEastAsia" w:hAnsi="Book Antiqua" w:cs="Arial"/>
                <w:sz w:val="20"/>
              </w:rPr>
              <w:t>Outlines only 2 theories</w:t>
            </w:r>
          </w:p>
          <w:p w14:paraId="4FD76C4B" w14:textId="77777777" w:rsidR="006314A4" w:rsidRPr="001E18A8" w:rsidRDefault="006314A4" w:rsidP="006314A4">
            <w:pPr>
              <w:pStyle w:val="Body"/>
              <w:numPr>
                <w:ilvl w:val="0"/>
                <w:numId w:val="43"/>
              </w:numPr>
              <w:rPr>
                <w:rFonts w:ascii="Book Antiqua" w:eastAsiaTheme="majorEastAsia" w:hAnsi="Book Antiqua" w:cs="Arial"/>
                <w:sz w:val="20"/>
              </w:rPr>
            </w:pPr>
            <w:r w:rsidRPr="001E18A8">
              <w:rPr>
                <w:rFonts w:ascii="Book Antiqua" w:eastAsiaTheme="majorEastAsia" w:hAnsi="Book Antiqua" w:cs="Arial"/>
                <w:sz w:val="20"/>
              </w:rPr>
              <w:t>Lists only 2 developmental crises</w:t>
            </w:r>
          </w:p>
          <w:p w14:paraId="1662606D" w14:textId="77777777" w:rsidR="006314A4" w:rsidRPr="001E18A8" w:rsidRDefault="006314A4" w:rsidP="006314A4">
            <w:pPr>
              <w:pStyle w:val="Body"/>
              <w:numPr>
                <w:ilvl w:val="0"/>
                <w:numId w:val="43"/>
              </w:numPr>
              <w:rPr>
                <w:rFonts w:ascii="Book Antiqua" w:eastAsiaTheme="majorEastAsia" w:hAnsi="Book Antiqua" w:cs="Arial"/>
                <w:sz w:val="20"/>
              </w:rPr>
            </w:pPr>
            <w:r w:rsidRPr="001E18A8">
              <w:rPr>
                <w:rFonts w:ascii="Book Antiqua" w:eastAsiaTheme="majorEastAsia" w:hAnsi="Book Antiqua" w:cs="Arial"/>
                <w:sz w:val="20"/>
              </w:rPr>
              <w:t>Lists only 2 developmental or environmental factors impacting development</w:t>
            </w:r>
          </w:p>
          <w:p w14:paraId="5719EDA5" w14:textId="77777777" w:rsidR="006314A4" w:rsidRPr="001E18A8" w:rsidRDefault="006314A4" w:rsidP="006314A4">
            <w:pPr>
              <w:pStyle w:val="Body"/>
              <w:jc w:val="center"/>
              <w:rPr>
                <w:rFonts w:ascii="Book Antiqua" w:hAnsi="Book Antiqua" w:cs="Arial"/>
                <w:sz w:val="20"/>
              </w:rPr>
            </w:pPr>
          </w:p>
          <w:p w14:paraId="4BFB7253" w14:textId="5D3D52B4"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17-18 pts</w:t>
            </w:r>
          </w:p>
        </w:tc>
        <w:tc>
          <w:tcPr>
            <w:tcW w:w="2908" w:type="dxa"/>
          </w:tcPr>
          <w:p w14:paraId="0F9DBD58" w14:textId="77777777" w:rsidR="006314A4" w:rsidRPr="001E18A8" w:rsidRDefault="006314A4" w:rsidP="006314A4">
            <w:pPr>
              <w:pStyle w:val="Body"/>
              <w:numPr>
                <w:ilvl w:val="0"/>
                <w:numId w:val="44"/>
              </w:numPr>
              <w:rPr>
                <w:rFonts w:ascii="Book Antiqua" w:eastAsiaTheme="majorEastAsia" w:hAnsi="Book Antiqua" w:cs="Arial"/>
                <w:sz w:val="20"/>
              </w:rPr>
            </w:pPr>
            <w:r w:rsidRPr="001E18A8">
              <w:rPr>
                <w:rFonts w:ascii="Book Antiqua" w:eastAsiaTheme="majorEastAsia" w:hAnsi="Book Antiqua" w:cs="Arial"/>
                <w:sz w:val="20"/>
              </w:rPr>
              <w:t>Outlines only 1 theory</w:t>
            </w:r>
          </w:p>
          <w:p w14:paraId="31758DB8" w14:textId="77777777" w:rsidR="006314A4" w:rsidRPr="001E18A8" w:rsidRDefault="006314A4" w:rsidP="006314A4">
            <w:pPr>
              <w:pStyle w:val="Body"/>
              <w:numPr>
                <w:ilvl w:val="0"/>
                <w:numId w:val="44"/>
              </w:numPr>
              <w:rPr>
                <w:rFonts w:ascii="Book Antiqua" w:eastAsiaTheme="majorEastAsia" w:hAnsi="Book Antiqua" w:cs="Arial"/>
                <w:sz w:val="20"/>
              </w:rPr>
            </w:pPr>
            <w:r w:rsidRPr="001E18A8">
              <w:rPr>
                <w:rFonts w:ascii="Book Antiqua" w:eastAsiaTheme="majorEastAsia" w:hAnsi="Book Antiqua" w:cs="Arial"/>
                <w:sz w:val="20"/>
              </w:rPr>
              <w:t>Lists only 1 developmental crisis</w:t>
            </w:r>
          </w:p>
          <w:p w14:paraId="05CAA0E4" w14:textId="77777777" w:rsidR="006314A4" w:rsidRPr="001E18A8" w:rsidRDefault="006314A4" w:rsidP="006314A4">
            <w:pPr>
              <w:pStyle w:val="Body"/>
              <w:numPr>
                <w:ilvl w:val="0"/>
                <w:numId w:val="44"/>
              </w:numPr>
              <w:rPr>
                <w:rFonts w:ascii="Book Antiqua" w:eastAsiaTheme="majorEastAsia" w:hAnsi="Book Antiqua" w:cs="Arial"/>
                <w:sz w:val="20"/>
              </w:rPr>
            </w:pPr>
            <w:r w:rsidRPr="001E18A8">
              <w:rPr>
                <w:rFonts w:ascii="Book Antiqua" w:eastAsiaTheme="majorEastAsia" w:hAnsi="Book Antiqua" w:cs="Arial"/>
                <w:sz w:val="20"/>
              </w:rPr>
              <w:t>Lists only 1 developmental or environmental factors impacting development</w:t>
            </w:r>
          </w:p>
          <w:p w14:paraId="498B0486" w14:textId="77777777" w:rsidR="006314A4" w:rsidRPr="001E18A8" w:rsidRDefault="006314A4" w:rsidP="006314A4">
            <w:pPr>
              <w:pStyle w:val="Body"/>
              <w:jc w:val="center"/>
              <w:rPr>
                <w:rFonts w:ascii="Book Antiqua" w:hAnsi="Book Antiqua" w:cs="Arial"/>
                <w:sz w:val="20"/>
              </w:rPr>
            </w:pPr>
          </w:p>
          <w:p w14:paraId="77E109DE" w14:textId="30A705F8" w:rsidR="006314A4" w:rsidRPr="001E18A8" w:rsidRDefault="63CF5217" w:rsidP="63CF5217">
            <w:pPr>
              <w:pStyle w:val="Body"/>
              <w:jc w:val="center"/>
              <w:rPr>
                <w:rFonts w:ascii="Book Antiqua" w:eastAsiaTheme="majorEastAsia" w:hAnsi="Book Antiqua" w:cs="Arial"/>
                <w:sz w:val="20"/>
              </w:rPr>
            </w:pPr>
            <w:r w:rsidRPr="001E18A8">
              <w:rPr>
                <w:rFonts w:ascii="Book Antiqua" w:eastAsiaTheme="majorEastAsia" w:hAnsi="Book Antiqua" w:cs="Arial"/>
                <w:sz w:val="20"/>
              </w:rPr>
              <w:t>0-16 pts</w:t>
            </w:r>
          </w:p>
        </w:tc>
        <w:tc>
          <w:tcPr>
            <w:tcW w:w="950" w:type="dxa"/>
          </w:tcPr>
          <w:p w14:paraId="0F447061" w14:textId="77777777" w:rsidR="006314A4" w:rsidRPr="001E18A8" w:rsidRDefault="006314A4" w:rsidP="006314A4">
            <w:pPr>
              <w:rPr>
                <w:rFonts w:ascii="Book Antiqua" w:hAnsi="Book Antiqua" w:cs="Arial"/>
                <w:sz w:val="20"/>
                <w:szCs w:val="20"/>
              </w:rPr>
            </w:pPr>
          </w:p>
        </w:tc>
        <w:tc>
          <w:tcPr>
            <w:tcW w:w="851" w:type="dxa"/>
          </w:tcPr>
          <w:p w14:paraId="4F97EDEA" w14:textId="77777777" w:rsidR="006314A4" w:rsidRPr="001E18A8" w:rsidRDefault="006314A4" w:rsidP="006314A4">
            <w:pPr>
              <w:rPr>
                <w:rFonts w:ascii="Book Antiqua" w:hAnsi="Book Antiqua" w:cs="Arial"/>
                <w:sz w:val="20"/>
                <w:szCs w:val="20"/>
              </w:rPr>
            </w:pPr>
          </w:p>
        </w:tc>
      </w:tr>
    </w:tbl>
    <w:p w14:paraId="11D021D0" w14:textId="77777777" w:rsidR="00B04489" w:rsidRPr="001E18A8" w:rsidRDefault="00B04489" w:rsidP="006B42AC">
      <w:pPr>
        <w:spacing w:after="0"/>
        <w:rPr>
          <w:rFonts w:ascii="Book Antiqua" w:hAnsi="Book Antiqua"/>
          <w:b/>
          <w:u w:val="single"/>
        </w:rPr>
        <w:sectPr w:rsidR="00B04489" w:rsidRPr="001E18A8" w:rsidSect="00AD07B4">
          <w:pgSz w:w="15840" w:h="12240" w:orient="landscape"/>
          <w:pgMar w:top="720" w:right="720" w:bottom="720" w:left="720" w:header="720" w:footer="720" w:gutter="0"/>
          <w:cols w:space="720"/>
          <w:docGrid w:linePitch="360"/>
        </w:sectPr>
      </w:pPr>
    </w:p>
    <w:p w14:paraId="4007A701" w14:textId="7523D887" w:rsidR="00995E6A" w:rsidRPr="001E18A8" w:rsidRDefault="00995E6A" w:rsidP="00995E6A">
      <w:pPr>
        <w:spacing w:after="0"/>
        <w:rPr>
          <w:rFonts w:ascii="Book Antiqua" w:hAnsi="Book Antiqua"/>
          <w:b/>
          <w:u w:val="single"/>
        </w:rPr>
      </w:pPr>
      <w:r w:rsidRPr="001E18A8">
        <w:rPr>
          <w:rFonts w:ascii="Book Antiqua" w:hAnsi="Book Antiqua"/>
          <w:b/>
          <w:u w:val="single"/>
        </w:rPr>
        <w:lastRenderedPageBreak/>
        <w:t xml:space="preserve">Schedule of Deadlines, Readings, &amp; Assignments (Tentative) </w:t>
      </w:r>
    </w:p>
    <w:p w14:paraId="58485254" w14:textId="77777777" w:rsidR="00995E6A" w:rsidRPr="001E18A8" w:rsidRDefault="00995E6A" w:rsidP="00995E6A">
      <w:pPr>
        <w:spacing w:after="0" w:line="240" w:lineRule="auto"/>
        <w:rPr>
          <w:rFonts w:ascii="Book Antiqua" w:eastAsia="Times New Roman" w:hAnsi="Book Antiqua" w:cs="Times New Roman"/>
          <w:color w:val="000000"/>
          <w:sz w:val="20"/>
          <w:szCs w:val="20"/>
        </w:rPr>
      </w:pPr>
    </w:p>
    <w:tbl>
      <w:tblPr>
        <w:tblStyle w:val="TableGrid"/>
        <w:tblW w:w="10630" w:type="dxa"/>
        <w:tblLayout w:type="fixed"/>
        <w:tblLook w:val="04A0" w:firstRow="1" w:lastRow="0" w:firstColumn="1" w:lastColumn="0" w:noHBand="0" w:noVBand="1"/>
      </w:tblPr>
      <w:tblGrid>
        <w:gridCol w:w="1340"/>
        <w:gridCol w:w="2330"/>
        <w:gridCol w:w="3520"/>
        <w:gridCol w:w="3440"/>
      </w:tblGrid>
      <w:tr w:rsidR="00FB145B" w:rsidRPr="00160C20" w14:paraId="585E21D9" w14:textId="77777777" w:rsidTr="009C743C">
        <w:trPr>
          <w:trHeight w:val="63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E83985" w14:textId="77777777" w:rsidR="00FB145B" w:rsidRPr="00160C20" w:rsidRDefault="00FB145B">
            <w:pPr>
              <w:jc w:val="center"/>
            </w:pPr>
            <w:r w:rsidRPr="00160C20">
              <w:rPr>
                <w:rFonts w:ascii="Book Antiqua" w:eastAsia="Book Antiqua" w:hAnsi="Book Antiqua" w:cs="Book Antiqua"/>
                <w:b/>
                <w:bCs/>
                <w:color w:val="000000" w:themeColor="text1"/>
              </w:rPr>
              <w:t>Date</w:t>
            </w: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F371FF" w14:textId="77777777" w:rsidR="00FB145B" w:rsidRPr="00160C20" w:rsidRDefault="00FB145B">
            <w:pPr>
              <w:jc w:val="center"/>
            </w:pPr>
            <w:r w:rsidRPr="00160C20">
              <w:rPr>
                <w:rFonts w:ascii="Book Antiqua" w:eastAsia="Book Antiqua" w:hAnsi="Book Antiqua" w:cs="Book Antiqua"/>
                <w:b/>
                <w:bCs/>
                <w:color w:val="000000" w:themeColor="text1"/>
              </w:rPr>
              <w:t>Topic</w:t>
            </w: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44B791" w14:textId="77777777" w:rsidR="00FB145B" w:rsidRPr="00160C20" w:rsidRDefault="00FB145B">
            <w:pPr>
              <w:jc w:val="center"/>
            </w:pPr>
            <w:r w:rsidRPr="00160C20">
              <w:rPr>
                <w:rFonts w:ascii="Book Antiqua" w:eastAsia="Book Antiqua" w:hAnsi="Book Antiqua" w:cs="Book Antiqua"/>
                <w:b/>
                <w:bCs/>
                <w:color w:val="000000" w:themeColor="text1"/>
              </w:rPr>
              <w:t>Readings</w:t>
            </w: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433F2B" w14:textId="77777777" w:rsidR="00FB145B" w:rsidRPr="00160C20" w:rsidRDefault="00FB145B">
            <w:pPr>
              <w:jc w:val="center"/>
            </w:pPr>
            <w:r w:rsidRPr="00160C20">
              <w:rPr>
                <w:rFonts w:ascii="Book Antiqua" w:eastAsia="Book Antiqua" w:hAnsi="Book Antiqua" w:cs="Book Antiqua"/>
                <w:b/>
                <w:bCs/>
                <w:color w:val="000000" w:themeColor="text1"/>
              </w:rPr>
              <w:t>Assignments</w:t>
            </w:r>
          </w:p>
          <w:p w14:paraId="3FDB3A73" w14:textId="77777777" w:rsidR="00FB145B" w:rsidRPr="00160C20" w:rsidRDefault="00FB145B">
            <w:pPr>
              <w:jc w:val="center"/>
            </w:pPr>
            <w:r w:rsidRPr="00160C20">
              <w:rPr>
                <w:rFonts w:ascii="Book Antiqua" w:eastAsia="Book Antiqua" w:hAnsi="Book Antiqua" w:cs="Book Antiqua"/>
                <w:b/>
                <w:bCs/>
                <w:color w:val="000000" w:themeColor="text1"/>
              </w:rPr>
              <w:t>due</w:t>
            </w:r>
          </w:p>
        </w:tc>
      </w:tr>
      <w:tr w:rsidR="00FB145B" w:rsidRPr="00160C20" w14:paraId="70C4B1C1" w14:textId="77777777" w:rsidTr="009C743C">
        <w:trPr>
          <w:trHeight w:val="1245"/>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455408" w14:textId="77777777" w:rsidR="00FB145B" w:rsidRDefault="00FB145B" w:rsidP="006A19FB">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Week 1</w:t>
            </w:r>
          </w:p>
          <w:p w14:paraId="250970D0" w14:textId="77777777" w:rsidR="009C743C" w:rsidRDefault="009C743C" w:rsidP="009C743C">
            <w:pPr>
              <w:rPr>
                <w:rFonts w:ascii="Book Antiqua" w:eastAsia="Book Antiqua" w:hAnsi="Book Antiqua" w:cs="Book Antiqua"/>
                <w:b/>
                <w:bCs/>
                <w:sz w:val="20"/>
                <w:szCs w:val="20"/>
              </w:rPr>
            </w:pPr>
            <w:r>
              <w:rPr>
                <w:rFonts w:ascii="Book Antiqua" w:eastAsia="Book Antiqua" w:hAnsi="Book Antiqua" w:cs="Book Antiqua"/>
                <w:b/>
                <w:bCs/>
                <w:sz w:val="20"/>
                <w:szCs w:val="20"/>
              </w:rPr>
              <w:t xml:space="preserve">    </w:t>
            </w:r>
          </w:p>
          <w:p w14:paraId="2EC67004" w14:textId="413C34BD" w:rsidR="007D6DA7" w:rsidRPr="00160C20" w:rsidRDefault="009C743C" w:rsidP="009C743C">
            <w:pPr>
              <w:rPr>
                <w:rFonts w:ascii="Book Antiqua" w:eastAsia="Book Antiqua" w:hAnsi="Book Antiqua" w:cs="Book Antiqua"/>
                <w:b/>
                <w:bCs/>
                <w:sz w:val="20"/>
                <w:szCs w:val="20"/>
              </w:rPr>
            </w:pPr>
            <w:r>
              <w:rPr>
                <w:rFonts w:ascii="Book Antiqua" w:eastAsia="Book Antiqua" w:hAnsi="Book Antiqua" w:cs="Book Antiqua"/>
                <w:b/>
                <w:bCs/>
                <w:sz w:val="20"/>
                <w:szCs w:val="20"/>
              </w:rPr>
              <w:t xml:space="preserve">     5/25/26</w:t>
            </w:r>
          </w:p>
          <w:p w14:paraId="303D5213" w14:textId="77777777" w:rsidR="00FB145B" w:rsidRPr="00160C20" w:rsidRDefault="00FB145B" w:rsidP="00FD1240">
            <w:pPr>
              <w:jc w:val="center"/>
              <w:rPr>
                <w:rFonts w:ascii="Book Antiqua" w:eastAsia="Book Antiqua" w:hAnsi="Book Antiqua" w:cs="Book Antiqua"/>
                <w:i/>
                <w:iCs/>
                <w:sz w:val="20"/>
                <w:szCs w:val="20"/>
              </w:rPr>
            </w:pP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B827147" w14:textId="77777777" w:rsidR="00FB145B" w:rsidRPr="00160C20" w:rsidRDefault="00FB145B">
            <w:r w:rsidRPr="00160C20">
              <w:rPr>
                <w:rFonts w:ascii="Book Antiqua" w:eastAsia="Book Antiqua" w:hAnsi="Book Antiqua" w:cs="Book Antiqua"/>
                <w:sz w:val="20"/>
                <w:szCs w:val="20"/>
              </w:rPr>
              <w:t>Introductions.</w:t>
            </w:r>
          </w:p>
          <w:p w14:paraId="16408A7C" w14:textId="77777777" w:rsidR="00FB145B" w:rsidRPr="00160C20" w:rsidRDefault="00FB145B">
            <w:r w:rsidRPr="00160C20">
              <w:rPr>
                <w:rFonts w:ascii="Book Antiqua" w:eastAsia="Book Antiqua" w:hAnsi="Book Antiqua" w:cs="Book Antiqua"/>
                <w:sz w:val="20"/>
                <w:szCs w:val="20"/>
              </w:rPr>
              <w:t>Review of Syllabus &amp; Questions.</w:t>
            </w:r>
          </w:p>
          <w:p w14:paraId="450D7AC8" w14:textId="77777777" w:rsidR="00FB145B" w:rsidRPr="00160C20" w:rsidRDefault="00FB145B">
            <w:r w:rsidRPr="00160C20">
              <w:rPr>
                <w:rFonts w:ascii="Book Antiqua" w:eastAsia="Book Antiqua" w:hAnsi="Book Antiqua" w:cs="Book Antiqua"/>
                <w:sz w:val="20"/>
                <w:szCs w:val="20"/>
              </w:rPr>
              <w:t>Group Presentation Topic Assignment</w:t>
            </w:r>
          </w:p>
          <w:p w14:paraId="07E58EAC" w14:textId="77777777" w:rsidR="00FB145B" w:rsidRDefault="00FB145B">
            <w:pPr>
              <w:rPr>
                <w:rFonts w:ascii="Book Antiqua" w:eastAsia="Book Antiqua" w:hAnsi="Book Antiqua" w:cs="Book Antiqua"/>
                <w:sz w:val="20"/>
                <w:szCs w:val="20"/>
              </w:rPr>
            </w:pPr>
            <w:r w:rsidRPr="00160C20">
              <w:rPr>
                <w:rFonts w:ascii="Book Antiqua" w:eastAsia="Book Antiqua" w:hAnsi="Book Antiqua" w:cs="Book Antiqua"/>
                <w:sz w:val="20"/>
                <w:szCs w:val="20"/>
              </w:rPr>
              <w:t>Review of Themes &amp; Neurobiological Concepts in HG&amp;D</w:t>
            </w:r>
          </w:p>
          <w:p w14:paraId="4B42D869" w14:textId="77777777" w:rsidR="00781C4E" w:rsidRDefault="00781C4E">
            <w:pPr>
              <w:rPr>
                <w:rFonts w:ascii="Book Antiqua" w:eastAsia="Book Antiqua" w:hAnsi="Book Antiqua" w:cs="Book Antiqua"/>
                <w:sz w:val="20"/>
                <w:szCs w:val="20"/>
              </w:rPr>
            </w:pPr>
          </w:p>
          <w:p w14:paraId="2C084024" w14:textId="77777777" w:rsidR="00781C4E" w:rsidRPr="00160C20" w:rsidRDefault="00781C4E" w:rsidP="00781C4E">
            <w:r w:rsidRPr="00160C20">
              <w:rPr>
                <w:rFonts w:ascii="Book Antiqua" w:eastAsia="Book Antiqua" w:hAnsi="Book Antiqua" w:cs="Book Antiqua"/>
                <w:sz w:val="20"/>
                <w:szCs w:val="20"/>
              </w:rPr>
              <w:t>Cognitive Development in the Early Years</w:t>
            </w:r>
          </w:p>
          <w:p w14:paraId="53916C69" w14:textId="77777777" w:rsidR="00781C4E" w:rsidRPr="00160C20" w:rsidRDefault="00781C4E" w:rsidP="00781C4E">
            <w:r w:rsidRPr="00160C20">
              <w:rPr>
                <w:rFonts w:ascii="Book Antiqua" w:eastAsia="Book Antiqua" w:hAnsi="Book Antiqua" w:cs="Book Antiqua"/>
                <w:sz w:val="20"/>
                <w:szCs w:val="20"/>
              </w:rPr>
              <w:t>Socioemotional Development in Infancy</w:t>
            </w:r>
          </w:p>
          <w:p w14:paraId="312C2C4A" w14:textId="77777777" w:rsidR="00781C4E" w:rsidRPr="00160C20" w:rsidRDefault="00781C4E"/>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9E1D2F" w14:textId="77777777" w:rsidR="00FB145B" w:rsidRDefault="00FB145B">
            <w:pPr>
              <w:rPr>
                <w:rFonts w:ascii="Book Antiqua" w:eastAsia="Book Antiqua" w:hAnsi="Book Antiqua" w:cs="Book Antiqua"/>
                <w:sz w:val="20"/>
                <w:szCs w:val="20"/>
              </w:rPr>
            </w:pPr>
            <w:r w:rsidRPr="00160C20">
              <w:rPr>
                <w:rFonts w:ascii="Book Antiqua" w:eastAsia="Book Antiqua" w:hAnsi="Book Antiqua" w:cs="Book Antiqua"/>
                <w:sz w:val="20"/>
                <w:szCs w:val="20"/>
              </w:rPr>
              <w:t xml:space="preserve">Broderick &amp; Blewitt </w:t>
            </w:r>
            <w:proofErr w:type="spellStart"/>
            <w:r w:rsidRPr="00160C20">
              <w:rPr>
                <w:rFonts w:ascii="Book Antiqua" w:eastAsia="Book Antiqua" w:hAnsi="Book Antiqua" w:cs="Book Antiqua"/>
                <w:sz w:val="20"/>
                <w:szCs w:val="20"/>
              </w:rPr>
              <w:t>Chs</w:t>
            </w:r>
            <w:proofErr w:type="spellEnd"/>
            <w:r w:rsidRPr="00160C20">
              <w:rPr>
                <w:rFonts w:ascii="Book Antiqua" w:eastAsia="Book Antiqua" w:hAnsi="Book Antiqua" w:cs="Book Antiqua"/>
                <w:sz w:val="20"/>
                <w:szCs w:val="20"/>
              </w:rPr>
              <w:t>. 1</w:t>
            </w:r>
            <w:r w:rsidR="00781C4E">
              <w:rPr>
                <w:rFonts w:ascii="Book Antiqua" w:eastAsia="Book Antiqua" w:hAnsi="Book Antiqua" w:cs="Book Antiqua"/>
                <w:sz w:val="20"/>
                <w:szCs w:val="20"/>
              </w:rPr>
              <w:t>-4</w:t>
            </w:r>
          </w:p>
          <w:p w14:paraId="6CBFA478" w14:textId="68C68203" w:rsidR="00C329AB" w:rsidRDefault="00C329AB">
            <w:pPr>
              <w:rPr>
                <w:rFonts w:ascii="Book Antiqua" w:eastAsia="Book Antiqua" w:hAnsi="Book Antiqua" w:cs="Book Antiqua"/>
                <w:sz w:val="20"/>
                <w:szCs w:val="20"/>
              </w:rPr>
            </w:pPr>
            <w:r w:rsidRPr="00160C20">
              <w:rPr>
                <w:rFonts w:ascii="Book Antiqua" w:eastAsia="Book Antiqua" w:hAnsi="Book Antiqua" w:cs="Book Antiqua"/>
                <w:sz w:val="20"/>
                <w:szCs w:val="20"/>
              </w:rPr>
              <w:t>reading for in-class discussion</w:t>
            </w:r>
          </w:p>
          <w:p w14:paraId="695A298F" w14:textId="77777777" w:rsidR="00CE38D0" w:rsidRPr="00160C20" w:rsidRDefault="00CE38D0" w:rsidP="00CE38D0">
            <w:r w:rsidRPr="00160C20">
              <w:rPr>
                <w:rFonts w:ascii="Book Antiqua" w:eastAsia="Book Antiqua" w:hAnsi="Book Antiqua" w:cs="Book Antiqua"/>
                <w:b/>
                <w:bCs/>
                <w:i/>
                <w:iCs/>
                <w:sz w:val="20"/>
                <w:szCs w:val="20"/>
              </w:rPr>
              <w:t>Article</w:t>
            </w:r>
            <w:r w:rsidRPr="00160C20">
              <w:rPr>
                <w:rFonts w:ascii="Book Antiqua" w:eastAsia="Book Antiqua" w:hAnsi="Book Antiqua" w:cs="Book Antiqua"/>
                <w:i/>
                <w:iCs/>
                <w:sz w:val="20"/>
                <w:szCs w:val="20"/>
              </w:rPr>
              <w:t>:</w:t>
            </w:r>
          </w:p>
          <w:p w14:paraId="42F94717" w14:textId="77777777" w:rsidR="00CE38D0" w:rsidRPr="00160C20" w:rsidRDefault="00CE38D0" w:rsidP="00CE38D0">
            <w:r w:rsidRPr="00160C20">
              <w:rPr>
                <w:rFonts w:ascii="Times New Roman" w:eastAsia="Times New Roman" w:hAnsi="Times New Roman" w:cs="Times New Roman"/>
                <w:i/>
                <w:iCs/>
                <w:sz w:val="20"/>
                <w:szCs w:val="20"/>
              </w:rPr>
              <w:t>Liotti, G. (2011). Attachment disorganization and the controlling strategies: An illustration of the contributions of attachment theory to developmental psychopathology and to psychotherapy integration. Journal Of Psychotherapy Integration, 21(3), 232-252. doi:10.1037/a0025422</w:t>
            </w:r>
          </w:p>
          <w:p w14:paraId="0ACAFC39" w14:textId="431D800B" w:rsidR="00CE38D0" w:rsidRPr="00160C20" w:rsidRDefault="00CE38D0"/>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83ABF2C" w14:textId="14B785E2" w:rsidR="00FB145B" w:rsidRPr="00CE6304" w:rsidRDefault="00FB145B">
            <w:pPr>
              <w:jc w:val="center"/>
              <w:rPr>
                <w:rFonts w:ascii="Book Antiqua" w:hAnsi="Book Antiqua"/>
              </w:rPr>
            </w:pPr>
          </w:p>
        </w:tc>
      </w:tr>
      <w:tr w:rsidR="00FB145B" w:rsidRPr="00160C20" w14:paraId="3FFDCE0B" w14:textId="77777777" w:rsidTr="009C743C">
        <w:trPr>
          <w:trHeight w:val="63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EE8392D" w14:textId="69434EAF" w:rsidR="006A19FB" w:rsidRDefault="006A19FB" w:rsidP="006A19FB">
            <w:pPr>
              <w:jc w:val="center"/>
              <w:rPr>
                <w:rFonts w:ascii="Book Antiqua" w:eastAsia="Book Antiqua" w:hAnsi="Book Antiqua" w:cs="Book Antiqua"/>
                <w:b/>
                <w:bCs/>
                <w:sz w:val="20"/>
                <w:szCs w:val="20"/>
              </w:rPr>
            </w:pPr>
            <w:r>
              <w:rPr>
                <w:rFonts w:ascii="Book Antiqua" w:eastAsia="Book Antiqua" w:hAnsi="Book Antiqua" w:cs="Book Antiqua"/>
                <w:b/>
                <w:bCs/>
                <w:sz w:val="20"/>
                <w:szCs w:val="20"/>
              </w:rPr>
              <w:t>Week 2</w:t>
            </w:r>
          </w:p>
          <w:p w14:paraId="0AC1C1A2" w14:textId="77777777" w:rsidR="00FB145B" w:rsidRDefault="00FB145B" w:rsidP="006A19FB">
            <w:pPr>
              <w:jc w:val="center"/>
            </w:pPr>
          </w:p>
          <w:p w14:paraId="16B65C92" w14:textId="5A84D749" w:rsidR="009C743C" w:rsidRPr="00160C20" w:rsidRDefault="009C743C" w:rsidP="006A19FB">
            <w:pPr>
              <w:jc w:val="center"/>
            </w:pPr>
            <w:r>
              <w:t>6/1/26</w:t>
            </w: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642B4D9" w14:textId="77777777" w:rsidR="003F706A" w:rsidRPr="00160C20" w:rsidRDefault="003F706A" w:rsidP="003F706A">
            <w:r w:rsidRPr="00160C20">
              <w:rPr>
                <w:rFonts w:ascii="Book Antiqua" w:eastAsia="Book Antiqua" w:hAnsi="Book Antiqua" w:cs="Book Antiqua"/>
                <w:sz w:val="20"/>
                <w:szCs w:val="20"/>
              </w:rPr>
              <w:t>The Emerging Self &amp; Socialization in the Early Years</w:t>
            </w:r>
          </w:p>
          <w:p w14:paraId="2820E4C4" w14:textId="77777777" w:rsidR="003F706A" w:rsidRPr="00160C20" w:rsidRDefault="003F706A" w:rsidP="003F706A">
            <w:pPr>
              <w:rPr>
                <w:rFonts w:ascii="Book Antiqua" w:eastAsia="Book Antiqua" w:hAnsi="Book Antiqua" w:cs="Book Antiqua"/>
                <w:sz w:val="20"/>
                <w:szCs w:val="20"/>
              </w:rPr>
            </w:pPr>
          </w:p>
          <w:p w14:paraId="10F4F751" w14:textId="77777777" w:rsidR="003F706A" w:rsidRPr="00160C20" w:rsidRDefault="003F706A" w:rsidP="003F706A">
            <w:r w:rsidRPr="00160C20">
              <w:rPr>
                <w:rFonts w:ascii="Book Antiqua" w:eastAsia="Book Antiqua" w:hAnsi="Book Antiqua" w:cs="Book Antiqua"/>
                <w:sz w:val="20"/>
                <w:szCs w:val="20"/>
              </w:rPr>
              <w:t>Realms of Cognition in Middle Childhood</w:t>
            </w:r>
          </w:p>
          <w:p w14:paraId="5EA1E37D" w14:textId="77777777" w:rsidR="00FB145B" w:rsidRPr="00160C20" w:rsidRDefault="00FB145B">
            <w:pPr>
              <w:rPr>
                <w:rFonts w:ascii="Book Antiqua" w:eastAsia="Book Antiqua" w:hAnsi="Book Antiqua" w:cs="Book Antiqua"/>
                <w:sz w:val="20"/>
                <w:szCs w:val="20"/>
              </w:rPr>
            </w:pPr>
          </w:p>
          <w:p w14:paraId="03A113AC" w14:textId="77777777" w:rsidR="00FB145B" w:rsidRPr="00160C20" w:rsidRDefault="00FB145B"/>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CE9BF2" w14:textId="59F6266C" w:rsidR="003F706A" w:rsidRPr="00160C20" w:rsidRDefault="001C44B6" w:rsidP="003F706A">
            <w:pPr>
              <w:spacing w:line="257" w:lineRule="auto"/>
            </w:pPr>
            <w:r w:rsidRPr="00160C20">
              <w:rPr>
                <w:rFonts w:ascii="Book Antiqua" w:eastAsia="Book Antiqua" w:hAnsi="Book Antiqua" w:cs="Book Antiqua"/>
                <w:sz w:val="20"/>
                <w:szCs w:val="20"/>
              </w:rPr>
              <w:t xml:space="preserve">Broderick &amp; Blewitt Ch. 5 </w:t>
            </w:r>
            <w:r w:rsidR="009156C7">
              <w:rPr>
                <w:rFonts w:ascii="Book Antiqua" w:eastAsia="Book Antiqua" w:hAnsi="Book Antiqua" w:cs="Book Antiqua"/>
                <w:sz w:val="20"/>
                <w:szCs w:val="20"/>
              </w:rPr>
              <w:t>-</w:t>
            </w:r>
            <w:r w:rsidRPr="00160C20">
              <w:rPr>
                <w:rFonts w:ascii="Book Antiqua" w:eastAsia="Book Antiqua" w:hAnsi="Book Antiqua" w:cs="Book Antiqua"/>
                <w:sz w:val="20"/>
                <w:szCs w:val="20"/>
              </w:rPr>
              <w:t xml:space="preserve"> </w:t>
            </w:r>
            <w:r w:rsidR="009156C7">
              <w:rPr>
                <w:rFonts w:ascii="Book Antiqua" w:eastAsia="Book Antiqua" w:hAnsi="Book Antiqua" w:cs="Book Antiqua"/>
                <w:sz w:val="20"/>
                <w:szCs w:val="20"/>
              </w:rPr>
              <w:t>8</w:t>
            </w:r>
            <w:r w:rsidR="003F706A" w:rsidRPr="00160C20">
              <w:rPr>
                <w:rFonts w:ascii="Book Antiqua" w:eastAsia="Book Antiqua" w:hAnsi="Book Antiqua" w:cs="Book Antiqua"/>
                <w:sz w:val="20"/>
                <w:szCs w:val="20"/>
              </w:rPr>
              <w:t xml:space="preserve"> and reading for in-class discussion:</w:t>
            </w:r>
          </w:p>
          <w:p w14:paraId="6A416D6D" w14:textId="77777777" w:rsidR="003F706A" w:rsidRPr="00160C20" w:rsidRDefault="003F706A" w:rsidP="003F706A">
            <w:r w:rsidRPr="00160C20">
              <w:rPr>
                <w:rFonts w:ascii="Book Antiqua" w:eastAsia="Book Antiqua" w:hAnsi="Book Antiqua" w:cs="Book Antiqua"/>
                <w:b/>
                <w:bCs/>
                <w:i/>
                <w:iCs/>
                <w:sz w:val="20"/>
                <w:szCs w:val="20"/>
              </w:rPr>
              <w:t>Article</w:t>
            </w:r>
            <w:r w:rsidRPr="00160C20">
              <w:rPr>
                <w:rFonts w:ascii="Book Antiqua" w:eastAsia="Book Antiqua" w:hAnsi="Book Antiqua" w:cs="Book Antiqua"/>
                <w:i/>
                <w:iCs/>
                <w:sz w:val="20"/>
                <w:szCs w:val="20"/>
              </w:rPr>
              <w:t>:</w:t>
            </w:r>
          </w:p>
          <w:p w14:paraId="190B1361" w14:textId="6B0FD89E" w:rsidR="001C44B6" w:rsidRPr="00160C20" w:rsidRDefault="003F706A" w:rsidP="003F706A">
            <w:r w:rsidRPr="00160C20">
              <w:rPr>
                <w:rFonts w:ascii="Times New Roman" w:eastAsia="Times New Roman" w:hAnsi="Times New Roman" w:cs="Times New Roman"/>
                <w:i/>
                <w:iCs/>
                <w:sz w:val="20"/>
                <w:szCs w:val="20"/>
              </w:rPr>
              <w:t>Van Deusen, S., &amp; Courtois, C. A. (2015). Spirituality, religion, and complex developmental trauma. In D. F. Walker, C. A. Courtois, J. D. Aten (Eds.), Spiritually oriented psychotherapy for trauma (pp. 29-54). Washington, DC, US: American Psychological Association. doi:10.1037/14500-003</w:t>
            </w:r>
          </w:p>
          <w:p w14:paraId="117F2BFF" w14:textId="77777777" w:rsidR="00FB145B" w:rsidRPr="00160C20" w:rsidRDefault="00FB145B" w:rsidP="001C44B6">
            <w:pPr>
              <w:rPr>
                <w:rFonts w:ascii="Book Antiqua" w:eastAsia="Book Antiqua" w:hAnsi="Book Antiqua" w:cs="Book Antiqua"/>
                <w:sz w:val="20"/>
                <w:szCs w:val="20"/>
              </w:rPr>
            </w:pP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C789C9" w14:textId="45075BC1" w:rsidR="00FB145B" w:rsidRPr="006B523B" w:rsidRDefault="002D36B5" w:rsidP="006B523B">
            <w:pPr>
              <w:jc w:val="center"/>
              <w:rPr>
                <w:b/>
                <w:bCs/>
              </w:rPr>
            </w:pPr>
            <w:r w:rsidRPr="006B523B">
              <w:rPr>
                <w:rFonts w:ascii="Book Antiqua" w:hAnsi="Book Antiqua"/>
                <w:b/>
                <w:bCs/>
              </w:rPr>
              <w:t>Immersion and Presentation Groups</w:t>
            </w:r>
            <w:r w:rsidR="00135544" w:rsidRPr="006B523B">
              <w:rPr>
                <w:rFonts w:ascii="Book Antiqua" w:hAnsi="Book Antiqua"/>
                <w:b/>
                <w:bCs/>
              </w:rPr>
              <w:t xml:space="preserve"> initial meeting by</w:t>
            </w:r>
            <w:r w:rsidR="006B523B" w:rsidRPr="006B523B">
              <w:rPr>
                <w:rFonts w:ascii="Book Antiqua" w:hAnsi="Book Antiqua"/>
                <w:b/>
                <w:bCs/>
              </w:rPr>
              <w:t xml:space="preserve"> </w:t>
            </w:r>
            <w:r w:rsidR="00FD1240">
              <w:rPr>
                <w:rFonts w:ascii="Book Antiqua" w:hAnsi="Book Antiqua"/>
                <w:b/>
                <w:bCs/>
              </w:rPr>
              <w:t>2</w:t>
            </w:r>
            <w:r w:rsidR="00FD1240" w:rsidRPr="00FD1240">
              <w:rPr>
                <w:rFonts w:ascii="Book Antiqua" w:hAnsi="Book Antiqua"/>
                <w:b/>
                <w:bCs/>
                <w:vertAlign w:val="superscript"/>
              </w:rPr>
              <w:t>nd</w:t>
            </w:r>
            <w:r w:rsidR="00FD1240">
              <w:rPr>
                <w:rFonts w:ascii="Book Antiqua" w:hAnsi="Book Antiqua"/>
                <w:b/>
                <w:bCs/>
              </w:rPr>
              <w:t xml:space="preserve"> Week of Class</w:t>
            </w:r>
          </w:p>
        </w:tc>
      </w:tr>
      <w:tr w:rsidR="00FB145B" w:rsidRPr="00160C20" w14:paraId="43C6946D" w14:textId="77777777" w:rsidTr="009C743C">
        <w:trPr>
          <w:trHeight w:val="2212"/>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D656AA" w14:textId="77777777" w:rsidR="00FB145B" w:rsidRPr="00160C20" w:rsidRDefault="00FB145B" w:rsidP="00406679">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Week 3</w:t>
            </w:r>
          </w:p>
          <w:p w14:paraId="0B4C6EDF" w14:textId="77777777" w:rsidR="00FB145B" w:rsidRDefault="00FB145B"/>
          <w:p w14:paraId="672D7CB1" w14:textId="63006B47" w:rsidR="009C743C" w:rsidRPr="00160C20" w:rsidRDefault="009C743C">
            <w:r>
              <w:t xml:space="preserve">     6/8/26</w:t>
            </w: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F25D20C" w14:textId="77777777" w:rsidR="00DC0563" w:rsidRPr="00160C20" w:rsidRDefault="00DC0563" w:rsidP="00DC0563">
            <w:r w:rsidRPr="00160C20">
              <w:rPr>
                <w:rFonts w:ascii="Book Antiqua" w:eastAsia="Book Antiqua" w:hAnsi="Book Antiqua" w:cs="Book Antiqua"/>
                <w:sz w:val="20"/>
                <w:szCs w:val="20"/>
              </w:rPr>
              <w:t>Self &amp; Moral Development: Middle Childhood Through Early Adolescence</w:t>
            </w:r>
          </w:p>
          <w:p w14:paraId="38F7CDA8" w14:textId="77777777" w:rsidR="00DC0563" w:rsidRPr="00160C20" w:rsidRDefault="00DC0563" w:rsidP="00DC0563">
            <w:pPr>
              <w:rPr>
                <w:rFonts w:ascii="Book Antiqua" w:eastAsia="Book Antiqua" w:hAnsi="Book Antiqua" w:cs="Book Antiqua"/>
                <w:sz w:val="20"/>
                <w:szCs w:val="20"/>
              </w:rPr>
            </w:pPr>
          </w:p>
          <w:p w14:paraId="159981D2" w14:textId="77777777" w:rsidR="00DC0563" w:rsidRDefault="00DC0563" w:rsidP="00DC0563">
            <w:pPr>
              <w:rPr>
                <w:rFonts w:ascii="Book Antiqua" w:eastAsia="Book Antiqua" w:hAnsi="Book Antiqua" w:cs="Book Antiqua"/>
                <w:sz w:val="20"/>
                <w:szCs w:val="20"/>
              </w:rPr>
            </w:pPr>
            <w:r w:rsidRPr="00160C20">
              <w:rPr>
                <w:rFonts w:ascii="Book Antiqua" w:eastAsia="Book Antiqua" w:hAnsi="Book Antiqua" w:cs="Book Antiqua"/>
                <w:sz w:val="20"/>
                <w:szCs w:val="20"/>
              </w:rPr>
              <w:t>Gender &amp; Peer Relationships: Middle Childhood Through Early Adolescence</w:t>
            </w:r>
          </w:p>
          <w:p w14:paraId="48FB1670" w14:textId="77777777" w:rsidR="00FA7872" w:rsidRDefault="00FA7872" w:rsidP="00DC0563">
            <w:pPr>
              <w:rPr>
                <w:rFonts w:ascii="Book Antiqua" w:eastAsia="Book Antiqua" w:hAnsi="Book Antiqua" w:cs="Book Antiqua"/>
                <w:sz w:val="20"/>
                <w:szCs w:val="20"/>
              </w:rPr>
            </w:pPr>
          </w:p>
          <w:p w14:paraId="73F6AE52" w14:textId="598A762D" w:rsidR="00FA7872" w:rsidRDefault="00FA7872" w:rsidP="00DC0563">
            <w:pPr>
              <w:rPr>
                <w:rFonts w:ascii="Book Antiqua" w:eastAsia="Book Antiqua" w:hAnsi="Book Antiqua" w:cs="Book Antiqua"/>
                <w:sz w:val="20"/>
                <w:szCs w:val="20"/>
              </w:rPr>
            </w:pPr>
            <w:r w:rsidRPr="00160C20">
              <w:rPr>
                <w:rFonts w:ascii="Book Antiqua" w:eastAsia="Book Antiqua" w:hAnsi="Book Antiqua" w:cs="Book Antiqua"/>
                <w:sz w:val="20"/>
                <w:szCs w:val="20"/>
              </w:rPr>
              <w:t>Physical, Cognitive, Identity Development and the Social World of Adolescence</w:t>
            </w:r>
          </w:p>
          <w:p w14:paraId="14C8BB03" w14:textId="77777777" w:rsidR="00C075F0" w:rsidRDefault="00C075F0" w:rsidP="00DC0563">
            <w:pPr>
              <w:rPr>
                <w:rFonts w:ascii="Book Antiqua" w:eastAsia="Book Antiqua" w:hAnsi="Book Antiqua" w:cs="Book Antiqua"/>
                <w:sz w:val="20"/>
                <w:szCs w:val="20"/>
              </w:rPr>
            </w:pPr>
          </w:p>
          <w:p w14:paraId="78B18FFB" w14:textId="607D97AE" w:rsidR="00312BF0" w:rsidRPr="00312BF0" w:rsidRDefault="00C075F0" w:rsidP="00312BF0">
            <w:pPr>
              <w:rPr>
                <w:rFonts w:ascii="Book Antiqua" w:eastAsia="Book Antiqua" w:hAnsi="Book Antiqua" w:cs="Book Antiqua"/>
                <w:sz w:val="20"/>
                <w:szCs w:val="20"/>
              </w:rPr>
            </w:pPr>
            <w:r w:rsidRPr="00160C20">
              <w:rPr>
                <w:rFonts w:ascii="Book Antiqua" w:eastAsia="Book Antiqua" w:hAnsi="Book Antiqua" w:cs="Book Antiqua"/>
                <w:sz w:val="20"/>
                <w:szCs w:val="20"/>
              </w:rPr>
              <w:t>Physical and Cognitive Development in Young Adulthood</w:t>
            </w:r>
            <w:r>
              <w:rPr>
                <w:rFonts w:ascii="Book Antiqua" w:eastAsia="Book Antiqua" w:hAnsi="Book Antiqua" w:cs="Book Antiqua"/>
                <w:sz w:val="20"/>
                <w:szCs w:val="20"/>
              </w:rPr>
              <w:t xml:space="preserve"> </w:t>
            </w: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B2AA81E" w14:textId="0C9BCE13" w:rsidR="00DC0563" w:rsidRPr="00160C20" w:rsidRDefault="00DC0563" w:rsidP="00DC0563">
            <w:pPr>
              <w:spacing w:line="257" w:lineRule="auto"/>
              <w:rPr>
                <w:rFonts w:ascii="Book Antiqua" w:eastAsia="Book Antiqua" w:hAnsi="Book Antiqua" w:cs="Book Antiqua"/>
                <w:sz w:val="20"/>
                <w:szCs w:val="20"/>
              </w:rPr>
            </w:pPr>
            <w:r w:rsidRPr="00160C20">
              <w:rPr>
                <w:rFonts w:ascii="Book Antiqua" w:eastAsia="Book Antiqua" w:hAnsi="Book Antiqua" w:cs="Book Antiqua"/>
                <w:sz w:val="20"/>
                <w:szCs w:val="20"/>
              </w:rPr>
              <w:t xml:space="preserve">Broderick &amp; Blewitt </w:t>
            </w:r>
            <w:r w:rsidR="00ED237F" w:rsidRPr="00160C20">
              <w:rPr>
                <w:rFonts w:ascii="Book Antiqua" w:eastAsia="Book Antiqua" w:hAnsi="Book Antiqua" w:cs="Book Antiqua"/>
                <w:sz w:val="20"/>
                <w:szCs w:val="20"/>
              </w:rPr>
              <w:t xml:space="preserve">Ch.9 </w:t>
            </w:r>
            <w:r w:rsidR="009161A6">
              <w:rPr>
                <w:rFonts w:ascii="Book Antiqua" w:eastAsia="Book Antiqua" w:hAnsi="Book Antiqua" w:cs="Book Antiqua"/>
                <w:sz w:val="20"/>
                <w:szCs w:val="20"/>
              </w:rPr>
              <w:t>-</w:t>
            </w:r>
            <w:r w:rsidR="00ED237F" w:rsidRPr="00160C20">
              <w:rPr>
                <w:rFonts w:ascii="Book Antiqua" w:eastAsia="Book Antiqua" w:hAnsi="Book Antiqua" w:cs="Book Antiqua"/>
                <w:sz w:val="20"/>
                <w:szCs w:val="20"/>
              </w:rPr>
              <w:t>1</w:t>
            </w:r>
            <w:r w:rsidR="00EB5D84">
              <w:rPr>
                <w:rFonts w:ascii="Book Antiqua" w:eastAsia="Book Antiqua" w:hAnsi="Book Antiqua" w:cs="Book Antiqua"/>
                <w:sz w:val="20"/>
                <w:szCs w:val="20"/>
              </w:rPr>
              <w:t>1</w:t>
            </w:r>
            <w:r w:rsidR="00ED237F" w:rsidRPr="00160C20">
              <w:rPr>
                <w:rFonts w:ascii="Book Antiqua" w:eastAsia="Book Antiqua" w:hAnsi="Book Antiqua" w:cs="Book Antiqua"/>
                <w:sz w:val="20"/>
                <w:szCs w:val="20"/>
              </w:rPr>
              <w:t xml:space="preserve">  </w:t>
            </w:r>
          </w:p>
          <w:p w14:paraId="2674A892" w14:textId="72C56044" w:rsidR="00FB145B" w:rsidRPr="00160C20" w:rsidRDefault="00FB145B"/>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473A67A" w14:textId="77777777" w:rsidR="00FB145B" w:rsidRPr="00160C20" w:rsidRDefault="00FB145B">
            <w:pPr>
              <w:jc w:val="center"/>
            </w:pPr>
            <w:r w:rsidRPr="00160C20">
              <w:rPr>
                <w:rFonts w:ascii="Book Antiqua" w:eastAsia="Book Antiqua" w:hAnsi="Book Antiqua" w:cs="Book Antiqua"/>
                <w:b/>
                <w:bCs/>
                <w:sz w:val="20"/>
                <w:szCs w:val="20"/>
              </w:rPr>
              <w:t xml:space="preserve"> </w:t>
            </w:r>
          </w:p>
        </w:tc>
      </w:tr>
      <w:tr w:rsidR="00A467EE" w:rsidRPr="00160C20" w14:paraId="249BCE59" w14:textId="77777777" w:rsidTr="009C743C">
        <w:trPr>
          <w:trHeight w:val="63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811AF34" w14:textId="77777777" w:rsidR="00A467EE" w:rsidRDefault="00A467EE" w:rsidP="00A467EE">
            <w:pPr>
              <w:jc w:val="center"/>
              <w:rPr>
                <w:rFonts w:ascii="Book Antiqua" w:hAnsi="Book Antiqua"/>
                <w:b/>
                <w:bCs/>
              </w:rPr>
            </w:pPr>
            <w:r w:rsidRPr="00980038">
              <w:rPr>
                <w:rFonts w:ascii="Book Antiqua" w:hAnsi="Book Antiqua"/>
                <w:b/>
                <w:bCs/>
              </w:rPr>
              <w:t>Week 4</w:t>
            </w:r>
          </w:p>
          <w:p w14:paraId="173302A3" w14:textId="77777777" w:rsidR="009C743C" w:rsidRDefault="009C743C" w:rsidP="00A467EE">
            <w:pPr>
              <w:jc w:val="center"/>
              <w:rPr>
                <w:rFonts w:ascii="Book Antiqua" w:hAnsi="Book Antiqua"/>
                <w:b/>
                <w:bCs/>
              </w:rPr>
            </w:pPr>
          </w:p>
          <w:p w14:paraId="61824B12" w14:textId="2A1D0ECF" w:rsidR="00A40BEB" w:rsidRPr="00980038" w:rsidRDefault="00A40BEB" w:rsidP="00A467EE">
            <w:pPr>
              <w:jc w:val="center"/>
              <w:rPr>
                <w:rFonts w:ascii="Book Antiqua" w:hAnsi="Book Antiqua"/>
                <w:b/>
                <w:bCs/>
              </w:rPr>
            </w:pPr>
            <w:r>
              <w:rPr>
                <w:rFonts w:ascii="Book Antiqua" w:hAnsi="Book Antiqua"/>
                <w:b/>
                <w:bCs/>
              </w:rPr>
              <w:t>6/15/26</w:t>
            </w:r>
          </w:p>
          <w:p w14:paraId="4AC0168A" w14:textId="761BF728" w:rsidR="00A467EE" w:rsidRPr="00160C20" w:rsidRDefault="00A467EE" w:rsidP="00A467EE">
            <w:pPr>
              <w:jc w:val="center"/>
            </w:pP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78DBD51" w14:textId="7277169F" w:rsidR="00EB5D84" w:rsidRDefault="00EB5D84" w:rsidP="00A467EE">
            <w:pPr>
              <w:rPr>
                <w:rFonts w:ascii="Book Antiqua" w:eastAsia="Book Antiqua" w:hAnsi="Book Antiqua" w:cs="Book Antiqua"/>
                <w:sz w:val="20"/>
                <w:szCs w:val="20"/>
              </w:rPr>
            </w:pPr>
            <w:r w:rsidRPr="00160C20">
              <w:rPr>
                <w:rFonts w:ascii="Book Antiqua" w:eastAsia="Book Antiqua" w:hAnsi="Book Antiqua" w:cs="Book Antiqua"/>
                <w:sz w:val="20"/>
                <w:szCs w:val="20"/>
              </w:rPr>
              <w:t>Socioemotional and Vocational Development in Young Adulthood</w:t>
            </w:r>
          </w:p>
          <w:p w14:paraId="23A455AA" w14:textId="77777777" w:rsidR="00EB5D84" w:rsidRDefault="00EB5D84" w:rsidP="00A467EE">
            <w:pPr>
              <w:rPr>
                <w:rFonts w:ascii="Book Antiqua" w:eastAsia="Book Antiqua" w:hAnsi="Book Antiqua" w:cs="Book Antiqua"/>
                <w:sz w:val="20"/>
                <w:szCs w:val="20"/>
              </w:rPr>
            </w:pPr>
          </w:p>
          <w:p w14:paraId="29068637" w14:textId="43A4C848" w:rsidR="00A467EE" w:rsidRPr="00160C20" w:rsidRDefault="00A467EE" w:rsidP="00A467EE">
            <w:r w:rsidRPr="00160C20">
              <w:rPr>
                <w:rFonts w:ascii="Book Antiqua" w:eastAsia="Book Antiqua" w:hAnsi="Book Antiqua" w:cs="Book Antiqua"/>
                <w:sz w:val="20"/>
                <w:szCs w:val="20"/>
              </w:rPr>
              <w:lastRenderedPageBreak/>
              <w:t>Middle Adulthood: Cognitive, Personality, and Social Development</w:t>
            </w:r>
          </w:p>
          <w:p w14:paraId="34F6F68D" w14:textId="77777777" w:rsidR="00A467EE" w:rsidRPr="00160C20" w:rsidRDefault="00A467EE" w:rsidP="00A467EE">
            <w:pPr>
              <w:rPr>
                <w:rFonts w:ascii="Book Antiqua" w:eastAsia="Book Antiqua" w:hAnsi="Book Antiqua" w:cs="Book Antiqua"/>
                <w:sz w:val="20"/>
                <w:szCs w:val="20"/>
              </w:rPr>
            </w:pPr>
          </w:p>
          <w:p w14:paraId="75AD06CB" w14:textId="2ED9B0C8" w:rsidR="00A467EE" w:rsidRPr="00160C20" w:rsidRDefault="00A467EE" w:rsidP="00A467EE">
            <w:pPr>
              <w:rPr>
                <w:rFonts w:ascii="Book Antiqua" w:eastAsia="Book Antiqua" w:hAnsi="Book Antiqua" w:cs="Book Antiqua"/>
                <w:sz w:val="20"/>
                <w:szCs w:val="20"/>
              </w:rPr>
            </w:pPr>
          </w:p>
          <w:p w14:paraId="09EA7DA1" w14:textId="77777777" w:rsidR="00A467EE" w:rsidRPr="00160C20" w:rsidRDefault="00A467EE" w:rsidP="00A467EE"/>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EA609E" w14:textId="0B443D3E" w:rsidR="00A467EE" w:rsidRPr="00160C20" w:rsidRDefault="00A467EE" w:rsidP="00A467EE">
            <w:r w:rsidRPr="00160C20">
              <w:rPr>
                <w:rFonts w:ascii="Book Antiqua" w:eastAsia="Book Antiqua" w:hAnsi="Book Antiqua" w:cs="Book Antiqua"/>
                <w:sz w:val="20"/>
                <w:szCs w:val="20"/>
              </w:rPr>
              <w:lastRenderedPageBreak/>
              <w:t xml:space="preserve">Broderick &amp; Blewitt </w:t>
            </w:r>
            <w:proofErr w:type="spellStart"/>
            <w:r w:rsidRPr="00160C20">
              <w:rPr>
                <w:rFonts w:ascii="Book Antiqua" w:eastAsia="Book Antiqua" w:hAnsi="Book Antiqua" w:cs="Book Antiqua"/>
                <w:sz w:val="20"/>
                <w:szCs w:val="20"/>
              </w:rPr>
              <w:t>Ch</w:t>
            </w:r>
            <w:r w:rsidR="009459C8">
              <w:rPr>
                <w:rFonts w:ascii="Book Antiqua" w:eastAsia="Book Antiqua" w:hAnsi="Book Antiqua" w:cs="Book Antiqua"/>
                <w:sz w:val="20"/>
                <w:szCs w:val="20"/>
              </w:rPr>
              <w:t>s</w:t>
            </w:r>
            <w:proofErr w:type="spellEnd"/>
            <w:r w:rsidRPr="00160C20">
              <w:rPr>
                <w:rFonts w:ascii="Book Antiqua" w:eastAsia="Book Antiqua" w:hAnsi="Book Antiqua" w:cs="Book Antiqua"/>
                <w:sz w:val="20"/>
                <w:szCs w:val="20"/>
              </w:rPr>
              <w:t xml:space="preserve">. </w:t>
            </w:r>
            <w:r w:rsidR="009459C8">
              <w:rPr>
                <w:rFonts w:ascii="Book Antiqua" w:eastAsia="Book Antiqua" w:hAnsi="Book Antiqua" w:cs="Book Antiqua"/>
                <w:sz w:val="20"/>
                <w:szCs w:val="20"/>
              </w:rPr>
              <w:t xml:space="preserve">12- </w:t>
            </w:r>
            <w:r w:rsidRPr="00160C20">
              <w:rPr>
                <w:rFonts w:ascii="Book Antiqua" w:eastAsia="Book Antiqua" w:hAnsi="Book Antiqua" w:cs="Book Antiqua"/>
                <w:sz w:val="20"/>
                <w:szCs w:val="20"/>
              </w:rPr>
              <w:t xml:space="preserve">13 </w:t>
            </w:r>
          </w:p>
          <w:p w14:paraId="7F8951E1" w14:textId="77777777" w:rsidR="00A467EE" w:rsidRPr="00160C20" w:rsidRDefault="00A467EE" w:rsidP="00A467EE">
            <w:r w:rsidRPr="00160C20">
              <w:rPr>
                <w:rFonts w:ascii="Book Antiqua" w:eastAsia="Book Antiqua" w:hAnsi="Book Antiqua" w:cs="Book Antiqua"/>
                <w:sz w:val="20"/>
                <w:szCs w:val="20"/>
              </w:rPr>
              <w:t xml:space="preserve">Reading for in-class discussion: </w:t>
            </w:r>
          </w:p>
          <w:p w14:paraId="521725B0" w14:textId="77777777" w:rsidR="00A467EE" w:rsidRPr="00160C20" w:rsidRDefault="00A467EE" w:rsidP="00A467EE">
            <w:r w:rsidRPr="00160C20">
              <w:rPr>
                <w:rFonts w:ascii="Book Antiqua" w:eastAsia="Book Antiqua" w:hAnsi="Book Antiqua" w:cs="Book Antiqua"/>
                <w:b/>
                <w:bCs/>
                <w:i/>
                <w:iCs/>
                <w:sz w:val="20"/>
                <w:szCs w:val="20"/>
              </w:rPr>
              <w:t>Article</w:t>
            </w:r>
            <w:r w:rsidRPr="00160C20">
              <w:rPr>
                <w:rFonts w:ascii="Book Antiqua" w:eastAsia="Book Antiqua" w:hAnsi="Book Antiqua" w:cs="Book Antiqua"/>
                <w:i/>
                <w:iCs/>
                <w:sz w:val="20"/>
                <w:szCs w:val="20"/>
              </w:rPr>
              <w:t>:</w:t>
            </w:r>
          </w:p>
          <w:p w14:paraId="5D0DC201" w14:textId="41CB9C86" w:rsidR="00A467EE" w:rsidRPr="00160C20" w:rsidRDefault="00A467EE" w:rsidP="00A467EE">
            <w:r w:rsidRPr="00160C20">
              <w:rPr>
                <w:rFonts w:ascii="Times New Roman" w:eastAsia="Times New Roman" w:hAnsi="Times New Roman" w:cs="Times New Roman"/>
                <w:i/>
                <w:iCs/>
                <w:sz w:val="20"/>
                <w:szCs w:val="20"/>
              </w:rPr>
              <w:t xml:space="preserve">Fowler, J. W., &amp; Dell, M. L. (2006). Stages of Faith </w:t>
            </w:r>
            <w:proofErr w:type="gramStart"/>
            <w:r w:rsidRPr="00160C20">
              <w:rPr>
                <w:rFonts w:ascii="Times New Roman" w:eastAsia="Times New Roman" w:hAnsi="Times New Roman" w:cs="Times New Roman"/>
                <w:i/>
                <w:iCs/>
                <w:sz w:val="20"/>
                <w:szCs w:val="20"/>
              </w:rPr>
              <w:t>From</w:t>
            </w:r>
            <w:proofErr w:type="gramEnd"/>
            <w:r w:rsidRPr="00160C20">
              <w:rPr>
                <w:rFonts w:ascii="Times New Roman" w:eastAsia="Times New Roman" w:hAnsi="Times New Roman" w:cs="Times New Roman"/>
                <w:i/>
                <w:iCs/>
                <w:sz w:val="20"/>
                <w:szCs w:val="20"/>
              </w:rPr>
              <w:t xml:space="preserve"> Infancy Through </w:t>
            </w:r>
            <w:r w:rsidRPr="00160C20">
              <w:rPr>
                <w:rFonts w:ascii="Times New Roman" w:eastAsia="Times New Roman" w:hAnsi="Times New Roman" w:cs="Times New Roman"/>
                <w:i/>
                <w:iCs/>
                <w:sz w:val="20"/>
                <w:szCs w:val="20"/>
              </w:rPr>
              <w:lastRenderedPageBreak/>
              <w:t xml:space="preserve">Adolescence: Reflections on Three Decades of Faith Development Theory. In E. C. </w:t>
            </w:r>
            <w:proofErr w:type="spellStart"/>
            <w:r w:rsidRPr="00160C20">
              <w:rPr>
                <w:rFonts w:ascii="Times New Roman" w:eastAsia="Times New Roman" w:hAnsi="Times New Roman" w:cs="Times New Roman"/>
                <w:i/>
                <w:iCs/>
                <w:sz w:val="20"/>
                <w:szCs w:val="20"/>
              </w:rPr>
              <w:t>Roehlkepartain</w:t>
            </w:r>
            <w:proofErr w:type="spellEnd"/>
            <w:r w:rsidRPr="00160C20">
              <w:rPr>
                <w:rFonts w:ascii="Times New Roman" w:eastAsia="Times New Roman" w:hAnsi="Times New Roman" w:cs="Times New Roman"/>
                <w:i/>
                <w:iCs/>
                <w:sz w:val="20"/>
                <w:szCs w:val="20"/>
              </w:rPr>
              <w:t>, P. E. King, L. Wagener, P. L. Benson (Eds.), The handbook of spiritual development in childhood and adolescence (pp. 34-45). Thousand Oaks, CA, US: Sage Publications, Inc.</w:t>
            </w:r>
          </w:p>
          <w:p w14:paraId="47288A87" w14:textId="73D87DDF" w:rsidR="00A467EE" w:rsidRPr="00160C20" w:rsidRDefault="00A467EE" w:rsidP="00A467EE">
            <w:pPr>
              <w:spacing w:line="257" w:lineRule="auto"/>
              <w:rPr>
                <w:rFonts w:ascii="Book Antiqua" w:eastAsia="Book Antiqua" w:hAnsi="Book Antiqua" w:cs="Book Antiqua"/>
                <w:sz w:val="20"/>
                <w:szCs w:val="20"/>
              </w:rPr>
            </w:pPr>
            <w:r w:rsidRPr="00160C20">
              <w:rPr>
                <w:rFonts w:ascii="Book Antiqua" w:eastAsia="Book Antiqua" w:hAnsi="Book Antiqua" w:cs="Book Antiqua"/>
                <w:sz w:val="20"/>
                <w:szCs w:val="20"/>
              </w:rPr>
              <w:t xml:space="preserve"> </w:t>
            </w: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F71003" w14:textId="01E66799" w:rsidR="00A467EE" w:rsidRDefault="007337EA" w:rsidP="00A467EE">
            <w:pPr>
              <w:jc w:val="center"/>
              <w:rPr>
                <w:rFonts w:ascii="Book Antiqua" w:hAnsi="Book Antiqua"/>
                <w:b/>
                <w:bCs/>
              </w:rPr>
            </w:pPr>
            <w:r>
              <w:rPr>
                <w:rFonts w:ascii="Book Antiqua" w:hAnsi="Book Antiqua"/>
                <w:b/>
                <w:bCs/>
              </w:rPr>
              <w:lastRenderedPageBreak/>
              <w:t xml:space="preserve">Developmental Immersion Project Summary </w:t>
            </w:r>
          </w:p>
          <w:p w14:paraId="79574916" w14:textId="7DA018DA" w:rsidR="007337EA" w:rsidRPr="00160C20" w:rsidRDefault="007337EA" w:rsidP="00A467EE">
            <w:pPr>
              <w:jc w:val="center"/>
              <w:rPr>
                <w:rFonts w:ascii="Book Antiqua" w:hAnsi="Book Antiqua"/>
                <w:b/>
                <w:bCs/>
              </w:rPr>
            </w:pPr>
          </w:p>
        </w:tc>
      </w:tr>
      <w:tr w:rsidR="00A467EE" w:rsidRPr="00160C20" w14:paraId="44B82E16" w14:textId="77777777" w:rsidTr="009C743C">
        <w:trPr>
          <w:trHeight w:val="178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84801D4" w14:textId="77777777" w:rsidR="00A467EE" w:rsidRPr="00160C20" w:rsidRDefault="00A467EE" w:rsidP="00B30886">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Week 5</w:t>
            </w:r>
          </w:p>
          <w:p w14:paraId="2FA4199F" w14:textId="77777777" w:rsidR="00A467EE" w:rsidRDefault="00A40BEB" w:rsidP="00A467EE">
            <w:r>
              <w:t xml:space="preserve"> </w:t>
            </w:r>
          </w:p>
          <w:p w14:paraId="7DCFE3C2" w14:textId="1BC7A5CD" w:rsidR="00A40BEB" w:rsidRPr="00160C20" w:rsidRDefault="00A40BEB" w:rsidP="00A467EE">
            <w:r>
              <w:t xml:space="preserve">      6/22/26</w:t>
            </w: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B618EB3" w14:textId="6E42FBD5" w:rsidR="00A467EE" w:rsidRPr="00160C20" w:rsidRDefault="00B11220" w:rsidP="00A467EE">
            <w:r w:rsidRPr="00160C20">
              <w:rPr>
                <w:rFonts w:ascii="Book Antiqua" w:eastAsia="Book Antiqua" w:hAnsi="Book Antiqua" w:cs="Book Antiqua"/>
                <w:sz w:val="20"/>
                <w:szCs w:val="20"/>
              </w:rPr>
              <w:t>Living Well: Stress, Coping, and Life Satisfaction in Adulthood</w:t>
            </w: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8CBB5E1" w14:textId="598AEDA4" w:rsidR="00A467EE" w:rsidRPr="00160C20" w:rsidRDefault="00B11220" w:rsidP="00A467EE">
            <w:pPr>
              <w:spacing w:line="257" w:lineRule="auto"/>
            </w:pPr>
            <w:r w:rsidRPr="00160C20">
              <w:rPr>
                <w:rFonts w:ascii="Book Antiqua" w:eastAsia="Book Antiqua" w:hAnsi="Book Antiqua" w:cs="Book Antiqua"/>
                <w:sz w:val="20"/>
                <w:szCs w:val="20"/>
              </w:rPr>
              <w:t>Broderick &amp; Blewitt Ch. 14</w:t>
            </w: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0D648F" w14:textId="77777777" w:rsidR="00A467EE" w:rsidRPr="00160C20" w:rsidRDefault="00A467EE" w:rsidP="00A467EE">
            <w:pPr>
              <w:jc w:val="center"/>
              <w:rPr>
                <w:rFonts w:ascii="Book Antiqua" w:eastAsia="Book Antiqua" w:hAnsi="Book Antiqua" w:cs="Book Antiqua"/>
                <w:b/>
                <w:bCs/>
                <w:sz w:val="20"/>
                <w:szCs w:val="20"/>
              </w:rPr>
            </w:pPr>
          </w:p>
          <w:p w14:paraId="3F1D65FB" w14:textId="4657D853" w:rsidR="00DF3544" w:rsidRPr="00306109" w:rsidRDefault="00FD1240" w:rsidP="00DF3544">
            <w:pPr>
              <w:jc w:val="center"/>
              <w:rPr>
                <w:rFonts w:ascii="Book Antiqua" w:eastAsia="Book Antiqua" w:hAnsi="Book Antiqua" w:cs="Book Antiqua"/>
                <w:i/>
                <w:iCs/>
                <w:sz w:val="20"/>
                <w:szCs w:val="20"/>
              </w:rPr>
            </w:pPr>
            <w:r>
              <w:rPr>
                <w:rFonts w:ascii="Book Antiqua" w:eastAsia="Book Antiqua" w:hAnsi="Book Antiqua" w:cs="Book Antiqua"/>
                <w:i/>
                <w:iCs/>
                <w:sz w:val="20"/>
                <w:szCs w:val="20"/>
              </w:rPr>
              <w:t>*</w:t>
            </w:r>
            <w:r w:rsidR="00DF3544" w:rsidRPr="00306109">
              <w:rPr>
                <w:rFonts w:ascii="Book Antiqua" w:eastAsia="Book Antiqua" w:hAnsi="Book Antiqua" w:cs="Book Antiqua"/>
                <w:i/>
                <w:iCs/>
                <w:sz w:val="20"/>
                <w:szCs w:val="20"/>
              </w:rPr>
              <w:t>In-Class Group Presentations</w:t>
            </w:r>
          </w:p>
          <w:p w14:paraId="65DE24CC" w14:textId="77777777" w:rsidR="00DF3544" w:rsidRPr="00306109" w:rsidRDefault="00DF3544" w:rsidP="00DF3544">
            <w:pPr>
              <w:jc w:val="center"/>
              <w:rPr>
                <w:rFonts w:ascii="Book Antiqua" w:eastAsia="Book Antiqua" w:hAnsi="Book Antiqua" w:cs="Book Antiqua"/>
                <w:i/>
                <w:iCs/>
                <w:sz w:val="20"/>
                <w:szCs w:val="20"/>
              </w:rPr>
            </w:pPr>
          </w:p>
          <w:p w14:paraId="1ED7AA67" w14:textId="1636A56A" w:rsidR="00A467EE" w:rsidRPr="00306109" w:rsidRDefault="00DF3544" w:rsidP="00DF3544">
            <w:pPr>
              <w:jc w:val="center"/>
              <w:rPr>
                <w:rFonts w:ascii="Book Antiqua" w:eastAsia="Book Antiqua" w:hAnsi="Book Antiqua" w:cs="Book Antiqua"/>
                <w:i/>
                <w:iCs/>
                <w:sz w:val="20"/>
                <w:szCs w:val="20"/>
              </w:rPr>
            </w:pPr>
            <w:r w:rsidRPr="00306109">
              <w:rPr>
                <w:rFonts w:ascii="Book Antiqua" w:eastAsia="Book Antiqua" w:hAnsi="Book Antiqua" w:cs="Book Antiqua"/>
                <w:i/>
                <w:iCs/>
                <w:sz w:val="20"/>
                <w:szCs w:val="20"/>
              </w:rPr>
              <w:t>Upload slide deck to Canvas by noon prior to class</w:t>
            </w:r>
          </w:p>
          <w:p w14:paraId="52B0ECD6" w14:textId="77777777" w:rsidR="00A467EE" w:rsidRPr="00160C20" w:rsidRDefault="00A467EE" w:rsidP="00A467EE">
            <w:pPr>
              <w:jc w:val="center"/>
              <w:rPr>
                <w:rFonts w:ascii="Book Antiqua" w:eastAsia="Book Antiqua" w:hAnsi="Book Antiqua" w:cs="Book Antiqua"/>
                <w:b/>
                <w:bCs/>
                <w:sz w:val="20"/>
                <w:szCs w:val="20"/>
              </w:rPr>
            </w:pPr>
          </w:p>
          <w:p w14:paraId="687AA927" w14:textId="10F5EB01" w:rsidR="00A467EE" w:rsidRPr="00160C20" w:rsidRDefault="00A467EE" w:rsidP="00A467EE">
            <w:pPr>
              <w:jc w:val="center"/>
            </w:pPr>
          </w:p>
        </w:tc>
      </w:tr>
      <w:tr w:rsidR="00A467EE" w:rsidRPr="00160C20" w14:paraId="277875B9" w14:textId="77777777" w:rsidTr="009C743C">
        <w:trPr>
          <w:trHeight w:val="63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8CCD190" w14:textId="77777777" w:rsidR="00A467EE" w:rsidRDefault="00A467EE" w:rsidP="00687E49">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Week 6</w:t>
            </w:r>
          </w:p>
          <w:p w14:paraId="3AAFD05B" w14:textId="77777777" w:rsidR="00A40BEB" w:rsidRDefault="00A40BEB" w:rsidP="00687E49">
            <w:pPr>
              <w:jc w:val="center"/>
              <w:rPr>
                <w:rFonts w:ascii="Book Antiqua" w:eastAsia="Book Antiqua" w:hAnsi="Book Antiqua" w:cs="Book Antiqua"/>
                <w:b/>
                <w:bCs/>
                <w:sz w:val="20"/>
                <w:szCs w:val="20"/>
              </w:rPr>
            </w:pPr>
          </w:p>
          <w:p w14:paraId="72A5872A" w14:textId="260849AE" w:rsidR="00A40BEB" w:rsidRPr="00160C20" w:rsidRDefault="00A40BEB" w:rsidP="00687E49">
            <w:pPr>
              <w:jc w:val="center"/>
              <w:rPr>
                <w:rFonts w:ascii="Book Antiqua" w:eastAsia="Book Antiqua" w:hAnsi="Book Antiqua" w:cs="Book Antiqua"/>
                <w:b/>
                <w:bCs/>
                <w:sz w:val="20"/>
                <w:szCs w:val="20"/>
              </w:rPr>
            </w:pPr>
            <w:r>
              <w:rPr>
                <w:rFonts w:ascii="Book Antiqua" w:eastAsia="Book Antiqua" w:hAnsi="Book Antiqua" w:cs="Book Antiqua"/>
                <w:b/>
                <w:bCs/>
                <w:sz w:val="20"/>
                <w:szCs w:val="20"/>
              </w:rPr>
              <w:t>6/29/26</w:t>
            </w:r>
          </w:p>
          <w:p w14:paraId="0635BD18" w14:textId="77777777" w:rsidR="00A467EE" w:rsidRPr="00160C20" w:rsidRDefault="00A467EE" w:rsidP="00FD1240">
            <w:pPr>
              <w:jc w:val="center"/>
              <w:rPr>
                <w:rFonts w:ascii="Book Antiqua" w:eastAsia="Book Antiqua" w:hAnsi="Book Antiqua" w:cs="Book Antiqua"/>
                <w:b/>
                <w:bCs/>
                <w:i/>
                <w:iCs/>
                <w:sz w:val="20"/>
                <w:szCs w:val="20"/>
              </w:rPr>
            </w:pP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A402FB" w14:textId="189C2B14" w:rsidR="00A467EE" w:rsidRPr="00160C20" w:rsidRDefault="00B11220" w:rsidP="00A467EE">
            <w:pPr>
              <w:rPr>
                <w:rFonts w:ascii="Book Antiqua" w:eastAsia="Book Antiqua" w:hAnsi="Book Antiqua" w:cs="Book Antiqua"/>
                <w:sz w:val="20"/>
                <w:szCs w:val="20"/>
              </w:rPr>
            </w:pPr>
            <w:r w:rsidRPr="00160C20">
              <w:rPr>
                <w:rFonts w:ascii="Book Antiqua" w:eastAsia="Book Antiqua" w:hAnsi="Book Antiqua" w:cs="Book Antiqua"/>
                <w:sz w:val="20"/>
                <w:szCs w:val="20"/>
              </w:rPr>
              <w:t>Gains and Losses in Late Adulthoo</w:t>
            </w:r>
            <w:r>
              <w:rPr>
                <w:rFonts w:ascii="Book Antiqua" w:eastAsia="Book Antiqua" w:hAnsi="Book Antiqua" w:cs="Book Antiqua"/>
                <w:sz w:val="20"/>
                <w:szCs w:val="20"/>
              </w:rPr>
              <w:t>d</w:t>
            </w:r>
          </w:p>
          <w:p w14:paraId="15801704" w14:textId="77777777" w:rsidR="00A467EE" w:rsidRPr="00160C20" w:rsidRDefault="00A467EE" w:rsidP="00A467EE">
            <w:pPr>
              <w:rPr>
                <w:rFonts w:ascii="Book Antiqua" w:eastAsia="Book Antiqua" w:hAnsi="Book Antiqua" w:cs="Book Antiqua"/>
                <w:b/>
                <w:bCs/>
                <w:sz w:val="20"/>
                <w:szCs w:val="20"/>
              </w:rPr>
            </w:pP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B4464A" w14:textId="5E52C007" w:rsidR="00A467EE" w:rsidRPr="00160C20" w:rsidRDefault="00B11220" w:rsidP="00A467EE">
            <w:pPr>
              <w:rPr>
                <w:rFonts w:ascii="Book Antiqua" w:eastAsia="Book Antiqua" w:hAnsi="Book Antiqua" w:cs="Book Antiqua"/>
                <w:b/>
                <w:bCs/>
                <w:sz w:val="20"/>
                <w:szCs w:val="20"/>
              </w:rPr>
            </w:pPr>
            <w:r w:rsidRPr="00160C20">
              <w:rPr>
                <w:rFonts w:ascii="Book Antiqua" w:eastAsia="Book Antiqua" w:hAnsi="Book Antiqua" w:cs="Book Antiqua"/>
                <w:sz w:val="20"/>
                <w:szCs w:val="20"/>
              </w:rPr>
              <w:t>Broderick &amp; Blewitt Ch. 15</w:t>
            </w: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12BA8B8" w14:textId="3312C07E" w:rsidR="00390B87" w:rsidRPr="00306109" w:rsidRDefault="00FD1240" w:rsidP="00390B87">
            <w:pPr>
              <w:jc w:val="center"/>
              <w:rPr>
                <w:rFonts w:ascii="Book Antiqua" w:eastAsia="Book Antiqua" w:hAnsi="Book Antiqua" w:cs="Book Antiqua"/>
                <w:i/>
                <w:iCs/>
                <w:sz w:val="20"/>
                <w:szCs w:val="20"/>
              </w:rPr>
            </w:pPr>
            <w:r>
              <w:rPr>
                <w:rFonts w:ascii="Book Antiqua" w:eastAsia="Book Antiqua" w:hAnsi="Book Antiqua" w:cs="Book Antiqua"/>
                <w:i/>
                <w:iCs/>
                <w:sz w:val="20"/>
                <w:szCs w:val="20"/>
              </w:rPr>
              <w:t>*</w:t>
            </w:r>
            <w:r w:rsidR="00390B87" w:rsidRPr="00306109">
              <w:rPr>
                <w:rFonts w:ascii="Book Antiqua" w:eastAsia="Book Antiqua" w:hAnsi="Book Antiqua" w:cs="Book Antiqua"/>
                <w:i/>
                <w:iCs/>
                <w:sz w:val="20"/>
                <w:szCs w:val="20"/>
              </w:rPr>
              <w:t>In-Class Group Presentations</w:t>
            </w:r>
          </w:p>
          <w:p w14:paraId="32F49162" w14:textId="77777777" w:rsidR="00390B87" w:rsidRPr="00306109" w:rsidRDefault="00390B87" w:rsidP="00390B87">
            <w:pPr>
              <w:jc w:val="center"/>
              <w:rPr>
                <w:rFonts w:ascii="Book Antiqua" w:eastAsia="Book Antiqua" w:hAnsi="Book Antiqua" w:cs="Book Antiqua"/>
                <w:i/>
                <w:iCs/>
                <w:sz w:val="20"/>
                <w:szCs w:val="20"/>
              </w:rPr>
            </w:pPr>
          </w:p>
          <w:p w14:paraId="6A1E95B1" w14:textId="762C8CE6" w:rsidR="00494F85" w:rsidRPr="00494F85" w:rsidRDefault="00494F85" w:rsidP="00494F85">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Developmental Journals Due</w:t>
            </w:r>
          </w:p>
          <w:p w14:paraId="27C1274A" w14:textId="77777777" w:rsidR="00494F85" w:rsidRDefault="00494F85" w:rsidP="00390B87">
            <w:pPr>
              <w:jc w:val="center"/>
              <w:rPr>
                <w:rFonts w:ascii="Book Antiqua" w:eastAsia="Book Antiqua" w:hAnsi="Book Antiqua" w:cs="Book Antiqua"/>
                <w:i/>
                <w:iCs/>
                <w:sz w:val="20"/>
                <w:szCs w:val="20"/>
              </w:rPr>
            </w:pPr>
          </w:p>
          <w:p w14:paraId="7191F7BB" w14:textId="26265615" w:rsidR="00A467EE" w:rsidRPr="00306109" w:rsidRDefault="00390B87" w:rsidP="00390B87">
            <w:pPr>
              <w:jc w:val="center"/>
              <w:rPr>
                <w:rFonts w:ascii="Book Antiqua" w:eastAsia="Book Antiqua" w:hAnsi="Book Antiqua" w:cs="Book Antiqua"/>
                <w:i/>
                <w:iCs/>
                <w:sz w:val="20"/>
                <w:szCs w:val="20"/>
              </w:rPr>
            </w:pPr>
            <w:r w:rsidRPr="00306109">
              <w:rPr>
                <w:rFonts w:ascii="Book Antiqua" w:eastAsia="Book Antiqua" w:hAnsi="Book Antiqua" w:cs="Book Antiqua"/>
                <w:i/>
                <w:iCs/>
                <w:sz w:val="20"/>
                <w:szCs w:val="20"/>
              </w:rPr>
              <w:t>Upload slide deck to Canvas by noon prior to class</w:t>
            </w:r>
          </w:p>
          <w:p w14:paraId="444F7604" w14:textId="77777777" w:rsidR="00100BF0" w:rsidRDefault="00100BF0" w:rsidP="00390B87">
            <w:pPr>
              <w:jc w:val="center"/>
              <w:rPr>
                <w:rFonts w:ascii="Book Antiqua" w:eastAsia="Book Antiqua" w:hAnsi="Book Antiqua" w:cs="Book Antiqua"/>
                <w:b/>
                <w:bCs/>
                <w:sz w:val="20"/>
                <w:szCs w:val="20"/>
              </w:rPr>
            </w:pPr>
          </w:p>
          <w:p w14:paraId="59979693" w14:textId="4CDE0CDB" w:rsidR="00100BF0" w:rsidRPr="00160C20" w:rsidRDefault="00100BF0" w:rsidP="00390B87">
            <w:pPr>
              <w:jc w:val="center"/>
            </w:pPr>
          </w:p>
        </w:tc>
      </w:tr>
      <w:tr w:rsidR="00A467EE" w:rsidRPr="00160C20" w14:paraId="07A96DFA" w14:textId="77777777" w:rsidTr="009C743C">
        <w:trPr>
          <w:trHeight w:val="630"/>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48F866" w14:textId="77777777" w:rsidR="00A467EE" w:rsidRDefault="00A467EE" w:rsidP="00687E49">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Week 7</w:t>
            </w:r>
          </w:p>
          <w:p w14:paraId="30823180" w14:textId="77777777" w:rsidR="00A40BEB" w:rsidRDefault="00A40BEB" w:rsidP="00687E49">
            <w:pPr>
              <w:jc w:val="center"/>
              <w:rPr>
                <w:rFonts w:ascii="Book Antiqua" w:eastAsia="Book Antiqua" w:hAnsi="Book Antiqua" w:cs="Book Antiqua"/>
                <w:b/>
                <w:bCs/>
                <w:sz w:val="20"/>
                <w:szCs w:val="20"/>
              </w:rPr>
            </w:pPr>
          </w:p>
          <w:p w14:paraId="77D418FC" w14:textId="63E568FB" w:rsidR="00A40BEB" w:rsidRPr="00160C20" w:rsidRDefault="00A40BEB" w:rsidP="00687E49">
            <w:pPr>
              <w:jc w:val="center"/>
              <w:rPr>
                <w:rFonts w:ascii="Book Antiqua" w:eastAsia="Book Antiqua" w:hAnsi="Book Antiqua" w:cs="Book Antiqua"/>
                <w:b/>
                <w:bCs/>
                <w:sz w:val="20"/>
                <w:szCs w:val="20"/>
              </w:rPr>
            </w:pPr>
            <w:r>
              <w:rPr>
                <w:rFonts w:ascii="Book Antiqua" w:eastAsia="Book Antiqua" w:hAnsi="Book Antiqua" w:cs="Book Antiqua"/>
                <w:b/>
                <w:bCs/>
                <w:sz w:val="20"/>
                <w:szCs w:val="20"/>
              </w:rPr>
              <w:t>7/6/26</w:t>
            </w:r>
          </w:p>
          <w:p w14:paraId="6B7784A4" w14:textId="6986DBE9" w:rsidR="00A467EE" w:rsidRPr="00160C20" w:rsidRDefault="00A467EE" w:rsidP="00A467EE"/>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3286503" w14:textId="77777777" w:rsidR="00A467EE" w:rsidRPr="00160C20" w:rsidRDefault="00A467EE" w:rsidP="00A467EE">
            <w:pPr>
              <w:rPr>
                <w:rFonts w:ascii="Book Antiqua" w:eastAsia="Book Antiqua" w:hAnsi="Book Antiqua" w:cs="Book Antiqua"/>
                <w:sz w:val="20"/>
                <w:szCs w:val="20"/>
              </w:rPr>
            </w:pPr>
          </w:p>
          <w:p w14:paraId="2DD92E51" w14:textId="57217C22" w:rsidR="00A467EE" w:rsidRPr="00AA2DE0" w:rsidRDefault="005125C6" w:rsidP="00A467EE">
            <w:pPr>
              <w:rPr>
                <w:rFonts w:ascii="Book Antiqua" w:eastAsia="Book Antiqua" w:hAnsi="Book Antiqua" w:cs="Book Antiqua"/>
                <w:sz w:val="20"/>
                <w:szCs w:val="20"/>
              </w:rPr>
            </w:pPr>
            <w:r w:rsidRPr="00AA2DE0">
              <w:rPr>
                <w:rFonts w:ascii="Book Antiqua" w:eastAsia="Book Antiqua" w:hAnsi="Book Antiqua" w:cs="Book Antiqua"/>
                <w:sz w:val="20"/>
                <w:szCs w:val="20"/>
              </w:rPr>
              <w:t>Course Summary and Exam Review</w:t>
            </w: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132FE8" w14:textId="7F9D57A9" w:rsidR="00A467EE" w:rsidRPr="00160C20" w:rsidRDefault="00A467EE" w:rsidP="00A467EE"/>
          <w:p w14:paraId="5C21ACD9" w14:textId="77777777" w:rsidR="00A467EE" w:rsidRPr="00160C20" w:rsidRDefault="00A467EE" w:rsidP="00A467EE">
            <w:r w:rsidRPr="00160C20">
              <w:rPr>
                <w:rFonts w:ascii="Book Antiqua" w:eastAsia="Book Antiqua" w:hAnsi="Book Antiqua" w:cs="Book Antiqua"/>
                <w:sz w:val="20"/>
                <w:szCs w:val="20"/>
              </w:rPr>
              <w:t xml:space="preserve"> </w:t>
            </w:r>
          </w:p>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F0EB4F" w14:textId="716F8187" w:rsidR="00A467EE" w:rsidRPr="00306109" w:rsidRDefault="00FD1240" w:rsidP="00A467EE">
            <w:pPr>
              <w:jc w:val="center"/>
              <w:rPr>
                <w:rFonts w:ascii="Book Antiqua" w:eastAsia="Book Antiqua" w:hAnsi="Book Antiqua" w:cs="Book Antiqua"/>
                <w:i/>
                <w:iCs/>
                <w:sz w:val="20"/>
                <w:szCs w:val="20"/>
              </w:rPr>
            </w:pPr>
            <w:r>
              <w:rPr>
                <w:rFonts w:ascii="Book Antiqua" w:eastAsia="Book Antiqua" w:hAnsi="Book Antiqua" w:cs="Book Antiqua"/>
                <w:i/>
                <w:iCs/>
                <w:sz w:val="20"/>
                <w:szCs w:val="20"/>
              </w:rPr>
              <w:t>*</w:t>
            </w:r>
            <w:r w:rsidR="00A467EE" w:rsidRPr="00306109">
              <w:rPr>
                <w:rFonts w:ascii="Book Antiqua" w:eastAsia="Book Antiqua" w:hAnsi="Book Antiqua" w:cs="Book Antiqua"/>
                <w:i/>
                <w:iCs/>
                <w:sz w:val="20"/>
                <w:szCs w:val="20"/>
              </w:rPr>
              <w:t>In-Class Group Presentations</w:t>
            </w:r>
          </w:p>
          <w:p w14:paraId="3F7FED72" w14:textId="77777777" w:rsidR="00A467EE" w:rsidRPr="00306109" w:rsidRDefault="00A467EE" w:rsidP="00A467EE">
            <w:pPr>
              <w:jc w:val="center"/>
              <w:rPr>
                <w:rFonts w:ascii="Book Antiqua" w:eastAsia="Book Antiqua" w:hAnsi="Book Antiqua" w:cs="Book Antiqua"/>
                <w:i/>
                <w:iCs/>
                <w:sz w:val="20"/>
                <w:szCs w:val="20"/>
              </w:rPr>
            </w:pPr>
          </w:p>
          <w:p w14:paraId="18C01687" w14:textId="77777777" w:rsidR="00A467EE" w:rsidRPr="00306109" w:rsidRDefault="00A467EE" w:rsidP="00A467EE">
            <w:pPr>
              <w:jc w:val="center"/>
              <w:rPr>
                <w:rFonts w:ascii="Book Antiqua" w:eastAsia="Book Antiqua" w:hAnsi="Book Antiqua" w:cs="Book Antiqua"/>
                <w:i/>
                <w:iCs/>
                <w:sz w:val="20"/>
                <w:szCs w:val="20"/>
              </w:rPr>
            </w:pPr>
            <w:r w:rsidRPr="00306109">
              <w:rPr>
                <w:rFonts w:ascii="Book Antiqua" w:eastAsia="Book Antiqua" w:hAnsi="Book Antiqua" w:cs="Book Antiqua"/>
                <w:i/>
                <w:iCs/>
                <w:sz w:val="20"/>
                <w:szCs w:val="20"/>
              </w:rPr>
              <w:t>Upload slide deck to Canvas by noon prior to class</w:t>
            </w:r>
          </w:p>
          <w:p w14:paraId="06C76A76" w14:textId="77777777" w:rsidR="00450A4C" w:rsidRDefault="00450A4C" w:rsidP="00A467EE">
            <w:pPr>
              <w:jc w:val="center"/>
              <w:rPr>
                <w:rFonts w:ascii="Book Antiqua" w:eastAsia="Book Antiqua" w:hAnsi="Book Antiqua" w:cs="Book Antiqua"/>
                <w:b/>
                <w:bCs/>
                <w:sz w:val="20"/>
                <w:szCs w:val="20"/>
              </w:rPr>
            </w:pPr>
          </w:p>
          <w:p w14:paraId="29C50DA6" w14:textId="62CC2616" w:rsidR="00450A4C" w:rsidRPr="00C75277" w:rsidRDefault="00450A4C" w:rsidP="00A467EE">
            <w:pPr>
              <w:jc w:val="center"/>
              <w:rPr>
                <w:i/>
                <w:iCs/>
              </w:rPr>
            </w:pPr>
          </w:p>
        </w:tc>
      </w:tr>
      <w:tr w:rsidR="00A467EE" w:rsidRPr="00160C20" w14:paraId="4FD73A9A" w14:textId="77777777" w:rsidTr="009C743C">
        <w:trPr>
          <w:trHeight w:val="3225"/>
        </w:trPr>
        <w:tc>
          <w:tcPr>
            <w:tcW w:w="1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ECCD0A" w14:textId="51E5622A" w:rsidR="00A467EE" w:rsidRPr="00160C20" w:rsidRDefault="00A467EE" w:rsidP="00D0746E">
            <w:pPr>
              <w:jc w:val="cente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 xml:space="preserve">Week </w:t>
            </w:r>
            <w:r w:rsidR="003C2562">
              <w:rPr>
                <w:rFonts w:ascii="Book Antiqua" w:eastAsia="Book Antiqua" w:hAnsi="Book Antiqua" w:cs="Book Antiqua"/>
                <w:b/>
                <w:bCs/>
                <w:sz w:val="20"/>
                <w:szCs w:val="20"/>
              </w:rPr>
              <w:t>7.5</w:t>
            </w:r>
          </w:p>
          <w:p w14:paraId="5C82BB78" w14:textId="1474493D" w:rsidR="00A467EE" w:rsidRPr="00160C20" w:rsidRDefault="00A467EE" w:rsidP="00337EF2"/>
          <w:p w14:paraId="1E5EC556" w14:textId="33C0587C" w:rsidR="00A467EE" w:rsidRPr="00160C20" w:rsidRDefault="00A467EE" w:rsidP="00A467EE">
            <w:r w:rsidRPr="00160C20">
              <w:rPr>
                <w:rFonts w:ascii="Book Antiqua" w:eastAsia="Book Antiqua" w:hAnsi="Book Antiqua" w:cs="Book Antiqua"/>
                <w:b/>
                <w:bCs/>
                <w:sz w:val="20"/>
                <w:szCs w:val="20"/>
              </w:rPr>
              <w:t xml:space="preserve"> </w:t>
            </w:r>
            <w:r w:rsidR="00FA0F56">
              <w:rPr>
                <w:rFonts w:ascii="Book Antiqua" w:eastAsia="Book Antiqua" w:hAnsi="Book Antiqua" w:cs="Book Antiqua"/>
                <w:b/>
                <w:bCs/>
                <w:sz w:val="20"/>
                <w:szCs w:val="20"/>
              </w:rPr>
              <w:t xml:space="preserve">      7/8/26</w:t>
            </w:r>
          </w:p>
        </w:tc>
        <w:tc>
          <w:tcPr>
            <w:tcW w:w="23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04B6A1" w14:textId="77777777" w:rsidR="004B0E85" w:rsidRPr="00160C20" w:rsidRDefault="004B0E85" w:rsidP="004B0E85">
            <w:pPr>
              <w:rPr>
                <w:rFonts w:ascii="Book Antiqua" w:eastAsia="Book Antiqua" w:hAnsi="Book Antiqua" w:cs="Book Antiqua"/>
                <w:b/>
                <w:bCs/>
                <w:sz w:val="20"/>
                <w:szCs w:val="20"/>
              </w:rPr>
            </w:pPr>
            <w:r w:rsidRPr="00160C20">
              <w:rPr>
                <w:rFonts w:ascii="Book Antiqua" w:eastAsia="Book Antiqua" w:hAnsi="Book Antiqua" w:cs="Book Antiqua"/>
                <w:b/>
                <w:bCs/>
                <w:sz w:val="20"/>
                <w:szCs w:val="20"/>
              </w:rPr>
              <w:t>Final Exam Week</w:t>
            </w:r>
          </w:p>
          <w:p w14:paraId="0A60B1B8" w14:textId="77777777" w:rsidR="00A467EE" w:rsidRPr="00160C20" w:rsidRDefault="00A467EE" w:rsidP="00A467EE">
            <w:pPr>
              <w:rPr>
                <w:rFonts w:ascii="Book Antiqua" w:eastAsia="Book Antiqua" w:hAnsi="Book Antiqua" w:cs="Book Antiqua"/>
                <w:sz w:val="20"/>
                <w:szCs w:val="20"/>
              </w:rPr>
            </w:pPr>
          </w:p>
          <w:p w14:paraId="3A8E8C34" w14:textId="77777777" w:rsidR="00A467EE" w:rsidRPr="00160C20" w:rsidRDefault="00A467EE" w:rsidP="00A467EE">
            <w:pPr>
              <w:rPr>
                <w:rFonts w:ascii="Book Antiqua" w:eastAsia="Book Antiqua" w:hAnsi="Book Antiqua" w:cs="Book Antiqua"/>
                <w:sz w:val="20"/>
                <w:szCs w:val="20"/>
              </w:rPr>
            </w:pPr>
          </w:p>
        </w:tc>
        <w:tc>
          <w:tcPr>
            <w:tcW w:w="35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0B5447" w14:textId="13DF595B" w:rsidR="00A467EE" w:rsidRPr="00160C20" w:rsidRDefault="00A467EE" w:rsidP="00A467EE"/>
        </w:tc>
        <w:tc>
          <w:tcPr>
            <w:tcW w:w="34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9CE377" w14:textId="2A75DCF3" w:rsidR="00DF3544" w:rsidRPr="00160C20" w:rsidRDefault="00DF3544" w:rsidP="00DF3544">
            <w:pPr>
              <w:jc w:val="center"/>
              <w:rPr>
                <w:rFonts w:ascii="Book Antiqua" w:eastAsia="Book Antiqua" w:hAnsi="Book Antiqua" w:cs="Book Antiqua"/>
                <w:b/>
                <w:bCs/>
                <w:sz w:val="20"/>
                <w:szCs w:val="20"/>
              </w:rPr>
            </w:pPr>
            <w:r>
              <w:rPr>
                <w:rFonts w:ascii="Book Antiqua" w:eastAsia="Book Antiqua" w:hAnsi="Book Antiqua" w:cs="Book Antiqua"/>
                <w:b/>
                <w:bCs/>
                <w:sz w:val="20"/>
                <w:szCs w:val="20"/>
              </w:rPr>
              <w:t>FINAL</w:t>
            </w:r>
            <w:r w:rsidRPr="00160C20">
              <w:rPr>
                <w:rFonts w:ascii="Book Antiqua" w:eastAsia="Book Antiqua" w:hAnsi="Book Antiqua" w:cs="Book Antiqua"/>
                <w:b/>
                <w:bCs/>
                <w:sz w:val="20"/>
                <w:szCs w:val="20"/>
              </w:rPr>
              <w:t xml:space="preserve"> EXAM</w:t>
            </w:r>
          </w:p>
          <w:p w14:paraId="27CF0ACC" w14:textId="679CF15D" w:rsidR="00DF3544" w:rsidRPr="00160C20" w:rsidRDefault="00DF3544" w:rsidP="00DF3544">
            <w:pPr>
              <w:jc w:val="center"/>
              <w:rPr>
                <w:rFonts w:ascii="Book Antiqua" w:eastAsia="Book Antiqua" w:hAnsi="Book Antiqua" w:cs="Book Antiqua"/>
                <w:b/>
                <w:bCs/>
                <w:sz w:val="20"/>
                <w:szCs w:val="20"/>
              </w:rPr>
            </w:pPr>
            <w:r w:rsidRPr="00160C20">
              <w:rPr>
                <w:rFonts w:ascii="Book Antiqua" w:eastAsia="Book Antiqua" w:hAnsi="Book Antiqua" w:cs="Book Antiqua"/>
                <w:sz w:val="20"/>
                <w:szCs w:val="20"/>
              </w:rPr>
              <w:t xml:space="preserve">Complete your </w:t>
            </w:r>
            <w:r w:rsidR="00734851">
              <w:rPr>
                <w:rFonts w:ascii="Book Antiqua" w:eastAsia="Book Antiqua" w:hAnsi="Book Antiqua" w:cs="Book Antiqua"/>
                <w:sz w:val="20"/>
                <w:szCs w:val="20"/>
              </w:rPr>
              <w:t>exam o</w:t>
            </w:r>
            <w:r w:rsidRPr="00160C20">
              <w:rPr>
                <w:rFonts w:ascii="Book Antiqua" w:eastAsia="Book Antiqua" w:hAnsi="Book Antiqua" w:cs="Book Antiqua"/>
                <w:sz w:val="20"/>
                <w:szCs w:val="20"/>
              </w:rPr>
              <w:t xml:space="preserve">nline </w:t>
            </w:r>
            <w:r w:rsidR="00734851">
              <w:rPr>
                <w:rFonts w:ascii="Book Antiqua" w:eastAsia="Book Antiqua" w:hAnsi="Book Antiqua" w:cs="Book Antiqua"/>
                <w:sz w:val="20"/>
                <w:szCs w:val="20"/>
              </w:rPr>
              <w:t>in</w:t>
            </w:r>
            <w:r w:rsidRPr="00160C20">
              <w:rPr>
                <w:rFonts w:ascii="Book Antiqua" w:eastAsia="Book Antiqua" w:hAnsi="Book Antiqua" w:cs="Book Antiqua"/>
                <w:sz w:val="20"/>
                <w:szCs w:val="20"/>
              </w:rPr>
              <w:t xml:space="preserve"> Canvas</w:t>
            </w:r>
          </w:p>
          <w:p w14:paraId="0216A410" w14:textId="77777777" w:rsidR="00A64953" w:rsidRDefault="00A64953" w:rsidP="00DF3544">
            <w:pPr>
              <w:jc w:val="center"/>
              <w:rPr>
                <w:rFonts w:ascii="Book Antiqua" w:eastAsia="Book Antiqua" w:hAnsi="Book Antiqua" w:cs="Book Antiqua"/>
                <w:i/>
                <w:iCs/>
                <w:color w:val="FF0000"/>
                <w:sz w:val="20"/>
                <w:szCs w:val="20"/>
              </w:rPr>
            </w:pPr>
          </w:p>
          <w:p w14:paraId="49E77744" w14:textId="75AF57E7" w:rsidR="00A467EE" w:rsidRPr="00160C20" w:rsidRDefault="00A467EE" w:rsidP="00DF3544">
            <w:pPr>
              <w:jc w:val="center"/>
              <w:rPr>
                <w:rFonts w:ascii="Book Antiqua" w:eastAsia="Book Antiqua" w:hAnsi="Book Antiqua" w:cs="Book Antiqua"/>
                <w:b/>
                <w:bCs/>
                <w:sz w:val="20"/>
                <w:szCs w:val="20"/>
              </w:rPr>
            </w:pPr>
          </w:p>
        </w:tc>
      </w:tr>
    </w:tbl>
    <w:p w14:paraId="698B4CA3" w14:textId="43EE6A72" w:rsidR="005C163A" w:rsidRDefault="005C163A" w:rsidP="63CF5217">
      <w:pPr>
        <w:spacing w:after="0"/>
        <w:rPr>
          <w:rFonts w:ascii="Book Antiqua" w:eastAsia="Times New Roman" w:hAnsi="Book Antiqua" w:cs="Times New Roman"/>
          <w:color w:val="000000"/>
          <w:sz w:val="20"/>
          <w:szCs w:val="20"/>
        </w:rPr>
      </w:pPr>
    </w:p>
    <w:p w14:paraId="077D3196" w14:textId="77777777" w:rsidR="00FD1240" w:rsidRDefault="00FD1240" w:rsidP="63CF5217">
      <w:pPr>
        <w:spacing w:after="0"/>
        <w:rPr>
          <w:rFonts w:ascii="Book Antiqua" w:eastAsia="Times New Roman" w:hAnsi="Book Antiqua" w:cs="Times New Roman"/>
          <w:color w:val="000000"/>
          <w:sz w:val="20"/>
          <w:szCs w:val="20"/>
        </w:rPr>
      </w:pPr>
    </w:p>
    <w:p w14:paraId="0B1D44EB" w14:textId="583EB478" w:rsidR="00FD1240" w:rsidRPr="00FD1240" w:rsidRDefault="00FD1240" w:rsidP="00FD1240">
      <w:pPr>
        <w:pStyle w:val="ListParagraph"/>
        <w:rPr>
          <w:rFonts w:ascii="Book Antiqua" w:hAnsi="Book Antiqua"/>
          <w:color w:val="000000"/>
          <w:sz w:val="20"/>
          <w:szCs w:val="20"/>
        </w:rPr>
      </w:pPr>
      <w:r>
        <w:rPr>
          <w:rFonts w:ascii="Book Antiqua" w:hAnsi="Book Antiqua"/>
          <w:color w:val="000000"/>
          <w:sz w:val="20"/>
          <w:szCs w:val="20"/>
        </w:rPr>
        <w:t>*Number of weeks available to do IN CLASS GROUP presentations will depend on class size which will impact group sizes/the number of groups.</w:t>
      </w:r>
    </w:p>
    <w:sectPr w:rsidR="00FD1240" w:rsidRPr="00FD1240" w:rsidSect="00AD07B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C764E" w14:textId="77777777" w:rsidR="00E328EB" w:rsidRDefault="00E328EB" w:rsidP="00C5664E">
      <w:pPr>
        <w:spacing w:after="0" w:line="240" w:lineRule="auto"/>
      </w:pPr>
      <w:r>
        <w:separator/>
      </w:r>
    </w:p>
  </w:endnote>
  <w:endnote w:type="continuationSeparator" w:id="0">
    <w:p w14:paraId="7DE8BBA4" w14:textId="77777777" w:rsidR="00E328EB" w:rsidRDefault="00E328EB" w:rsidP="00C5664E">
      <w:pPr>
        <w:spacing w:after="0" w:line="240" w:lineRule="auto"/>
      </w:pPr>
      <w:r>
        <w:continuationSeparator/>
      </w:r>
    </w:p>
  </w:endnote>
  <w:endnote w:type="continuationNotice" w:id="1">
    <w:p w14:paraId="3BC3C321" w14:textId="77777777" w:rsidR="00E328EB" w:rsidRDefault="00E328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4E"/>
    <w:family w:val="auto"/>
    <w:pitch w:val="variable"/>
    <w:sig w:usb0="E00002FF" w:usb1="7AC7FFFF" w:usb2="00000012" w:usb3="00000000" w:csb0="0002000D" w:csb1="00000000"/>
  </w:font>
  <w:font w:name="GillSans">
    <w:altName w:val="Gill Sans"/>
    <w:panose1 w:val="020B0502020104020203"/>
    <w:charset w:val="B1"/>
    <w:family w:val="swiss"/>
    <w:pitch w:val="variable"/>
    <w:sig w:usb0="80000A67" w:usb1="00000000" w:usb2="00000000" w:usb3="00000000" w:csb0="000001F7"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DB2F" w14:textId="77777777" w:rsidR="00563076" w:rsidRDefault="00563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C913A" w14:textId="5BABAA58" w:rsidR="00FF4D50" w:rsidRDefault="00765AF1">
    <w:pPr>
      <w:pStyle w:val="Footer"/>
    </w:pPr>
    <w:r>
      <w:rPr>
        <w:i/>
        <w:iCs/>
      </w:rPr>
      <w:t>Updated 1</w:t>
    </w:r>
    <w:r w:rsidR="00563076">
      <w:rPr>
        <w:i/>
        <w:iCs/>
      </w:rPr>
      <w:t>/29</w:t>
    </w:r>
    <w:r>
      <w:rPr>
        <w:i/>
        <w:iCs/>
      </w:rPr>
      <w:t>/2025</w:t>
    </w:r>
    <w:r>
      <w:ptab w:relativeTo="margin" w:alignment="center" w:leader="none"/>
    </w:r>
    <w:r>
      <w:ptab w:relativeTo="margin" w:alignment="right" w:leader="none"/>
    </w:r>
    <w:r w:rsidRPr="00765AF1">
      <w:fldChar w:fldCharType="begin"/>
    </w:r>
    <w:r w:rsidRPr="00765AF1">
      <w:instrText xml:space="preserve"> PAGE   \* MERGEFORMAT </w:instrText>
    </w:r>
    <w:r w:rsidRPr="00765AF1">
      <w:fldChar w:fldCharType="separate"/>
    </w:r>
    <w:r w:rsidRPr="00765AF1">
      <w:rPr>
        <w:noProof/>
      </w:rPr>
      <w:t>1</w:t>
    </w:r>
    <w:r w:rsidRPr="00765AF1">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02E6" w14:textId="77777777" w:rsidR="00563076" w:rsidRDefault="00563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6C7C9" w14:textId="77777777" w:rsidR="00E328EB" w:rsidRDefault="00E328EB" w:rsidP="00C5664E">
      <w:pPr>
        <w:spacing w:after="0" w:line="240" w:lineRule="auto"/>
      </w:pPr>
      <w:r>
        <w:separator/>
      </w:r>
    </w:p>
  </w:footnote>
  <w:footnote w:type="continuationSeparator" w:id="0">
    <w:p w14:paraId="4AF53DBB" w14:textId="77777777" w:rsidR="00E328EB" w:rsidRDefault="00E328EB" w:rsidP="00C5664E">
      <w:pPr>
        <w:spacing w:after="0" w:line="240" w:lineRule="auto"/>
      </w:pPr>
      <w:r>
        <w:continuationSeparator/>
      </w:r>
    </w:p>
  </w:footnote>
  <w:footnote w:type="continuationNotice" w:id="1">
    <w:p w14:paraId="784B67B9" w14:textId="77777777" w:rsidR="00E328EB" w:rsidRDefault="00E328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41F7" w14:textId="77777777" w:rsidR="00563076" w:rsidRDefault="005630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2694B" w14:textId="77777777" w:rsidR="00563076" w:rsidRDefault="005630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AAEBE" w14:textId="77777777" w:rsidR="00563076" w:rsidRDefault="00563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C52"/>
    <w:multiLevelType w:val="hybridMultilevel"/>
    <w:tmpl w:val="25A6D2AA"/>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abstractNum w:abstractNumId="1" w15:restartNumberingAfterBreak="0">
    <w:nsid w:val="01900F1D"/>
    <w:multiLevelType w:val="hybridMultilevel"/>
    <w:tmpl w:val="0442996C"/>
    <w:lvl w:ilvl="0" w:tplc="66788A4E">
      <w:start w:val="1"/>
      <w:numFmt w:val="decimal"/>
      <w:lvlText w:val="%1."/>
      <w:lvlJc w:val="left"/>
      <w:pPr>
        <w:ind w:left="720" w:hanging="360"/>
      </w:pPr>
    </w:lvl>
    <w:lvl w:ilvl="1" w:tplc="6EE277C0">
      <w:start w:val="1"/>
      <w:numFmt w:val="lowerLetter"/>
      <w:lvlText w:val="%2."/>
      <w:lvlJc w:val="left"/>
      <w:pPr>
        <w:ind w:left="1440" w:hanging="360"/>
      </w:pPr>
    </w:lvl>
    <w:lvl w:ilvl="2" w:tplc="6A6634B4">
      <w:start w:val="1"/>
      <w:numFmt w:val="lowerRoman"/>
      <w:lvlText w:val="%3."/>
      <w:lvlJc w:val="right"/>
      <w:pPr>
        <w:ind w:left="2160" w:hanging="180"/>
      </w:pPr>
    </w:lvl>
    <w:lvl w:ilvl="3" w:tplc="40764084">
      <w:start w:val="1"/>
      <w:numFmt w:val="decimal"/>
      <w:lvlText w:val="%4."/>
      <w:lvlJc w:val="left"/>
      <w:pPr>
        <w:ind w:left="2880" w:hanging="360"/>
      </w:pPr>
    </w:lvl>
    <w:lvl w:ilvl="4" w:tplc="975AF6DA">
      <w:start w:val="1"/>
      <w:numFmt w:val="lowerLetter"/>
      <w:lvlText w:val="%5."/>
      <w:lvlJc w:val="left"/>
      <w:pPr>
        <w:ind w:left="3600" w:hanging="360"/>
      </w:pPr>
    </w:lvl>
    <w:lvl w:ilvl="5" w:tplc="CEFC331C">
      <w:start w:val="1"/>
      <w:numFmt w:val="lowerRoman"/>
      <w:lvlText w:val="%6."/>
      <w:lvlJc w:val="right"/>
      <w:pPr>
        <w:ind w:left="4320" w:hanging="180"/>
      </w:pPr>
    </w:lvl>
    <w:lvl w:ilvl="6" w:tplc="0BA62E94">
      <w:start w:val="1"/>
      <w:numFmt w:val="decimal"/>
      <w:lvlText w:val="%7."/>
      <w:lvlJc w:val="left"/>
      <w:pPr>
        <w:ind w:left="5040" w:hanging="360"/>
      </w:pPr>
    </w:lvl>
    <w:lvl w:ilvl="7" w:tplc="5B94AAB0">
      <w:start w:val="1"/>
      <w:numFmt w:val="lowerLetter"/>
      <w:lvlText w:val="%8."/>
      <w:lvlJc w:val="left"/>
      <w:pPr>
        <w:ind w:left="5760" w:hanging="360"/>
      </w:pPr>
    </w:lvl>
    <w:lvl w:ilvl="8" w:tplc="C2526BD8">
      <w:start w:val="1"/>
      <w:numFmt w:val="lowerRoman"/>
      <w:lvlText w:val="%9."/>
      <w:lvlJc w:val="right"/>
      <w:pPr>
        <w:ind w:left="6480" w:hanging="180"/>
      </w:pPr>
    </w:lvl>
  </w:abstractNum>
  <w:abstractNum w:abstractNumId="2" w15:restartNumberingAfterBreak="0">
    <w:nsid w:val="02A65B93"/>
    <w:multiLevelType w:val="hybridMultilevel"/>
    <w:tmpl w:val="4380040C"/>
    <w:lvl w:ilvl="0" w:tplc="F6DC04FA">
      <w:start w:val="1"/>
      <w:numFmt w:val="decimal"/>
      <w:lvlText w:val="%1."/>
      <w:lvlJc w:val="left"/>
      <w:pPr>
        <w:ind w:left="890" w:hanging="360"/>
      </w:pPr>
      <w:rPr>
        <w:rFonts w:hint="default"/>
        <w:b w:val="0"/>
      </w:r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3" w15:restartNumberingAfterBreak="0">
    <w:nsid w:val="0459190E"/>
    <w:multiLevelType w:val="hybridMultilevel"/>
    <w:tmpl w:val="2AD456FA"/>
    <w:lvl w:ilvl="0" w:tplc="4642DCBA">
      <w:start w:val="1"/>
      <w:numFmt w:val="bullet"/>
      <w:lvlText w:val=""/>
      <w:lvlJc w:val="left"/>
      <w:pPr>
        <w:ind w:left="360" w:hanging="360"/>
      </w:pPr>
      <w:rPr>
        <w:rFonts w:ascii="Symbol" w:hAnsi="Symbol" w:hint="default"/>
      </w:rPr>
    </w:lvl>
    <w:lvl w:ilvl="1" w:tplc="8F645692">
      <w:start w:val="1"/>
      <w:numFmt w:val="bullet"/>
      <w:lvlText w:val="o"/>
      <w:lvlJc w:val="left"/>
      <w:pPr>
        <w:ind w:left="1080" w:hanging="360"/>
      </w:pPr>
      <w:rPr>
        <w:rFonts w:ascii="Courier New" w:hAnsi="Courier New" w:hint="default"/>
      </w:rPr>
    </w:lvl>
    <w:lvl w:ilvl="2" w:tplc="77DCCE60">
      <w:start w:val="1"/>
      <w:numFmt w:val="bullet"/>
      <w:lvlText w:val=""/>
      <w:lvlJc w:val="left"/>
      <w:pPr>
        <w:ind w:left="1800" w:hanging="360"/>
      </w:pPr>
      <w:rPr>
        <w:rFonts w:ascii="Wingdings" w:hAnsi="Wingdings" w:hint="default"/>
      </w:rPr>
    </w:lvl>
    <w:lvl w:ilvl="3" w:tplc="EC60B164">
      <w:start w:val="1"/>
      <w:numFmt w:val="bullet"/>
      <w:lvlText w:val=""/>
      <w:lvlJc w:val="left"/>
      <w:pPr>
        <w:ind w:left="2520" w:hanging="360"/>
      </w:pPr>
      <w:rPr>
        <w:rFonts w:ascii="Symbol" w:hAnsi="Symbol" w:hint="default"/>
      </w:rPr>
    </w:lvl>
    <w:lvl w:ilvl="4" w:tplc="C8ECBB46">
      <w:start w:val="1"/>
      <w:numFmt w:val="bullet"/>
      <w:lvlText w:val="o"/>
      <w:lvlJc w:val="left"/>
      <w:pPr>
        <w:ind w:left="3240" w:hanging="360"/>
      </w:pPr>
      <w:rPr>
        <w:rFonts w:ascii="Courier New" w:hAnsi="Courier New" w:hint="default"/>
      </w:rPr>
    </w:lvl>
    <w:lvl w:ilvl="5" w:tplc="06E26BFE">
      <w:start w:val="1"/>
      <w:numFmt w:val="bullet"/>
      <w:lvlText w:val=""/>
      <w:lvlJc w:val="left"/>
      <w:pPr>
        <w:ind w:left="3960" w:hanging="360"/>
      </w:pPr>
      <w:rPr>
        <w:rFonts w:ascii="Wingdings" w:hAnsi="Wingdings" w:hint="default"/>
      </w:rPr>
    </w:lvl>
    <w:lvl w:ilvl="6" w:tplc="731440B6">
      <w:start w:val="1"/>
      <w:numFmt w:val="bullet"/>
      <w:lvlText w:val=""/>
      <w:lvlJc w:val="left"/>
      <w:pPr>
        <w:ind w:left="4680" w:hanging="360"/>
      </w:pPr>
      <w:rPr>
        <w:rFonts w:ascii="Symbol" w:hAnsi="Symbol" w:hint="default"/>
      </w:rPr>
    </w:lvl>
    <w:lvl w:ilvl="7" w:tplc="FB94F702">
      <w:start w:val="1"/>
      <w:numFmt w:val="bullet"/>
      <w:lvlText w:val="o"/>
      <w:lvlJc w:val="left"/>
      <w:pPr>
        <w:ind w:left="5400" w:hanging="360"/>
      </w:pPr>
      <w:rPr>
        <w:rFonts w:ascii="Courier New" w:hAnsi="Courier New" w:hint="default"/>
      </w:rPr>
    </w:lvl>
    <w:lvl w:ilvl="8" w:tplc="C6FEAEAC">
      <w:start w:val="1"/>
      <w:numFmt w:val="bullet"/>
      <w:lvlText w:val=""/>
      <w:lvlJc w:val="left"/>
      <w:pPr>
        <w:ind w:left="6120" w:hanging="360"/>
      </w:pPr>
      <w:rPr>
        <w:rFonts w:ascii="Wingdings" w:hAnsi="Wingdings" w:hint="default"/>
      </w:rPr>
    </w:lvl>
  </w:abstractNum>
  <w:abstractNum w:abstractNumId="4" w15:restartNumberingAfterBreak="0">
    <w:nsid w:val="06687940"/>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050F2A"/>
    <w:multiLevelType w:val="hybridMultilevel"/>
    <w:tmpl w:val="29DE98E8"/>
    <w:lvl w:ilvl="0" w:tplc="933288D4">
      <w:start w:val="1"/>
      <w:numFmt w:val="decimal"/>
      <w:lvlText w:val="%1."/>
      <w:lvlJc w:val="left"/>
      <w:pPr>
        <w:ind w:left="720" w:hanging="360"/>
      </w:pPr>
      <w:rPr>
        <w:rFonts w:ascii="Book Antiqua" w:eastAsiaTheme="majorEastAsia" w:hAnsi="Book Antiqua" w:cs="Arial"/>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51751F"/>
    <w:multiLevelType w:val="hybridMultilevel"/>
    <w:tmpl w:val="5B3EB5CE"/>
    <w:lvl w:ilvl="0" w:tplc="0D328E4C">
      <w:start w:val="1"/>
      <w:numFmt w:val="bullet"/>
      <w:lvlText w:val=""/>
      <w:lvlJc w:val="left"/>
      <w:pPr>
        <w:ind w:left="360" w:hanging="360"/>
      </w:pPr>
      <w:rPr>
        <w:rFonts w:ascii="Symbol" w:hAnsi="Symbol" w:hint="default"/>
      </w:rPr>
    </w:lvl>
    <w:lvl w:ilvl="1" w:tplc="A51236D0">
      <w:start w:val="1"/>
      <w:numFmt w:val="bullet"/>
      <w:lvlText w:val="o"/>
      <w:lvlJc w:val="left"/>
      <w:pPr>
        <w:ind w:left="1080" w:hanging="360"/>
      </w:pPr>
      <w:rPr>
        <w:rFonts w:ascii="Courier New" w:hAnsi="Courier New" w:hint="default"/>
      </w:rPr>
    </w:lvl>
    <w:lvl w:ilvl="2" w:tplc="4BA0CA0C">
      <w:start w:val="1"/>
      <w:numFmt w:val="bullet"/>
      <w:lvlText w:val=""/>
      <w:lvlJc w:val="left"/>
      <w:pPr>
        <w:ind w:left="1800" w:hanging="360"/>
      </w:pPr>
      <w:rPr>
        <w:rFonts w:ascii="Wingdings" w:hAnsi="Wingdings" w:hint="default"/>
      </w:rPr>
    </w:lvl>
    <w:lvl w:ilvl="3" w:tplc="A5145D1E">
      <w:start w:val="1"/>
      <w:numFmt w:val="bullet"/>
      <w:lvlText w:val=""/>
      <w:lvlJc w:val="left"/>
      <w:pPr>
        <w:ind w:left="2520" w:hanging="360"/>
      </w:pPr>
      <w:rPr>
        <w:rFonts w:ascii="Symbol" w:hAnsi="Symbol" w:hint="default"/>
      </w:rPr>
    </w:lvl>
    <w:lvl w:ilvl="4" w:tplc="A81CB492">
      <w:start w:val="1"/>
      <w:numFmt w:val="bullet"/>
      <w:lvlText w:val="o"/>
      <w:lvlJc w:val="left"/>
      <w:pPr>
        <w:ind w:left="3240" w:hanging="360"/>
      </w:pPr>
      <w:rPr>
        <w:rFonts w:ascii="Courier New" w:hAnsi="Courier New" w:hint="default"/>
      </w:rPr>
    </w:lvl>
    <w:lvl w:ilvl="5" w:tplc="F4DC1CB8">
      <w:start w:val="1"/>
      <w:numFmt w:val="bullet"/>
      <w:lvlText w:val=""/>
      <w:lvlJc w:val="left"/>
      <w:pPr>
        <w:ind w:left="3960" w:hanging="360"/>
      </w:pPr>
      <w:rPr>
        <w:rFonts w:ascii="Wingdings" w:hAnsi="Wingdings" w:hint="default"/>
      </w:rPr>
    </w:lvl>
    <w:lvl w:ilvl="6" w:tplc="0C00AD32">
      <w:start w:val="1"/>
      <w:numFmt w:val="bullet"/>
      <w:lvlText w:val=""/>
      <w:lvlJc w:val="left"/>
      <w:pPr>
        <w:ind w:left="4680" w:hanging="360"/>
      </w:pPr>
      <w:rPr>
        <w:rFonts w:ascii="Symbol" w:hAnsi="Symbol" w:hint="default"/>
      </w:rPr>
    </w:lvl>
    <w:lvl w:ilvl="7" w:tplc="07549066">
      <w:start w:val="1"/>
      <w:numFmt w:val="bullet"/>
      <w:lvlText w:val="o"/>
      <w:lvlJc w:val="left"/>
      <w:pPr>
        <w:ind w:left="5400" w:hanging="360"/>
      </w:pPr>
      <w:rPr>
        <w:rFonts w:ascii="Courier New" w:hAnsi="Courier New" w:hint="default"/>
      </w:rPr>
    </w:lvl>
    <w:lvl w:ilvl="8" w:tplc="2634F504">
      <w:start w:val="1"/>
      <w:numFmt w:val="bullet"/>
      <w:lvlText w:val=""/>
      <w:lvlJc w:val="left"/>
      <w:pPr>
        <w:ind w:left="6120" w:hanging="360"/>
      </w:pPr>
      <w:rPr>
        <w:rFonts w:ascii="Wingdings" w:hAnsi="Wingdings" w:hint="default"/>
      </w:rPr>
    </w:lvl>
  </w:abstractNum>
  <w:abstractNum w:abstractNumId="7" w15:restartNumberingAfterBreak="0">
    <w:nsid w:val="11D1243A"/>
    <w:multiLevelType w:val="hybridMultilevel"/>
    <w:tmpl w:val="72EC42C6"/>
    <w:lvl w:ilvl="0" w:tplc="F6DC04FA">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B5369"/>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183CB2"/>
    <w:multiLevelType w:val="hybridMultilevel"/>
    <w:tmpl w:val="8F0C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376F8"/>
    <w:multiLevelType w:val="hybridMultilevel"/>
    <w:tmpl w:val="D38426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6D33F0B"/>
    <w:multiLevelType w:val="hybridMultilevel"/>
    <w:tmpl w:val="921E0FBC"/>
    <w:lvl w:ilvl="0" w:tplc="17D6D736">
      <w:start w:val="1"/>
      <w:numFmt w:val="upperLetter"/>
      <w:lvlText w:val="%1."/>
      <w:lvlJc w:val="left"/>
      <w:pPr>
        <w:ind w:left="720" w:hanging="360"/>
      </w:pPr>
    </w:lvl>
    <w:lvl w:ilvl="1" w:tplc="C4707BE4">
      <w:start w:val="1"/>
      <w:numFmt w:val="lowerLetter"/>
      <w:lvlText w:val="%2."/>
      <w:lvlJc w:val="left"/>
      <w:pPr>
        <w:ind w:left="1440" w:hanging="360"/>
      </w:pPr>
    </w:lvl>
    <w:lvl w:ilvl="2" w:tplc="68CA8E56">
      <w:start w:val="1"/>
      <w:numFmt w:val="lowerRoman"/>
      <w:lvlText w:val="%3."/>
      <w:lvlJc w:val="right"/>
      <w:pPr>
        <w:ind w:left="2160" w:hanging="180"/>
      </w:pPr>
    </w:lvl>
    <w:lvl w:ilvl="3" w:tplc="DC16C21C">
      <w:start w:val="1"/>
      <w:numFmt w:val="decimal"/>
      <w:lvlText w:val="%4."/>
      <w:lvlJc w:val="left"/>
      <w:pPr>
        <w:ind w:left="2880" w:hanging="360"/>
      </w:pPr>
    </w:lvl>
    <w:lvl w:ilvl="4" w:tplc="21622320">
      <w:start w:val="1"/>
      <w:numFmt w:val="lowerLetter"/>
      <w:lvlText w:val="%5."/>
      <w:lvlJc w:val="left"/>
      <w:pPr>
        <w:ind w:left="3600" w:hanging="360"/>
      </w:pPr>
    </w:lvl>
    <w:lvl w:ilvl="5" w:tplc="0B144D86">
      <w:start w:val="1"/>
      <w:numFmt w:val="lowerRoman"/>
      <w:lvlText w:val="%6."/>
      <w:lvlJc w:val="right"/>
      <w:pPr>
        <w:ind w:left="4320" w:hanging="180"/>
      </w:pPr>
    </w:lvl>
    <w:lvl w:ilvl="6" w:tplc="704C85AA">
      <w:start w:val="1"/>
      <w:numFmt w:val="decimal"/>
      <w:lvlText w:val="%7."/>
      <w:lvlJc w:val="left"/>
      <w:pPr>
        <w:ind w:left="5040" w:hanging="360"/>
      </w:pPr>
    </w:lvl>
    <w:lvl w:ilvl="7" w:tplc="2A80F450">
      <w:start w:val="1"/>
      <w:numFmt w:val="lowerLetter"/>
      <w:lvlText w:val="%8."/>
      <w:lvlJc w:val="left"/>
      <w:pPr>
        <w:ind w:left="5760" w:hanging="360"/>
      </w:pPr>
    </w:lvl>
    <w:lvl w:ilvl="8" w:tplc="287454B2">
      <w:start w:val="1"/>
      <w:numFmt w:val="lowerRoman"/>
      <w:lvlText w:val="%9."/>
      <w:lvlJc w:val="right"/>
      <w:pPr>
        <w:ind w:left="6480" w:hanging="180"/>
      </w:pPr>
    </w:lvl>
  </w:abstractNum>
  <w:abstractNum w:abstractNumId="12" w15:restartNumberingAfterBreak="0">
    <w:nsid w:val="17652A53"/>
    <w:multiLevelType w:val="hybridMultilevel"/>
    <w:tmpl w:val="69DC8D52"/>
    <w:lvl w:ilvl="0" w:tplc="F6DC04FA">
      <w:start w:val="1"/>
      <w:numFmt w:val="decimal"/>
      <w:lvlText w:val="%1."/>
      <w:lvlJc w:val="left"/>
      <w:pPr>
        <w:ind w:left="800" w:hanging="360"/>
      </w:pPr>
      <w:rPr>
        <w:rFonts w:hint="default"/>
        <w:b w:val="0"/>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3" w15:restartNumberingAfterBreak="0">
    <w:nsid w:val="17AE1487"/>
    <w:multiLevelType w:val="hybridMultilevel"/>
    <w:tmpl w:val="69DC8D52"/>
    <w:lvl w:ilvl="0" w:tplc="F6DC04FA">
      <w:start w:val="1"/>
      <w:numFmt w:val="decimal"/>
      <w:lvlText w:val="%1."/>
      <w:lvlJc w:val="left"/>
      <w:pPr>
        <w:ind w:left="800" w:hanging="360"/>
      </w:pPr>
      <w:rPr>
        <w:rFonts w:hint="default"/>
        <w:b w:val="0"/>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4" w15:restartNumberingAfterBreak="0">
    <w:nsid w:val="1C4C3E59"/>
    <w:multiLevelType w:val="hybridMultilevel"/>
    <w:tmpl w:val="23F6E92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0FA52A7"/>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A24140"/>
    <w:multiLevelType w:val="hybridMultilevel"/>
    <w:tmpl w:val="B114CC02"/>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EA10FC"/>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855501"/>
    <w:multiLevelType w:val="hybridMultilevel"/>
    <w:tmpl w:val="8C1C95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FBB577F"/>
    <w:multiLevelType w:val="hybridMultilevel"/>
    <w:tmpl w:val="8CD2BC44"/>
    <w:lvl w:ilvl="0" w:tplc="2B3644F2">
      <w:start w:val="1"/>
      <w:numFmt w:val="decimal"/>
      <w:lvlText w:val="%1."/>
      <w:lvlJc w:val="left"/>
      <w:pPr>
        <w:ind w:left="720" w:hanging="360"/>
      </w:pPr>
      <w:rPr>
        <w:rFonts w:ascii="Book Antiqua" w:eastAsiaTheme="majorEastAsia" w:hAnsi="Book Antiqu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920C41"/>
    <w:multiLevelType w:val="hybridMultilevel"/>
    <w:tmpl w:val="72EC42C6"/>
    <w:lvl w:ilvl="0" w:tplc="F6DC04FA">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FA33CA"/>
    <w:multiLevelType w:val="hybridMultilevel"/>
    <w:tmpl w:val="8CD2BC44"/>
    <w:lvl w:ilvl="0" w:tplc="2B3644F2">
      <w:start w:val="1"/>
      <w:numFmt w:val="decimal"/>
      <w:lvlText w:val="%1."/>
      <w:lvlJc w:val="left"/>
      <w:pPr>
        <w:ind w:left="720" w:hanging="360"/>
      </w:pPr>
      <w:rPr>
        <w:rFonts w:ascii="Book Antiqua" w:eastAsiaTheme="majorEastAsia" w:hAnsi="Book Antiqu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0465A0"/>
    <w:multiLevelType w:val="hybridMultilevel"/>
    <w:tmpl w:val="BA9EB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4D04E8"/>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359206"/>
    <w:multiLevelType w:val="hybridMultilevel"/>
    <w:tmpl w:val="73C0FC72"/>
    <w:lvl w:ilvl="0" w:tplc="5184AACA">
      <w:start w:val="1"/>
      <w:numFmt w:val="bullet"/>
      <w:lvlText w:val=""/>
      <w:lvlJc w:val="left"/>
      <w:pPr>
        <w:ind w:left="360" w:hanging="360"/>
      </w:pPr>
      <w:rPr>
        <w:rFonts w:ascii="Symbol" w:hAnsi="Symbol" w:hint="default"/>
      </w:rPr>
    </w:lvl>
    <w:lvl w:ilvl="1" w:tplc="BCF6D852">
      <w:start w:val="1"/>
      <w:numFmt w:val="bullet"/>
      <w:lvlText w:val="o"/>
      <w:lvlJc w:val="left"/>
      <w:pPr>
        <w:ind w:left="1080" w:hanging="360"/>
      </w:pPr>
      <w:rPr>
        <w:rFonts w:ascii="Courier New" w:hAnsi="Courier New" w:hint="default"/>
      </w:rPr>
    </w:lvl>
    <w:lvl w:ilvl="2" w:tplc="410CDC7E">
      <w:start w:val="1"/>
      <w:numFmt w:val="bullet"/>
      <w:lvlText w:val=""/>
      <w:lvlJc w:val="left"/>
      <w:pPr>
        <w:ind w:left="1800" w:hanging="360"/>
      </w:pPr>
      <w:rPr>
        <w:rFonts w:ascii="Wingdings" w:hAnsi="Wingdings" w:hint="default"/>
      </w:rPr>
    </w:lvl>
    <w:lvl w:ilvl="3" w:tplc="48845392">
      <w:start w:val="1"/>
      <w:numFmt w:val="bullet"/>
      <w:lvlText w:val=""/>
      <w:lvlJc w:val="left"/>
      <w:pPr>
        <w:ind w:left="2520" w:hanging="360"/>
      </w:pPr>
      <w:rPr>
        <w:rFonts w:ascii="Symbol" w:hAnsi="Symbol" w:hint="default"/>
      </w:rPr>
    </w:lvl>
    <w:lvl w:ilvl="4" w:tplc="6DAC0098">
      <w:start w:val="1"/>
      <w:numFmt w:val="bullet"/>
      <w:lvlText w:val="o"/>
      <w:lvlJc w:val="left"/>
      <w:pPr>
        <w:ind w:left="3240" w:hanging="360"/>
      </w:pPr>
      <w:rPr>
        <w:rFonts w:ascii="Courier New" w:hAnsi="Courier New" w:hint="default"/>
      </w:rPr>
    </w:lvl>
    <w:lvl w:ilvl="5" w:tplc="1A1AA14C">
      <w:start w:val="1"/>
      <w:numFmt w:val="bullet"/>
      <w:lvlText w:val=""/>
      <w:lvlJc w:val="left"/>
      <w:pPr>
        <w:ind w:left="3960" w:hanging="360"/>
      </w:pPr>
      <w:rPr>
        <w:rFonts w:ascii="Wingdings" w:hAnsi="Wingdings" w:hint="default"/>
      </w:rPr>
    </w:lvl>
    <w:lvl w:ilvl="6" w:tplc="8800DBCC">
      <w:start w:val="1"/>
      <w:numFmt w:val="bullet"/>
      <w:lvlText w:val=""/>
      <w:lvlJc w:val="left"/>
      <w:pPr>
        <w:ind w:left="4680" w:hanging="360"/>
      </w:pPr>
      <w:rPr>
        <w:rFonts w:ascii="Symbol" w:hAnsi="Symbol" w:hint="default"/>
      </w:rPr>
    </w:lvl>
    <w:lvl w:ilvl="7" w:tplc="E3C6CD4E">
      <w:start w:val="1"/>
      <w:numFmt w:val="bullet"/>
      <w:lvlText w:val="o"/>
      <w:lvlJc w:val="left"/>
      <w:pPr>
        <w:ind w:left="5400" w:hanging="360"/>
      </w:pPr>
      <w:rPr>
        <w:rFonts w:ascii="Courier New" w:hAnsi="Courier New" w:hint="default"/>
      </w:rPr>
    </w:lvl>
    <w:lvl w:ilvl="8" w:tplc="E6CA82B2">
      <w:start w:val="1"/>
      <w:numFmt w:val="bullet"/>
      <w:lvlText w:val=""/>
      <w:lvlJc w:val="left"/>
      <w:pPr>
        <w:ind w:left="6120" w:hanging="360"/>
      </w:pPr>
      <w:rPr>
        <w:rFonts w:ascii="Wingdings" w:hAnsi="Wingdings" w:hint="default"/>
      </w:rPr>
    </w:lvl>
  </w:abstractNum>
  <w:abstractNum w:abstractNumId="25" w15:restartNumberingAfterBreak="0">
    <w:nsid w:val="42753383"/>
    <w:multiLevelType w:val="hybridMultilevel"/>
    <w:tmpl w:val="E688B74C"/>
    <w:lvl w:ilvl="0" w:tplc="57B42ECC">
      <w:start w:val="1"/>
      <w:numFmt w:val="decimal"/>
      <w:lvlText w:val="%1."/>
      <w:lvlJc w:val="left"/>
      <w:pPr>
        <w:ind w:left="720" w:hanging="360"/>
      </w:pPr>
    </w:lvl>
    <w:lvl w:ilvl="1" w:tplc="A07897C2">
      <w:start w:val="1"/>
      <w:numFmt w:val="lowerLetter"/>
      <w:lvlText w:val="%2."/>
      <w:lvlJc w:val="left"/>
      <w:pPr>
        <w:ind w:left="1440" w:hanging="360"/>
      </w:pPr>
    </w:lvl>
    <w:lvl w:ilvl="2" w:tplc="60BEACBA">
      <w:start w:val="1"/>
      <w:numFmt w:val="lowerRoman"/>
      <w:lvlText w:val="%3."/>
      <w:lvlJc w:val="right"/>
      <w:pPr>
        <w:ind w:left="2160" w:hanging="180"/>
      </w:pPr>
    </w:lvl>
    <w:lvl w:ilvl="3" w:tplc="E8523A60">
      <w:start w:val="1"/>
      <w:numFmt w:val="decimal"/>
      <w:lvlText w:val="%4."/>
      <w:lvlJc w:val="left"/>
      <w:pPr>
        <w:ind w:left="2880" w:hanging="360"/>
      </w:pPr>
    </w:lvl>
    <w:lvl w:ilvl="4" w:tplc="E64EBAD8">
      <w:start w:val="1"/>
      <w:numFmt w:val="lowerLetter"/>
      <w:lvlText w:val="%5."/>
      <w:lvlJc w:val="left"/>
      <w:pPr>
        <w:ind w:left="3600" w:hanging="360"/>
      </w:pPr>
    </w:lvl>
    <w:lvl w:ilvl="5" w:tplc="8BE0830E">
      <w:start w:val="1"/>
      <w:numFmt w:val="lowerRoman"/>
      <w:lvlText w:val="%6."/>
      <w:lvlJc w:val="right"/>
      <w:pPr>
        <w:ind w:left="4320" w:hanging="180"/>
      </w:pPr>
    </w:lvl>
    <w:lvl w:ilvl="6" w:tplc="478649FC">
      <w:start w:val="1"/>
      <w:numFmt w:val="decimal"/>
      <w:lvlText w:val="%7."/>
      <w:lvlJc w:val="left"/>
      <w:pPr>
        <w:ind w:left="5040" w:hanging="360"/>
      </w:pPr>
    </w:lvl>
    <w:lvl w:ilvl="7" w:tplc="CC58D978">
      <w:start w:val="1"/>
      <w:numFmt w:val="lowerLetter"/>
      <w:lvlText w:val="%8."/>
      <w:lvlJc w:val="left"/>
      <w:pPr>
        <w:ind w:left="5760" w:hanging="360"/>
      </w:pPr>
    </w:lvl>
    <w:lvl w:ilvl="8" w:tplc="5CDE3A5A">
      <w:start w:val="1"/>
      <w:numFmt w:val="lowerRoman"/>
      <w:lvlText w:val="%9."/>
      <w:lvlJc w:val="right"/>
      <w:pPr>
        <w:ind w:left="6480" w:hanging="180"/>
      </w:pPr>
    </w:lvl>
  </w:abstractNum>
  <w:abstractNum w:abstractNumId="26" w15:restartNumberingAfterBreak="0">
    <w:nsid w:val="44A1C36A"/>
    <w:multiLevelType w:val="hybridMultilevel"/>
    <w:tmpl w:val="958E1472"/>
    <w:lvl w:ilvl="0" w:tplc="BFA0DE42">
      <w:start w:val="1"/>
      <w:numFmt w:val="bullet"/>
      <w:lvlText w:val=""/>
      <w:lvlJc w:val="left"/>
      <w:pPr>
        <w:ind w:left="360" w:hanging="360"/>
      </w:pPr>
      <w:rPr>
        <w:rFonts w:ascii="Symbol" w:hAnsi="Symbol" w:hint="default"/>
      </w:rPr>
    </w:lvl>
    <w:lvl w:ilvl="1" w:tplc="4600053C">
      <w:start w:val="1"/>
      <w:numFmt w:val="bullet"/>
      <w:lvlText w:val="o"/>
      <w:lvlJc w:val="left"/>
      <w:pPr>
        <w:ind w:left="1080" w:hanging="360"/>
      </w:pPr>
      <w:rPr>
        <w:rFonts w:ascii="Courier New" w:hAnsi="Courier New" w:hint="default"/>
      </w:rPr>
    </w:lvl>
    <w:lvl w:ilvl="2" w:tplc="38046D9A">
      <w:start w:val="1"/>
      <w:numFmt w:val="bullet"/>
      <w:lvlText w:val=""/>
      <w:lvlJc w:val="left"/>
      <w:pPr>
        <w:ind w:left="1800" w:hanging="360"/>
      </w:pPr>
      <w:rPr>
        <w:rFonts w:ascii="Wingdings" w:hAnsi="Wingdings" w:hint="default"/>
      </w:rPr>
    </w:lvl>
    <w:lvl w:ilvl="3" w:tplc="410011A4">
      <w:start w:val="1"/>
      <w:numFmt w:val="bullet"/>
      <w:lvlText w:val=""/>
      <w:lvlJc w:val="left"/>
      <w:pPr>
        <w:ind w:left="2520" w:hanging="360"/>
      </w:pPr>
      <w:rPr>
        <w:rFonts w:ascii="Symbol" w:hAnsi="Symbol" w:hint="default"/>
      </w:rPr>
    </w:lvl>
    <w:lvl w:ilvl="4" w:tplc="01240474">
      <w:start w:val="1"/>
      <w:numFmt w:val="bullet"/>
      <w:lvlText w:val="o"/>
      <w:lvlJc w:val="left"/>
      <w:pPr>
        <w:ind w:left="3240" w:hanging="360"/>
      </w:pPr>
      <w:rPr>
        <w:rFonts w:ascii="Courier New" w:hAnsi="Courier New" w:hint="default"/>
      </w:rPr>
    </w:lvl>
    <w:lvl w:ilvl="5" w:tplc="442A7D90">
      <w:start w:val="1"/>
      <w:numFmt w:val="bullet"/>
      <w:lvlText w:val=""/>
      <w:lvlJc w:val="left"/>
      <w:pPr>
        <w:ind w:left="3960" w:hanging="360"/>
      </w:pPr>
      <w:rPr>
        <w:rFonts w:ascii="Wingdings" w:hAnsi="Wingdings" w:hint="default"/>
      </w:rPr>
    </w:lvl>
    <w:lvl w:ilvl="6" w:tplc="622235FE">
      <w:start w:val="1"/>
      <w:numFmt w:val="bullet"/>
      <w:lvlText w:val=""/>
      <w:lvlJc w:val="left"/>
      <w:pPr>
        <w:ind w:left="4680" w:hanging="360"/>
      </w:pPr>
      <w:rPr>
        <w:rFonts w:ascii="Symbol" w:hAnsi="Symbol" w:hint="default"/>
      </w:rPr>
    </w:lvl>
    <w:lvl w:ilvl="7" w:tplc="C8E0E360">
      <w:start w:val="1"/>
      <w:numFmt w:val="bullet"/>
      <w:lvlText w:val="o"/>
      <w:lvlJc w:val="left"/>
      <w:pPr>
        <w:ind w:left="5400" w:hanging="360"/>
      </w:pPr>
      <w:rPr>
        <w:rFonts w:ascii="Courier New" w:hAnsi="Courier New" w:hint="default"/>
      </w:rPr>
    </w:lvl>
    <w:lvl w:ilvl="8" w:tplc="70B4262E">
      <w:start w:val="1"/>
      <w:numFmt w:val="bullet"/>
      <w:lvlText w:val=""/>
      <w:lvlJc w:val="left"/>
      <w:pPr>
        <w:ind w:left="6120" w:hanging="360"/>
      </w:pPr>
      <w:rPr>
        <w:rFonts w:ascii="Wingdings" w:hAnsi="Wingdings" w:hint="default"/>
      </w:rPr>
    </w:lvl>
  </w:abstractNum>
  <w:abstractNum w:abstractNumId="27" w15:restartNumberingAfterBreak="0">
    <w:nsid w:val="450D3F4B"/>
    <w:multiLevelType w:val="hybridMultilevel"/>
    <w:tmpl w:val="A7E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004B61"/>
    <w:multiLevelType w:val="hybridMultilevel"/>
    <w:tmpl w:val="8CD2BC44"/>
    <w:lvl w:ilvl="0" w:tplc="2B3644F2">
      <w:start w:val="1"/>
      <w:numFmt w:val="decimal"/>
      <w:lvlText w:val="%1."/>
      <w:lvlJc w:val="left"/>
      <w:pPr>
        <w:ind w:left="720" w:hanging="360"/>
      </w:pPr>
      <w:rPr>
        <w:rFonts w:ascii="Book Antiqua" w:eastAsiaTheme="majorEastAsia" w:hAnsi="Book Antiqu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590E8C"/>
    <w:multiLevelType w:val="hybridMultilevel"/>
    <w:tmpl w:val="30301D5E"/>
    <w:lvl w:ilvl="0" w:tplc="FFFFFFF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C6359E"/>
    <w:multiLevelType w:val="hybridMultilevel"/>
    <w:tmpl w:val="F050ADBC"/>
    <w:lvl w:ilvl="0" w:tplc="B6B6DA9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F30DBD"/>
    <w:multiLevelType w:val="hybridMultilevel"/>
    <w:tmpl w:val="63786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CB0676"/>
    <w:multiLevelType w:val="hybridMultilevel"/>
    <w:tmpl w:val="F6001A64"/>
    <w:lvl w:ilvl="0" w:tplc="F6DC04FA">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15:restartNumberingAfterBreak="0">
    <w:nsid w:val="53E06D55"/>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124EE8"/>
    <w:multiLevelType w:val="hybridMultilevel"/>
    <w:tmpl w:val="B0F8A1E0"/>
    <w:lvl w:ilvl="0" w:tplc="6BB69AC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72151EF"/>
    <w:multiLevelType w:val="hybridMultilevel"/>
    <w:tmpl w:val="0A52691C"/>
    <w:lvl w:ilvl="0" w:tplc="D9AE9C2C">
      <w:start w:val="1"/>
      <w:numFmt w:val="decimal"/>
      <w:lvlText w:val="%1."/>
      <w:lvlJc w:val="left"/>
      <w:pPr>
        <w:ind w:left="720" w:hanging="360"/>
      </w:pPr>
      <w:rPr>
        <w:rFonts w:ascii="Book Antiqua" w:eastAsiaTheme="majorEastAsia" w:hAnsi="Book Antiqua" w:cs="Arial"/>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E41FB3"/>
    <w:multiLevelType w:val="hybridMultilevel"/>
    <w:tmpl w:val="760A03A6"/>
    <w:lvl w:ilvl="0" w:tplc="6BB69AC2">
      <w:start w:val="1"/>
      <w:numFmt w:val="decimal"/>
      <w:lvlText w:val="%1."/>
      <w:lvlJc w:val="left"/>
      <w:pPr>
        <w:ind w:left="720" w:hanging="360"/>
      </w:pPr>
    </w:lvl>
    <w:lvl w:ilvl="1" w:tplc="AD54E6EE">
      <w:start w:val="1"/>
      <w:numFmt w:val="lowerLetter"/>
      <w:lvlText w:val="%2."/>
      <w:lvlJc w:val="left"/>
      <w:pPr>
        <w:ind w:left="1440" w:hanging="360"/>
      </w:pPr>
    </w:lvl>
    <w:lvl w:ilvl="2" w:tplc="CC7C4B32">
      <w:start w:val="1"/>
      <w:numFmt w:val="lowerRoman"/>
      <w:lvlText w:val="%3."/>
      <w:lvlJc w:val="right"/>
      <w:pPr>
        <w:ind w:left="2160" w:hanging="180"/>
      </w:pPr>
    </w:lvl>
    <w:lvl w:ilvl="3" w:tplc="28B8A298">
      <w:start w:val="1"/>
      <w:numFmt w:val="decimal"/>
      <w:lvlText w:val="%4."/>
      <w:lvlJc w:val="left"/>
      <w:pPr>
        <w:ind w:left="2880" w:hanging="360"/>
      </w:pPr>
    </w:lvl>
    <w:lvl w:ilvl="4" w:tplc="1BB07436">
      <w:start w:val="1"/>
      <w:numFmt w:val="lowerLetter"/>
      <w:lvlText w:val="%5."/>
      <w:lvlJc w:val="left"/>
      <w:pPr>
        <w:ind w:left="3600" w:hanging="360"/>
      </w:pPr>
    </w:lvl>
    <w:lvl w:ilvl="5" w:tplc="CEA87D5A">
      <w:start w:val="1"/>
      <w:numFmt w:val="lowerRoman"/>
      <w:lvlText w:val="%6."/>
      <w:lvlJc w:val="right"/>
      <w:pPr>
        <w:ind w:left="4320" w:hanging="180"/>
      </w:pPr>
    </w:lvl>
    <w:lvl w:ilvl="6" w:tplc="432658B8">
      <w:start w:val="1"/>
      <w:numFmt w:val="decimal"/>
      <w:lvlText w:val="%7."/>
      <w:lvlJc w:val="left"/>
      <w:pPr>
        <w:ind w:left="5040" w:hanging="360"/>
      </w:pPr>
    </w:lvl>
    <w:lvl w:ilvl="7" w:tplc="FFC0FF9E">
      <w:start w:val="1"/>
      <w:numFmt w:val="lowerLetter"/>
      <w:lvlText w:val="%8."/>
      <w:lvlJc w:val="left"/>
      <w:pPr>
        <w:ind w:left="5760" w:hanging="360"/>
      </w:pPr>
    </w:lvl>
    <w:lvl w:ilvl="8" w:tplc="FC3AD5E2">
      <w:start w:val="1"/>
      <w:numFmt w:val="lowerRoman"/>
      <w:lvlText w:val="%9."/>
      <w:lvlJc w:val="right"/>
      <w:pPr>
        <w:ind w:left="6480" w:hanging="180"/>
      </w:pPr>
    </w:lvl>
  </w:abstractNum>
  <w:abstractNum w:abstractNumId="37" w15:restartNumberingAfterBreak="0">
    <w:nsid w:val="586B5CA1"/>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B32688"/>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A412C5F"/>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4B7C2C"/>
    <w:multiLevelType w:val="hybridMultilevel"/>
    <w:tmpl w:val="29DE98E8"/>
    <w:lvl w:ilvl="0" w:tplc="933288D4">
      <w:start w:val="1"/>
      <w:numFmt w:val="decimal"/>
      <w:lvlText w:val="%1."/>
      <w:lvlJc w:val="left"/>
      <w:pPr>
        <w:ind w:left="720" w:hanging="360"/>
      </w:pPr>
      <w:rPr>
        <w:rFonts w:ascii="Book Antiqua" w:eastAsiaTheme="majorEastAsia" w:hAnsi="Book Antiqua" w:cs="Arial"/>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293194"/>
    <w:multiLevelType w:val="hybridMultilevel"/>
    <w:tmpl w:val="833E6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48223F"/>
    <w:multiLevelType w:val="hybridMultilevel"/>
    <w:tmpl w:val="B77ED540"/>
    <w:lvl w:ilvl="0" w:tplc="04090001">
      <w:start w:val="1"/>
      <w:numFmt w:val="bullet"/>
      <w:lvlText w:val=""/>
      <w:lvlJc w:val="left"/>
      <w:pPr>
        <w:ind w:left="3060" w:hanging="360"/>
      </w:pPr>
      <w:rPr>
        <w:rFonts w:ascii="Symbol" w:hAnsi="Symbol" w:hint="default"/>
      </w:rPr>
    </w:lvl>
    <w:lvl w:ilvl="1" w:tplc="04090003">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43" w15:restartNumberingAfterBreak="0">
    <w:nsid w:val="62BC0E8E"/>
    <w:multiLevelType w:val="hybridMultilevel"/>
    <w:tmpl w:val="4380040C"/>
    <w:lvl w:ilvl="0" w:tplc="F6DC04FA">
      <w:start w:val="1"/>
      <w:numFmt w:val="decimal"/>
      <w:lvlText w:val="%1."/>
      <w:lvlJc w:val="left"/>
      <w:pPr>
        <w:ind w:left="890" w:hanging="360"/>
      </w:pPr>
      <w:rPr>
        <w:rFonts w:hint="default"/>
        <w:b w:val="0"/>
      </w:r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44" w15:restartNumberingAfterBreak="0">
    <w:nsid w:val="67B436E1"/>
    <w:multiLevelType w:val="hybridMultilevel"/>
    <w:tmpl w:val="B114CC02"/>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F310A7"/>
    <w:multiLevelType w:val="hybridMultilevel"/>
    <w:tmpl w:val="0A52691C"/>
    <w:lvl w:ilvl="0" w:tplc="D9AE9C2C">
      <w:start w:val="1"/>
      <w:numFmt w:val="decimal"/>
      <w:lvlText w:val="%1."/>
      <w:lvlJc w:val="left"/>
      <w:pPr>
        <w:ind w:left="720" w:hanging="360"/>
      </w:pPr>
      <w:rPr>
        <w:rFonts w:ascii="Book Antiqua" w:eastAsiaTheme="majorEastAsia" w:hAnsi="Book Antiqua" w:cs="Arial"/>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250AB5"/>
    <w:multiLevelType w:val="hybridMultilevel"/>
    <w:tmpl w:val="F886DBAE"/>
    <w:lvl w:ilvl="0" w:tplc="47C4A976">
      <w:start w:val="1"/>
      <w:numFmt w:val="decimal"/>
      <w:lvlText w:val="%1."/>
      <w:lvlJc w:val="left"/>
      <w:pPr>
        <w:ind w:left="720" w:hanging="360"/>
      </w:pPr>
    </w:lvl>
    <w:lvl w:ilvl="1" w:tplc="B6C4FBD0">
      <w:start w:val="1"/>
      <w:numFmt w:val="lowerLetter"/>
      <w:lvlText w:val="%2."/>
      <w:lvlJc w:val="left"/>
      <w:pPr>
        <w:ind w:left="1440" w:hanging="360"/>
      </w:pPr>
    </w:lvl>
    <w:lvl w:ilvl="2" w:tplc="FBC076E6">
      <w:start w:val="1"/>
      <w:numFmt w:val="lowerRoman"/>
      <w:lvlText w:val="%3."/>
      <w:lvlJc w:val="right"/>
      <w:pPr>
        <w:ind w:left="2160" w:hanging="180"/>
      </w:pPr>
    </w:lvl>
    <w:lvl w:ilvl="3" w:tplc="DCEAA218">
      <w:start w:val="1"/>
      <w:numFmt w:val="decimal"/>
      <w:lvlText w:val="%4."/>
      <w:lvlJc w:val="left"/>
      <w:pPr>
        <w:ind w:left="2880" w:hanging="360"/>
      </w:pPr>
    </w:lvl>
    <w:lvl w:ilvl="4" w:tplc="F8825F68">
      <w:start w:val="1"/>
      <w:numFmt w:val="lowerLetter"/>
      <w:lvlText w:val="%5."/>
      <w:lvlJc w:val="left"/>
      <w:pPr>
        <w:ind w:left="3600" w:hanging="360"/>
      </w:pPr>
    </w:lvl>
    <w:lvl w:ilvl="5" w:tplc="7BB8E040">
      <w:start w:val="1"/>
      <w:numFmt w:val="lowerRoman"/>
      <w:lvlText w:val="%6."/>
      <w:lvlJc w:val="right"/>
      <w:pPr>
        <w:ind w:left="4320" w:hanging="180"/>
      </w:pPr>
    </w:lvl>
    <w:lvl w:ilvl="6" w:tplc="B5D8C144">
      <w:start w:val="1"/>
      <w:numFmt w:val="decimal"/>
      <w:lvlText w:val="%7."/>
      <w:lvlJc w:val="left"/>
      <w:pPr>
        <w:ind w:left="5040" w:hanging="360"/>
      </w:pPr>
    </w:lvl>
    <w:lvl w:ilvl="7" w:tplc="D65E633E">
      <w:start w:val="1"/>
      <w:numFmt w:val="lowerLetter"/>
      <w:lvlText w:val="%8."/>
      <w:lvlJc w:val="left"/>
      <w:pPr>
        <w:ind w:left="5760" w:hanging="360"/>
      </w:pPr>
    </w:lvl>
    <w:lvl w:ilvl="8" w:tplc="D12C441A">
      <w:start w:val="1"/>
      <w:numFmt w:val="lowerRoman"/>
      <w:lvlText w:val="%9."/>
      <w:lvlJc w:val="right"/>
      <w:pPr>
        <w:ind w:left="6480" w:hanging="180"/>
      </w:pPr>
    </w:lvl>
  </w:abstractNum>
  <w:abstractNum w:abstractNumId="47" w15:restartNumberingAfterBreak="0">
    <w:nsid w:val="6F526813"/>
    <w:multiLevelType w:val="hybridMultilevel"/>
    <w:tmpl w:val="59DEFC30"/>
    <w:lvl w:ilvl="0" w:tplc="4762FE96">
      <w:start w:val="1"/>
      <w:numFmt w:val="decimal"/>
      <w:lvlText w:val="%1."/>
      <w:lvlJc w:val="left"/>
      <w:pPr>
        <w:ind w:left="800" w:hanging="360"/>
      </w:pPr>
      <w:rPr>
        <w:b w:val="0"/>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48" w15:restartNumberingAfterBreak="0">
    <w:nsid w:val="7163319B"/>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4D5044"/>
    <w:multiLevelType w:val="hybridMultilevel"/>
    <w:tmpl w:val="82F8F39A"/>
    <w:lvl w:ilvl="0" w:tplc="973078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322AD90"/>
    <w:multiLevelType w:val="hybridMultilevel"/>
    <w:tmpl w:val="D61C7C8A"/>
    <w:lvl w:ilvl="0" w:tplc="42F4EBDA">
      <w:start w:val="1"/>
      <w:numFmt w:val="decimal"/>
      <w:lvlText w:val="%1."/>
      <w:lvlJc w:val="left"/>
      <w:pPr>
        <w:ind w:left="720" w:hanging="360"/>
      </w:pPr>
    </w:lvl>
    <w:lvl w:ilvl="1" w:tplc="B78E5992">
      <w:start w:val="1"/>
      <w:numFmt w:val="lowerLetter"/>
      <w:lvlText w:val="%2."/>
      <w:lvlJc w:val="left"/>
      <w:pPr>
        <w:ind w:left="1440" w:hanging="360"/>
      </w:pPr>
    </w:lvl>
    <w:lvl w:ilvl="2" w:tplc="9B548D6A">
      <w:start w:val="1"/>
      <w:numFmt w:val="lowerRoman"/>
      <w:lvlText w:val="%3."/>
      <w:lvlJc w:val="right"/>
      <w:pPr>
        <w:ind w:left="2160" w:hanging="180"/>
      </w:pPr>
    </w:lvl>
    <w:lvl w:ilvl="3" w:tplc="84B6D8F8">
      <w:start w:val="1"/>
      <w:numFmt w:val="decimal"/>
      <w:lvlText w:val="%4."/>
      <w:lvlJc w:val="left"/>
      <w:pPr>
        <w:ind w:left="2880" w:hanging="360"/>
      </w:pPr>
    </w:lvl>
    <w:lvl w:ilvl="4" w:tplc="1CF0799A">
      <w:start w:val="1"/>
      <w:numFmt w:val="lowerLetter"/>
      <w:lvlText w:val="%5."/>
      <w:lvlJc w:val="left"/>
      <w:pPr>
        <w:ind w:left="3600" w:hanging="360"/>
      </w:pPr>
    </w:lvl>
    <w:lvl w:ilvl="5" w:tplc="8A208056">
      <w:start w:val="1"/>
      <w:numFmt w:val="lowerRoman"/>
      <w:lvlText w:val="%6."/>
      <w:lvlJc w:val="right"/>
      <w:pPr>
        <w:ind w:left="4320" w:hanging="180"/>
      </w:pPr>
    </w:lvl>
    <w:lvl w:ilvl="6" w:tplc="001C7024">
      <w:start w:val="1"/>
      <w:numFmt w:val="decimal"/>
      <w:lvlText w:val="%7."/>
      <w:lvlJc w:val="left"/>
      <w:pPr>
        <w:ind w:left="5040" w:hanging="360"/>
      </w:pPr>
    </w:lvl>
    <w:lvl w:ilvl="7" w:tplc="9D24FF9A">
      <w:start w:val="1"/>
      <w:numFmt w:val="lowerLetter"/>
      <w:lvlText w:val="%8."/>
      <w:lvlJc w:val="left"/>
      <w:pPr>
        <w:ind w:left="5760" w:hanging="360"/>
      </w:pPr>
    </w:lvl>
    <w:lvl w:ilvl="8" w:tplc="52202AFE">
      <w:start w:val="1"/>
      <w:numFmt w:val="lowerRoman"/>
      <w:lvlText w:val="%9."/>
      <w:lvlJc w:val="right"/>
      <w:pPr>
        <w:ind w:left="6480" w:hanging="180"/>
      </w:pPr>
    </w:lvl>
  </w:abstractNum>
  <w:abstractNum w:abstractNumId="51" w15:restartNumberingAfterBreak="0">
    <w:nsid w:val="734F012F"/>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3D20302"/>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3C7781"/>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5D12EA2"/>
    <w:multiLevelType w:val="hybridMultilevel"/>
    <w:tmpl w:val="4D8C6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933961"/>
    <w:multiLevelType w:val="hybridMultilevel"/>
    <w:tmpl w:val="2160EA00"/>
    <w:lvl w:ilvl="0" w:tplc="F6DC04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6862371">
    <w:abstractNumId w:val="50"/>
  </w:num>
  <w:num w:numId="2" w16cid:durableId="1081752942">
    <w:abstractNumId w:val="3"/>
  </w:num>
  <w:num w:numId="3" w16cid:durableId="1577939315">
    <w:abstractNumId w:val="24"/>
  </w:num>
  <w:num w:numId="4" w16cid:durableId="1315377175">
    <w:abstractNumId w:val="26"/>
  </w:num>
  <w:num w:numId="5" w16cid:durableId="415830807">
    <w:abstractNumId w:val="6"/>
  </w:num>
  <w:num w:numId="6" w16cid:durableId="1503813119">
    <w:abstractNumId w:val="42"/>
  </w:num>
  <w:num w:numId="7" w16cid:durableId="1102653912">
    <w:abstractNumId w:val="27"/>
  </w:num>
  <w:num w:numId="8" w16cid:durableId="122044789">
    <w:abstractNumId w:val="9"/>
  </w:num>
  <w:num w:numId="9" w16cid:durableId="513567502">
    <w:abstractNumId w:val="22"/>
  </w:num>
  <w:num w:numId="10" w16cid:durableId="2036928066">
    <w:abstractNumId w:val="41"/>
  </w:num>
  <w:num w:numId="11" w16cid:durableId="993144620">
    <w:abstractNumId w:val="11"/>
  </w:num>
  <w:num w:numId="12" w16cid:durableId="1715230514">
    <w:abstractNumId w:val="36"/>
  </w:num>
  <w:num w:numId="13" w16cid:durableId="1096823327">
    <w:abstractNumId w:val="54"/>
  </w:num>
  <w:num w:numId="14" w16cid:durableId="697660960">
    <w:abstractNumId w:val="0"/>
  </w:num>
  <w:num w:numId="15" w16cid:durableId="1739790619">
    <w:abstractNumId w:val="10"/>
  </w:num>
  <w:num w:numId="16" w16cid:durableId="1058362569">
    <w:abstractNumId w:val="20"/>
  </w:num>
  <w:num w:numId="17" w16cid:durableId="605313724">
    <w:abstractNumId w:val="47"/>
  </w:num>
  <w:num w:numId="18" w16cid:durableId="330304196">
    <w:abstractNumId w:val="32"/>
  </w:num>
  <w:num w:numId="19" w16cid:durableId="1383748435">
    <w:abstractNumId w:val="29"/>
  </w:num>
  <w:num w:numId="20" w16cid:durableId="1313829675">
    <w:abstractNumId w:val="43"/>
  </w:num>
  <w:num w:numId="21" w16cid:durableId="186063859">
    <w:abstractNumId w:val="2"/>
  </w:num>
  <w:num w:numId="22" w16cid:durableId="330525768">
    <w:abstractNumId w:val="25"/>
  </w:num>
  <w:num w:numId="23" w16cid:durableId="869873372">
    <w:abstractNumId w:val="46"/>
  </w:num>
  <w:num w:numId="24" w16cid:durableId="442192612">
    <w:abstractNumId w:val="1"/>
  </w:num>
  <w:num w:numId="25" w16cid:durableId="990602915">
    <w:abstractNumId w:val="30"/>
  </w:num>
  <w:num w:numId="26" w16cid:durableId="843276330">
    <w:abstractNumId w:val="13"/>
  </w:num>
  <w:num w:numId="27" w16cid:durableId="1880581852">
    <w:abstractNumId w:val="12"/>
  </w:num>
  <w:num w:numId="28" w16cid:durableId="1673605771">
    <w:abstractNumId w:val="7"/>
  </w:num>
  <w:num w:numId="29" w16cid:durableId="107967254">
    <w:abstractNumId w:val="44"/>
  </w:num>
  <w:num w:numId="30" w16cid:durableId="1598442648">
    <w:abstractNumId w:val="16"/>
  </w:num>
  <w:num w:numId="31" w16cid:durableId="823817822">
    <w:abstractNumId w:val="52"/>
  </w:num>
  <w:num w:numId="32" w16cid:durableId="1720011668">
    <w:abstractNumId w:val="17"/>
  </w:num>
  <w:num w:numId="33" w16cid:durableId="1092896951">
    <w:abstractNumId w:val="4"/>
  </w:num>
  <w:num w:numId="34" w16cid:durableId="495000567">
    <w:abstractNumId w:val="51"/>
  </w:num>
  <w:num w:numId="35" w16cid:durableId="792600217">
    <w:abstractNumId w:val="33"/>
  </w:num>
  <w:num w:numId="36" w16cid:durableId="776486064">
    <w:abstractNumId w:val="23"/>
  </w:num>
  <w:num w:numId="37" w16cid:durableId="954825924">
    <w:abstractNumId w:val="48"/>
  </w:num>
  <w:num w:numId="38" w16cid:durableId="1838424420">
    <w:abstractNumId w:val="55"/>
  </w:num>
  <w:num w:numId="39" w16cid:durableId="1787039804">
    <w:abstractNumId w:val="38"/>
  </w:num>
  <w:num w:numId="40" w16cid:durableId="186525074">
    <w:abstractNumId w:val="37"/>
  </w:num>
  <w:num w:numId="41" w16cid:durableId="2014987978">
    <w:abstractNumId w:val="15"/>
  </w:num>
  <w:num w:numId="42" w16cid:durableId="1679117396">
    <w:abstractNumId w:val="8"/>
  </w:num>
  <w:num w:numId="43" w16cid:durableId="645552869">
    <w:abstractNumId w:val="39"/>
  </w:num>
  <w:num w:numId="44" w16cid:durableId="1043093427">
    <w:abstractNumId w:val="53"/>
  </w:num>
  <w:num w:numId="45" w16cid:durableId="1854564597">
    <w:abstractNumId w:val="28"/>
  </w:num>
  <w:num w:numId="46" w16cid:durableId="1848709614">
    <w:abstractNumId w:val="21"/>
  </w:num>
  <w:num w:numId="47" w16cid:durableId="2095128661">
    <w:abstractNumId w:val="19"/>
  </w:num>
  <w:num w:numId="48" w16cid:durableId="532961556">
    <w:abstractNumId w:val="45"/>
  </w:num>
  <w:num w:numId="49" w16cid:durableId="1886671793">
    <w:abstractNumId w:val="35"/>
  </w:num>
  <w:num w:numId="50" w16cid:durableId="710690452">
    <w:abstractNumId w:val="5"/>
  </w:num>
  <w:num w:numId="51" w16cid:durableId="2075467587">
    <w:abstractNumId w:val="40"/>
  </w:num>
  <w:num w:numId="52" w16cid:durableId="1859659172">
    <w:abstractNumId w:val="31"/>
  </w:num>
  <w:num w:numId="53" w16cid:durableId="1556433972">
    <w:abstractNumId w:val="18"/>
  </w:num>
  <w:num w:numId="54" w16cid:durableId="805854591">
    <w:abstractNumId w:val="14"/>
  </w:num>
  <w:num w:numId="55" w16cid:durableId="931739795">
    <w:abstractNumId w:val="34"/>
  </w:num>
  <w:num w:numId="56" w16cid:durableId="300187384">
    <w:abstractNumId w:val="4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9A9"/>
    <w:rsid w:val="0000417A"/>
    <w:rsid w:val="0000430C"/>
    <w:rsid w:val="000046D8"/>
    <w:rsid w:val="00011C90"/>
    <w:rsid w:val="00017FEB"/>
    <w:rsid w:val="00033E70"/>
    <w:rsid w:val="00041867"/>
    <w:rsid w:val="0004346C"/>
    <w:rsid w:val="000519C4"/>
    <w:rsid w:val="000669D5"/>
    <w:rsid w:val="00076A3B"/>
    <w:rsid w:val="0007730E"/>
    <w:rsid w:val="00081C32"/>
    <w:rsid w:val="00091102"/>
    <w:rsid w:val="000952DF"/>
    <w:rsid w:val="000B0730"/>
    <w:rsid w:val="000B3FBA"/>
    <w:rsid w:val="000B5D22"/>
    <w:rsid w:val="000C708D"/>
    <w:rsid w:val="000D0550"/>
    <w:rsid w:val="000D2858"/>
    <w:rsid w:val="000E4CC0"/>
    <w:rsid w:val="000E5FB6"/>
    <w:rsid w:val="000E75C3"/>
    <w:rsid w:val="000E8002"/>
    <w:rsid w:val="000F5EEE"/>
    <w:rsid w:val="00100BF0"/>
    <w:rsid w:val="001013E7"/>
    <w:rsid w:val="001117C8"/>
    <w:rsid w:val="00111F00"/>
    <w:rsid w:val="00115939"/>
    <w:rsid w:val="001165C6"/>
    <w:rsid w:val="00135544"/>
    <w:rsid w:val="001431A4"/>
    <w:rsid w:val="001546DA"/>
    <w:rsid w:val="00166C54"/>
    <w:rsid w:val="001677B3"/>
    <w:rsid w:val="00184DF4"/>
    <w:rsid w:val="0019779F"/>
    <w:rsid w:val="001A6058"/>
    <w:rsid w:val="001C44B6"/>
    <w:rsid w:val="001D14CD"/>
    <w:rsid w:val="001D1BFD"/>
    <w:rsid w:val="001E18A8"/>
    <w:rsid w:val="001E3187"/>
    <w:rsid w:val="001F09F0"/>
    <w:rsid w:val="00216B8E"/>
    <w:rsid w:val="00233396"/>
    <w:rsid w:val="00251160"/>
    <w:rsid w:val="00274FA7"/>
    <w:rsid w:val="002859FA"/>
    <w:rsid w:val="00287BE4"/>
    <w:rsid w:val="00296FE4"/>
    <w:rsid w:val="002A4FED"/>
    <w:rsid w:val="002B5828"/>
    <w:rsid w:val="002B6CB2"/>
    <w:rsid w:val="002C0C8B"/>
    <w:rsid w:val="002C2307"/>
    <w:rsid w:val="002C46FA"/>
    <w:rsid w:val="002C47E9"/>
    <w:rsid w:val="002D016F"/>
    <w:rsid w:val="002D36B5"/>
    <w:rsid w:val="002E318E"/>
    <w:rsid w:val="002F7086"/>
    <w:rsid w:val="00304EEA"/>
    <w:rsid w:val="003050D2"/>
    <w:rsid w:val="00306109"/>
    <w:rsid w:val="00310C4C"/>
    <w:rsid w:val="00312BF0"/>
    <w:rsid w:val="00317635"/>
    <w:rsid w:val="00321CD2"/>
    <w:rsid w:val="00337EF2"/>
    <w:rsid w:val="00350111"/>
    <w:rsid w:val="00374F68"/>
    <w:rsid w:val="0037573B"/>
    <w:rsid w:val="003871E7"/>
    <w:rsid w:val="00390121"/>
    <w:rsid w:val="00390B87"/>
    <w:rsid w:val="00392B62"/>
    <w:rsid w:val="003B4DE3"/>
    <w:rsid w:val="003C2562"/>
    <w:rsid w:val="003D004A"/>
    <w:rsid w:val="003F58B0"/>
    <w:rsid w:val="003F5AB2"/>
    <w:rsid w:val="003F706A"/>
    <w:rsid w:val="00406679"/>
    <w:rsid w:val="00422F5D"/>
    <w:rsid w:val="00435E0A"/>
    <w:rsid w:val="00437369"/>
    <w:rsid w:val="00450A4C"/>
    <w:rsid w:val="00456BA7"/>
    <w:rsid w:val="00464BBA"/>
    <w:rsid w:val="004762CA"/>
    <w:rsid w:val="004826EF"/>
    <w:rsid w:val="00492401"/>
    <w:rsid w:val="00494F85"/>
    <w:rsid w:val="004A7D1F"/>
    <w:rsid w:val="004B0E85"/>
    <w:rsid w:val="004C0C06"/>
    <w:rsid w:val="004C79A4"/>
    <w:rsid w:val="004E1801"/>
    <w:rsid w:val="004F2E2C"/>
    <w:rsid w:val="005125C6"/>
    <w:rsid w:val="00525642"/>
    <w:rsid w:val="00530AC2"/>
    <w:rsid w:val="00545C7D"/>
    <w:rsid w:val="00546F78"/>
    <w:rsid w:val="00557A43"/>
    <w:rsid w:val="00557BBF"/>
    <w:rsid w:val="00563076"/>
    <w:rsid w:val="005631FF"/>
    <w:rsid w:val="00563407"/>
    <w:rsid w:val="00564F04"/>
    <w:rsid w:val="00567623"/>
    <w:rsid w:val="005778C5"/>
    <w:rsid w:val="005A2E4A"/>
    <w:rsid w:val="005A56A5"/>
    <w:rsid w:val="005C163A"/>
    <w:rsid w:val="005E0836"/>
    <w:rsid w:val="005E33D5"/>
    <w:rsid w:val="005E6347"/>
    <w:rsid w:val="005E63B8"/>
    <w:rsid w:val="0061148D"/>
    <w:rsid w:val="00623903"/>
    <w:rsid w:val="006266CD"/>
    <w:rsid w:val="006314A4"/>
    <w:rsid w:val="006442CA"/>
    <w:rsid w:val="006551FC"/>
    <w:rsid w:val="006565F5"/>
    <w:rsid w:val="00664E80"/>
    <w:rsid w:val="00674998"/>
    <w:rsid w:val="00684117"/>
    <w:rsid w:val="00685684"/>
    <w:rsid w:val="00687E49"/>
    <w:rsid w:val="006A19FB"/>
    <w:rsid w:val="006A4145"/>
    <w:rsid w:val="006A5E05"/>
    <w:rsid w:val="006B1FFD"/>
    <w:rsid w:val="006B41EB"/>
    <w:rsid w:val="006B42AC"/>
    <w:rsid w:val="006B523B"/>
    <w:rsid w:val="006C0D87"/>
    <w:rsid w:val="006C6588"/>
    <w:rsid w:val="006E4B45"/>
    <w:rsid w:val="006F190D"/>
    <w:rsid w:val="006F24F1"/>
    <w:rsid w:val="006F74D3"/>
    <w:rsid w:val="0070416A"/>
    <w:rsid w:val="007103AD"/>
    <w:rsid w:val="00710F71"/>
    <w:rsid w:val="00725EE7"/>
    <w:rsid w:val="00730A8D"/>
    <w:rsid w:val="007337EA"/>
    <w:rsid w:val="00734851"/>
    <w:rsid w:val="0073591F"/>
    <w:rsid w:val="00737ABF"/>
    <w:rsid w:val="00751215"/>
    <w:rsid w:val="0075243D"/>
    <w:rsid w:val="00765AF1"/>
    <w:rsid w:val="00781C4E"/>
    <w:rsid w:val="007928ED"/>
    <w:rsid w:val="00794105"/>
    <w:rsid w:val="00796B8E"/>
    <w:rsid w:val="007A1DDF"/>
    <w:rsid w:val="007A2F97"/>
    <w:rsid w:val="007A6C0B"/>
    <w:rsid w:val="007B45E6"/>
    <w:rsid w:val="007C14BD"/>
    <w:rsid w:val="007C66F6"/>
    <w:rsid w:val="007D4BA2"/>
    <w:rsid w:val="007D6DA7"/>
    <w:rsid w:val="00822834"/>
    <w:rsid w:val="00827941"/>
    <w:rsid w:val="00832083"/>
    <w:rsid w:val="00835328"/>
    <w:rsid w:val="0084176D"/>
    <w:rsid w:val="00860E2F"/>
    <w:rsid w:val="00874DE1"/>
    <w:rsid w:val="00876231"/>
    <w:rsid w:val="008A65F1"/>
    <w:rsid w:val="008B418B"/>
    <w:rsid w:val="008C1731"/>
    <w:rsid w:val="008C1DDD"/>
    <w:rsid w:val="008C4D87"/>
    <w:rsid w:val="008D43B4"/>
    <w:rsid w:val="008E22ED"/>
    <w:rsid w:val="008F0BFD"/>
    <w:rsid w:val="008F340B"/>
    <w:rsid w:val="00904FAF"/>
    <w:rsid w:val="009156C7"/>
    <w:rsid w:val="009161A6"/>
    <w:rsid w:val="00926A16"/>
    <w:rsid w:val="009308A7"/>
    <w:rsid w:val="009309A9"/>
    <w:rsid w:val="00935F54"/>
    <w:rsid w:val="00936022"/>
    <w:rsid w:val="0093796D"/>
    <w:rsid w:val="00942A80"/>
    <w:rsid w:val="009459C8"/>
    <w:rsid w:val="00950992"/>
    <w:rsid w:val="009558E4"/>
    <w:rsid w:val="009570EE"/>
    <w:rsid w:val="009650B1"/>
    <w:rsid w:val="00965AFB"/>
    <w:rsid w:val="00980038"/>
    <w:rsid w:val="009869B6"/>
    <w:rsid w:val="00995E6A"/>
    <w:rsid w:val="009A378B"/>
    <w:rsid w:val="009A440F"/>
    <w:rsid w:val="009C743C"/>
    <w:rsid w:val="009E2F22"/>
    <w:rsid w:val="009E4144"/>
    <w:rsid w:val="009F1BED"/>
    <w:rsid w:val="009F54C1"/>
    <w:rsid w:val="00A163B6"/>
    <w:rsid w:val="00A30992"/>
    <w:rsid w:val="00A32FCE"/>
    <w:rsid w:val="00A40BEB"/>
    <w:rsid w:val="00A46170"/>
    <w:rsid w:val="00A467EE"/>
    <w:rsid w:val="00A47CC4"/>
    <w:rsid w:val="00A520FF"/>
    <w:rsid w:val="00A563D6"/>
    <w:rsid w:val="00A56B1B"/>
    <w:rsid w:val="00A642C6"/>
    <w:rsid w:val="00A64953"/>
    <w:rsid w:val="00A71F06"/>
    <w:rsid w:val="00A7260D"/>
    <w:rsid w:val="00A90C64"/>
    <w:rsid w:val="00A9555D"/>
    <w:rsid w:val="00A95DFD"/>
    <w:rsid w:val="00AA0525"/>
    <w:rsid w:val="00AA2DE0"/>
    <w:rsid w:val="00AC0C74"/>
    <w:rsid w:val="00AC7077"/>
    <w:rsid w:val="00AC7310"/>
    <w:rsid w:val="00AD07B4"/>
    <w:rsid w:val="00AD0E53"/>
    <w:rsid w:val="00AE6AEF"/>
    <w:rsid w:val="00AE7596"/>
    <w:rsid w:val="00B04489"/>
    <w:rsid w:val="00B11220"/>
    <w:rsid w:val="00B30886"/>
    <w:rsid w:val="00B331CE"/>
    <w:rsid w:val="00B5549D"/>
    <w:rsid w:val="00B57A07"/>
    <w:rsid w:val="00B671D7"/>
    <w:rsid w:val="00B711DA"/>
    <w:rsid w:val="00B811A0"/>
    <w:rsid w:val="00B90D00"/>
    <w:rsid w:val="00B92120"/>
    <w:rsid w:val="00BA04A6"/>
    <w:rsid w:val="00BB3881"/>
    <w:rsid w:val="00BC77A6"/>
    <w:rsid w:val="00BD24DF"/>
    <w:rsid w:val="00BD5B8C"/>
    <w:rsid w:val="00BD6730"/>
    <w:rsid w:val="00BF27B6"/>
    <w:rsid w:val="00BF7612"/>
    <w:rsid w:val="00C0558E"/>
    <w:rsid w:val="00C075F0"/>
    <w:rsid w:val="00C14443"/>
    <w:rsid w:val="00C1497E"/>
    <w:rsid w:val="00C1770F"/>
    <w:rsid w:val="00C17CA3"/>
    <w:rsid w:val="00C2110E"/>
    <w:rsid w:val="00C264C8"/>
    <w:rsid w:val="00C329AB"/>
    <w:rsid w:val="00C41B12"/>
    <w:rsid w:val="00C4329C"/>
    <w:rsid w:val="00C45742"/>
    <w:rsid w:val="00C5664E"/>
    <w:rsid w:val="00C57EE9"/>
    <w:rsid w:val="00C664C6"/>
    <w:rsid w:val="00C71750"/>
    <w:rsid w:val="00C75277"/>
    <w:rsid w:val="00C94146"/>
    <w:rsid w:val="00C949BF"/>
    <w:rsid w:val="00C94AFD"/>
    <w:rsid w:val="00CB4B56"/>
    <w:rsid w:val="00CB4B6C"/>
    <w:rsid w:val="00CC0231"/>
    <w:rsid w:val="00CC7CC0"/>
    <w:rsid w:val="00CC7CF5"/>
    <w:rsid w:val="00CD730D"/>
    <w:rsid w:val="00CE38D0"/>
    <w:rsid w:val="00CE3B08"/>
    <w:rsid w:val="00CE6304"/>
    <w:rsid w:val="00CE6C70"/>
    <w:rsid w:val="00CE776B"/>
    <w:rsid w:val="00CE7A42"/>
    <w:rsid w:val="00CE7FD1"/>
    <w:rsid w:val="00CF10AB"/>
    <w:rsid w:val="00D01562"/>
    <w:rsid w:val="00D0746E"/>
    <w:rsid w:val="00D0763D"/>
    <w:rsid w:val="00D4441E"/>
    <w:rsid w:val="00D4527E"/>
    <w:rsid w:val="00D53519"/>
    <w:rsid w:val="00D67801"/>
    <w:rsid w:val="00D72942"/>
    <w:rsid w:val="00D73D70"/>
    <w:rsid w:val="00D95753"/>
    <w:rsid w:val="00D97470"/>
    <w:rsid w:val="00DA7799"/>
    <w:rsid w:val="00DC0563"/>
    <w:rsid w:val="00DC7047"/>
    <w:rsid w:val="00DD4EC0"/>
    <w:rsid w:val="00DE5D3E"/>
    <w:rsid w:val="00DF3544"/>
    <w:rsid w:val="00DF6B50"/>
    <w:rsid w:val="00E07EBE"/>
    <w:rsid w:val="00E10A3E"/>
    <w:rsid w:val="00E133D3"/>
    <w:rsid w:val="00E13760"/>
    <w:rsid w:val="00E23674"/>
    <w:rsid w:val="00E23BC8"/>
    <w:rsid w:val="00E328EB"/>
    <w:rsid w:val="00E368F7"/>
    <w:rsid w:val="00E37F5E"/>
    <w:rsid w:val="00E40DC7"/>
    <w:rsid w:val="00E41AFC"/>
    <w:rsid w:val="00E50064"/>
    <w:rsid w:val="00E5115B"/>
    <w:rsid w:val="00E55242"/>
    <w:rsid w:val="00E56A1D"/>
    <w:rsid w:val="00E65DD3"/>
    <w:rsid w:val="00E70C5F"/>
    <w:rsid w:val="00E81E67"/>
    <w:rsid w:val="00E84729"/>
    <w:rsid w:val="00E91FE5"/>
    <w:rsid w:val="00E9745D"/>
    <w:rsid w:val="00EA2D2C"/>
    <w:rsid w:val="00EA403E"/>
    <w:rsid w:val="00EA6E9B"/>
    <w:rsid w:val="00EA792E"/>
    <w:rsid w:val="00EB5D84"/>
    <w:rsid w:val="00EB6729"/>
    <w:rsid w:val="00EC6897"/>
    <w:rsid w:val="00EC749A"/>
    <w:rsid w:val="00EC7F7F"/>
    <w:rsid w:val="00ED237F"/>
    <w:rsid w:val="00ED6EAB"/>
    <w:rsid w:val="00EE73DB"/>
    <w:rsid w:val="00EF2096"/>
    <w:rsid w:val="00EF6AFE"/>
    <w:rsid w:val="00EF7E94"/>
    <w:rsid w:val="00F03DF5"/>
    <w:rsid w:val="00F06811"/>
    <w:rsid w:val="00F12615"/>
    <w:rsid w:val="00F16C72"/>
    <w:rsid w:val="00F2035B"/>
    <w:rsid w:val="00F214A4"/>
    <w:rsid w:val="00F356C7"/>
    <w:rsid w:val="00F3719C"/>
    <w:rsid w:val="00F4404B"/>
    <w:rsid w:val="00F4490E"/>
    <w:rsid w:val="00F47C92"/>
    <w:rsid w:val="00F70128"/>
    <w:rsid w:val="00F73021"/>
    <w:rsid w:val="00F855B7"/>
    <w:rsid w:val="00F95972"/>
    <w:rsid w:val="00FA0F56"/>
    <w:rsid w:val="00FA7872"/>
    <w:rsid w:val="00FB145B"/>
    <w:rsid w:val="00FB3387"/>
    <w:rsid w:val="00FD1240"/>
    <w:rsid w:val="00FD2CF8"/>
    <w:rsid w:val="00FE101C"/>
    <w:rsid w:val="00FF4692"/>
    <w:rsid w:val="00FF4D50"/>
    <w:rsid w:val="00FF7BBD"/>
    <w:rsid w:val="02605ED2"/>
    <w:rsid w:val="06ED1DE1"/>
    <w:rsid w:val="077A948F"/>
    <w:rsid w:val="08F1B6C2"/>
    <w:rsid w:val="0D2BDCE0"/>
    <w:rsid w:val="11E4DF92"/>
    <w:rsid w:val="12223090"/>
    <w:rsid w:val="12F24D39"/>
    <w:rsid w:val="161E7BDE"/>
    <w:rsid w:val="162D55A1"/>
    <w:rsid w:val="17C92602"/>
    <w:rsid w:val="1BAFEA79"/>
    <w:rsid w:val="1E5053FD"/>
    <w:rsid w:val="213E05A2"/>
    <w:rsid w:val="25F7B6D0"/>
    <w:rsid w:val="2664DC6A"/>
    <w:rsid w:val="28D30CBF"/>
    <w:rsid w:val="29D3DF21"/>
    <w:rsid w:val="2A6EDD20"/>
    <w:rsid w:val="2E96CF5C"/>
    <w:rsid w:val="2EBC24BD"/>
    <w:rsid w:val="32215A79"/>
    <w:rsid w:val="3C138FF8"/>
    <w:rsid w:val="43EAD7D7"/>
    <w:rsid w:val="45A149E1"/>
    <w:rsid w:val="46B8BD77"/>
    <w:rsid w:val="5091718A"/>
    <w:rsid w:val="50A4379E"/>
    <w:rsid w:val="54143191"/>
    <w:rsid w:val="572AA01D"/>
    <w:rsid w:val="5A4A3392"/>
    <w:rsid w:val="5C69F75E"/>
    <w:rsid w:val="5D22C478"/>
    <w:rsid w:val="5F35F421"/>
    <w:rsid w:val="630528BA"/>
    <w:rsid w:val="63CF5217"/>
    <w:rsid w:val="647D7699"/>
    <w:rsid w:val="65D0AE38"/>
    <w:rsid w:val="676C7E99"/>
    <w:rsid w:val="6E205F5B"/>
    <w:rsid w:val="74767882"/>
    <w:rsid w:val="79F9E499"/>
    <w:rsid w:val="7FE304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6202"/>
  <w15:chartTrackingRefBased/>
  <w15:docId w15:val="{26D24A76-0647-49DB-8645-C7EF3537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9A9"/>
  </w:style>
  <w:style w:type="paragraph" w:styleId="Heading1">
    <w:name w:val="heading 1"/>
    <w:basedOn w:val="Normal"/>
    <w:next w:val="Normal"/>
    <w:link w:val="Heading1Char"/>
    <w:uiPriority w:val="9"/>
    <w:qFormat/>
    <w:rsid w:val="00730A8D"/>
    <w:pPr>
      <w:spacing w:after="0"/>
      <w:outlineLvl w:val="0"/>
    </w:pPr>
    <w:rPr>
      <w:rFonts w:ascii="Book Antiqua" w:hAnsi="Book Antiqua"/>
      <w:b/>
      <w:sz w:val="36"/>
    </w:rPr>
  </w:style>
  <w:style w:type="paragraph" w:styleId="Heading2">
    <w:name w:val="heading 2"/>
    <w:basedOn w:val="Normal"/>
    <w:next w:val="Normal"/>
    <w:link w:val="Heading2Char"/>
    <w:uiPriority w:val="9"/>
    <w:semiHidden/>
    <w:unhideWhenUsed/>
    <w:qFormat/>
    <w:rsid w:val="009309A9"/>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309A9"/>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309A9"/>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309A9"/>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309A9"/>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309A9"/>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309A9"/>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309A9"/>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A8D"/>
    <w:rPr>
      <w:rFonts w:ascii="Book Antiqua" w:hAnsi="Book Antiqua"/>
      <w:b/>
      <w:sz w:val="36"/>
    </w:rPr>
  </w:style>
  <w:style w:type="character" w:customStyle="1" w:styleId="Heading2Char">
    <w:name w:val="Heading 2 Char"/>
    <w:basedOn w:val="DefaultParagraphFont"/>
    <w:link w:val="Heading2"/>
    <w:uiPriority w:val="9"/>
    <w:semiHidden/>
    <w:rsid w:val="009309A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309A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309A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309A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309A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309A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309A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309A9"/>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9309A9"/>
    <w:pPr>
      <w:spacing w:line="240" w:lineRule="auto"/>
    </w:pPr>
    <w:rPr>
      <w:b/>
      <w:bCs/>
      <w:smallCaps/>
      <w:color w:val="44546A" w:themeColor="text2"/>
    </w:rPr>
  </w:style>
  <w:style w:type="paragraph" w:styleId="Title">
    <w:name w:val="Title"/>
    <w:basedOn w:val="Normal"/>
    <w:next w:val="Normal"/>
    <w:link w:val="TitleChar"/>
    <w:uiPriority w:val="10"/>
    <w:qFormat/>
    <w:rsid w:val="009309A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309A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309A9"/>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309A9"/>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9309A9"/>
    <w:rPr>
      <w:b/>
      <w:bCs/>
    </w:rPr>
  </w:style>
  <w:style w:type="character" w:styleId="Emphasis">
    <w:name w:val="Emphasis"/>
    <w:basedOn w:val="DefaultParagraphFont"/>
    <w:uiPriority w:val="20"/>
    <w:qFormat/>
    <w:rsid w:val="009309A9"/>
    <w:rPr>
      <w:i/>
      <w:iCs/>
    </w:rPr>
  </w:style>
  <w:style w:type="paragraph" w:styleId="NoSpacing">
    <w:name w:val="No Spacing"/>
    <w:uiPriority w:val="1"/>
    <w:qFormat/>
    <w:rsid w:val="009309A9"/>
    <w:pPr>
      <w:spacing w:after="0" w:line="240" w:lineRule="auto"/>
    </w:pPr>
  </w:style>
  <w:style w:type="paragraph" w:styleId="Quote">
    <w:name w:val="Quote"/>
    <w:basedOn w:val="Normal"/>
    <w:next w:val="Normal"/>
    <w:link w:val="QuoteChar"/>
    <w:uiPriority w:val="29"/>
    <w:qFormat/>
    <w:rsid w:val="009309A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309A9"/>
    <w:rPr>
      <w:color w:val="44546A" w:themeColor="text2"/>
      <w:sz w:val="24"/>
      <w:szCs w:val="24"/>
    </w:rPr>
  </w:style>
  <w:style w:type="paragraph" w:styleId="IntenseQuote">
    <w:name w:val="Intense Quote"/>
    <w:basedOn w:val="Normal"/>
    <w:next w:val="Normal"/>
    <w:link w:val="IntenseQuoteChar"/>
    <w:uiPriority w:val="30"/>
    <w:qFormat/>
    <w:rsid w:val="009309A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309A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309A9"/>
    <w:rPr>
      <w:i/>
      <w:iCs/>
      <w:color w:val="595959" w:themeColor="text1" w:themeTint="A6"/>
    </w:rPr>
  </w:style>
  <w:style w:type="character" w:styleId="IntenseEmphasis">
    <w:name w:val="Intense Emphasis"/>
    <w:basedOn w:val="DefaultParagraphFont"/>
    <w:uiPriority w:val="21"/>
    <w:qFormat/>
    <w:rsid w:val="009309A9"/>
    <w:rPr>
      <w:b/>
      <w:bCs/>
      <w:i/>
      <w:iCs/>
    </w:rPr>
  </w:style>
  <w:style w:type="character" w:styleId="SubtleReference">
    <w:name w:val="Subtle Reference"/>
    <w:basedOn w:val="DefaultParagraphFont"/>
    <w:uiPriority w:val="31"/>
    <w:qFormat/>
    <w:rsid w:val="009309A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309A9"/>
    <w:rPr>
      <w:b/>
      <w:bCs/>
      <w:smallCaps/>
      <w:color w:val="44546A" w:themeColor="text2"/>
      <w:u w:val="single"/>
    </w:rPr>
  </w:style>
  <w:style w:type="character" w:styleId="BookTitle">
    <w:name w:val="Book Title"/>
    <w:basedOn w:val="DefaultParagraphFont"/>
    <w:uiPriority w:val="33"/>
    <w:qFormat/>
    <w:rsid w:val="009309A9"/>
    <w:rPr>
      <w:b/>
      <w:bCs/>
      <w:smallCaps/>
      <w:spacing w:val="10"/>
    </w:rPr>
  </w:style>
  <w:style w:type="paragraph" w:styleId="TOCHeading">
    <w:name w:val="TOC Heading"/>
    <w:basedOn w:val="Heading1"/>
    <w:next w:val="Normal"/>
    <w:uiPriority w:val="39"/>
    <w:semiHidden/>
    <w:unhideWhenUsed/>
    <w:qFormat/>
    <w:rsid w:val="009309A9"/>
    <w:pPr>
      <w:outlineLvl w:val="9"/>
    </w:pPr>
  </w:style>
  <w:style w:type="paragraph" w:customStyle="1" w:styleId="JobTitle">
    <w:name w:val="Job Title"/>
    <w:next w:val="Normal"/>
    <w:uiPriority w:val="99"/>
    <w:rsid w:val="009309A9"/>
    <w:pPr>
      <w:spacing w:after="60" w:line="220" w:lineRule="atLeast"/>
    </w:pPr>
    <w:rPr>
      <w:rFonts w:ascii="Arial Black" w:eastAsia="Times New Roman" w:hAnsi="Arial Black" w:cs="Times New Roman"/>
      <w:spacing w:val="-10"/>
      <w:sz w:val="20"/>
      <w:szCs w:val="20"/>
    </w:rPr>
  </w:style>
  <w:style w:type="paragraph" w:styleId="ListParagraph">
    <w:name w:val="List Paragraph"/>
    <w:basedOn w:val="Normal"/>
    <w:uiPriority w:val="72"/>
    <w:qFormat/>
    <w:rsid w:val="009309A9"/>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0558E"/>
    <w:rPr>
      <w:color w:val="0563C1" w:themeColor="hyperlink"/>
      <w:u w:val="single"/>
    </w:rPr>
  </w:style>
  <w:style w:type="table" w:styleId="TableGrid">
    <w:name w:val="Table Grid"/>
    <w:basedOn w:val="TableNormal"/>
    <w:rsid w:val="00BC7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C77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size-extra-large">
    <w:name w:val="a-size-extra-large"/>
    <w:basedOn w:val="DefaultParagraphFont"/>
    <w:rsid w:val="005C163A"/>
  </w:style>
  <w:style w:type="paragraph" w:customStyle="1" w:styleId="Objective">
    <w:name w:val="Objective"/>
    <w:basedOn w:val="Normal"/>
    <w:next w:val="BodyText"/>
    <w:uiPriority w:val="99"/>
    <w:rsid w:val="00F214A4"/>
    <w:pPr>
      <w:spacing w:before="240" w:after="220" w:line="220" w:lineRule="atLeast"/>
    </w:pPr>
    <w:rPr>
      <w:rFonts w:ascii="Arial" w:eastAsia="Times New Roman" w:hAnsi="Arial" w:cs="Times New Roman"/>
      <w:sz w:val="20"/>
      <w:szCs w:val="20"/>
    </w:rPr>
  </w:style>
  <w:style w:type="paragraph" w:styleId="BodyText">
    <w:name w:val="Body Text"/>
    <w:basedOn w:val="Normal"/>
    <w:link w:val="BodyTextChar"/>
    <w:uiPriority w:val="99"/>
    <w:semiHidden/>
    <w:unhideWhenUsed/>
    <w:rsid w:val="00F214A4"/>
    <w:pPr>
      <w:spacing w:after="120"/>
    </w:pPr>
  </w:style>
  <w:style w:type="character" w:customStyle="1" w:styleId="BodyTextChar">
    <w:name w:val="Body Text Char"/>
    <w:basedOn w:val="DefaultParagraphFont"/>
    <w:link w:val="BodyText"/>
    <w:uiPriority w:val="99"/>
    <w:semiHidden/>
    <w:rsid w:val="00F214A4"/>
  </w:style>
  <w:style w:type="table" w:customStyle="1" w:styleId="TableGrid1">
    <w:name w:val="Table Grid1"/>
    <w:basedOn w:val="TableNormal"/>
    <w:next w:val="TableGrid"/>
    <w:uiPriority w:val="39"/>
    <w:rsid w:val="008C1DD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530AC2"/>
    <w:pPr>
      <w:spacing w:after="0" w:line="240" w:lineRule="auto"/>
    </w:pPr>
    <w:rPr>
      <w:rFonts w:ascii="Helvetica" w:eastAsia="ヒラギノ角ゴ Pro W3" w:hAnsi="Helvetica" w:cs="Times New Roman"/>
      <w:color w:val="000000"/>
      <w:sz w:val="24"/>
      <w:szCs w:val="20"/>
    </w:rPr>
  </w:style>
  <w:style w:type="paragraph" w:styleId="Header">
    <w:name w:val="header"/>
    <w:basedOn w:val="Normal"/>
    <w:link w:val="HeaderChar"/>
    <w:rsid w:val="00F4490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F4490E"/>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E13760"/>
    <w:rPr>
      <w:color w:val="605E5C"/>
      <w:shd w:val="clear" w:color="auto" w:fill="E1DFDD"/>
    </w:rPr>
  </w:style>
  <w:style w:type="paragraph" w:customStyle="1" w:styleId="Default">
    <w:name w:val="Default"/>
    <w:rsid w:val="00E13760"/>
    <w:pPr>
      <w:autoSpaceDE w:val="0"/>
      <w:autoSpaceDN w:val="0"/>
      <w:adjustRightInd w:val="0"/>
      <w:spacing w:after="0" w:line="240" w:lineRule="auto"/>
    </w:pPr>
    <w:rPr>
      <w:rFonts w:ascii="GillSans" w:eastAsia="Times New Roman" w:hAnsi="GillSans" w:cs="GillSans"/>
      <w:color w:val="000000"/>
      <w:sz w:val="24"/>
      <w:szCs w:val="24"/>
    </w:rPr>
  </w:style>
  <w:style w:type="paragraph" w:styleId="NormalWeb">
    <w:name w:val="Normal (Web)"/>
    <w:basedOn w:val="Normal"/>
    <w:uiPriority w:val="99"/>
    <w:unhideWhenUsed/>
    <w:rsid w:val="00E13760"/>
    <w:pPr>
      <w:widowControl w:val="0"/>
      <w:autoSpaceDE w:val="0"/>
      <w:autoSpaceDN w:val="0"/>
      <w:adjustRightInd w:val="0"/>
      <w:spacing w:after="0" w:line="240" w:lineRule="auto"/>
    </w:pPr>
    <w:rPr>
      <w:rFonts w:ascii="Times New Roman" w:eastAsia="Times New Roman" w:hAnsi="Times New Roman" w:cs="Times New Roman"/>
      <w:noProof/>
      <w:sz w:val="24"/>
      <w:szCs w:val="24"/>
    </w:rPr>
  </w:style>
  <w:style w:type="paragraph" w:customStyle="1" w:styleId="Normal1">
    <w:name w:val="Normal1"/>
    <w:rsid w:val="003871E7"/>
    <w:pPr>
      <w:widowControl w:val="0"/>
      <w:spacing w:after="0" w:line="240" w:lineRule="auto"/>
    </w:pPr>
    <w:rPr>
      <w:rFonts w:ascii="Times New Roman" w:eastAsia="Times New Roman" w:hAnsi="Times New Roman" w:cs="Times New Roman"/>
      <w:color w:val="000000"/>
      <w:sz w:val="24"/>
      <w:szCs w:val="24"/>
    </w:rPr>
  </w:style>
  <w:style w:type="character" w:customStyle="1" w:styleId="UnresolvedMention2">
    <w:name w:val="Unresolved Mention2"/>
    <w:basedOn w:val="DefaultParagraphFont"/>
    <w:uiPriority w:val="99"/>
    <w:semiHidden/>
    <w:unhideWhenUsed/>
    <w:rsid w:val="00E81E67"/>
    <w:rPr>
      <w:color w:val="605E5C"/>
      <w:shd w:val="clear" w:color="auto" w:fill="E1DFDD"/>
    </w:rPr>
  </w:style>
  <w:style w:type="table" w:customStyle="1" w:styleId="GridTable1Light1">
    <w:name w:val="Grid Table 1 Light1"/>
    <w:basedOn w:val="TableNormal"/>
    <w:next w:val="GridTable1Light"/>
    <w:uiPriority w:val="46"/>
    <w:rsid w:val="00A642C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C56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64E"/>
  </w:style>
  <w:style w:type="character" w:customStyle="1" w:styleId="normaltextrun">
    <w:name w:val="normaltextrun"/>
    <w:basedOn w:val="DefaultParagraphFont"/>
    <w:rsid w:val="00563076"/>
  </w:style>
  <w:style w:type="character" w:customStyle="1" w:styleId="eop">
    <w:name w:val="eop"/>
    <w:basedOn w:val="DefaultParagraphFont"/>
    <w:rsid w:val="00563076"/>
  </w:style>
  <w:style w:type="character" w:styleId="UnresolvedMention">
    <w:name w:val="Unresolved Mention"/>
    <w:basedOn w:val="DefaultParagraphFont"/>
    <w:uiPriority w:val="99"/>
    <w:semiHidden/>
    <w:unhideWhenUsed/>
    <w:rsid w:val="002F7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023902">
      <w:bodyDiv w:val="1"/>
      <w:marLeft w:val="0"/>
      <w:marRight w:val="0"/>
      <w:marTop w:val="0"/>
      <w:marBottom w:val="0"/>
      <w:divBdr>
        <w:top w:val="none" w:sz="0" w:space="0" w:color="auto"/>
        <w:left w:val="none" w:sz="0" w:space="0" w:color="auto"/>
        <w:bottom w:val="none" w:sz="0" w:space="0" w:color="auto"/>
        <w:right w:val="none" w:sz="0" w:space="0" w:color="auto"/>
      </w:divBdr>
    </w:div>
    <w:div w:id="197764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helpdesk@richmont.edu"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richmont.zoom.us/j/95950811543"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mailto:accommodations@richmont.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9A65504A93D8439E903A00903B3592" ma:contentTypeVersion="13" ma:contentTypeDescription="Create a new document." ma:contentTypeScope="" ma:versionID="444352c5ecc2ad5e5d6d82a7c597970c">
  <xsd:schema xmlns:xsd="http://www.w3.org/2001/XMLSchema" xmlns:xs="http://www.w3.org/2001/XMLSchema" xmlns:p="http://schemas.microsoft.com/office/2006/metadata/properties" xmlns:ns3="4e34c22a-5d6c-443d-a5fc-21f3b9e0f1ed" xmlns:ns4="dae013e7-7d79-447b-9ff5-c4e8737fc84e" targetNamespace="http://schemas.microsoft.com/office/2006/metadata/properties" ma:root="true" ma:fieldsID="0610ba0ee429834568500450f4386485" ns3:_="" ns4:_="">
    <xsd:import namespace="4e34c22a-5d6c-443d-a5fc-21f3b9e0f1ed"/>
    <xsd:import namespace="dae013e7-7d79-447b-9ff5-c4e8737fc8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34c22a-5d6c-443d-a5fc-21f3b9e0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e013e7-7d79-447b-9ff5-c4e8737fc8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125CA6-F0AB-45D2-AFF0-604855469C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71D33A-B396-4ADF-9154-FB41C9625CE6}">
  <ds:schemaRefs>
    <ds:schemaRef ds:uri="http://schemas.microsoft.com/sharepoint/v3/contenttype/forms"/>
  </ds:schemaRefs>
</ds:datastoreItem>
</file>

<file path=customXml/itemProps3.xml><?xml version="1.0" encoding="utf-8"?>
<ds:datastoreItem xmlns:ds="http://schemas.openxmlformats.org/officeDocument/2006/customXml" ds:itemID="{A3840DE4-4E93-4958-AAC3-F996CE981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34c22a-5d6c-443d-a5fc-21f3b9e0f1ed"/>
    <ds:schemaRef ds:uri="dae013e7-7d79-447b-9ff5-c4e8737f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24</Pages>
  <Words>9275</Words>
  <Characters>52868</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62019</CharactersWithSpaces>
  <SharedDoc>false</SharedDoc>
  <HLinks>
    <vt:vector size="12" baseType="variant">
      <vt:variant>
        <vt:i4>5111935</vt:i4>
      </vt:variant>
      <vt:variant>
        <vt:i4>3</vt:i4>
      </vt:variant>
      <vt:variant>
        <vt:i4>0</vt:i4>
      </vt:variant>
      <vt:variant>
        <vt:i4>5</vt:i4>
      </vt:variant>
      <vt:variant>
        <vt:lpwstr>mailto:accommodations@richmont.edu</vt:lpwstr>
      </vt:variant>
      <vt:variant>
        <vt:lpwstr/>
      </vt:variant>
      <vt:variant>
        <vt:i4>3866633</vt:i4>
      </vt:variant>
      <vt:variant>
        <vt:i4>0</vt:i4>
      </vt:variant>
      <vt:variant>
        <vt:i4>0</vt:i4>
      </vt:variant>
      <vt:variant>
        <vt:i4>5</vt:i4>
      </vt:variant>
      <vt:variant>
        <vt:lpwstr>mailto:helpdesk@richmont.edu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0x010100609A65504A93D8439E903A00903B3592</vt:lpwstr>
  </property>
</Properties>
</file>