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b/>
          <w:color w:val="000000"/>
          <w:sz w:val="21"/>
          <w:highlight w:val="none"/>
        </w:rPr>
        <w:t xml:space="preserve">ПЕТИЦИЯ</w:t>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highlight w:val="none"/>
        </w:rPr>
        <w:br/>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b/>
          <w:color w:val="000000"/>
          <w:sz w:val="21"/>
          <w:highlight w:val="none"/>
        </w:rPr>
        <w:t xml:space="preserve">Против установки памятника [</w:t>
      </w:r>
      <w:r>
        <w:rPr>
          <w:rFonts w:ascii="Arial" w:hAnsi="Arial" w:eastAsia="Arial" w:cs="Arial"/>
          <w:b/>
          <w:color w:val="000000"/>
          <w:sz w:val="21"/>
          <w:highlight w:val="none"/>
        </w:rPr>
        <w:t xml:space="preserve">Navalnyin muistomerki</w:t>
      </w:r>
      <w:r>
        <w:rPr>
          <w:rFonts w:ascii="Arial" w:hAnsi="Arial" w:eastAsia="Arial" w:cs="Arial"/>
          <w:b/>
          <w:color w:val="000000"/>
          <w:sz w:val="21"/>
          <w:highlight w:val="none"/>
        </w:rPr>
        <w:t xml:space="preserve">] в [городе Хельсинки по адресу</w:t>
      </w:r>
      <w:r>
        <w:rPr>
          <w:rFonts w:ascii="Arial" w:hAnsi="Arial" w:eastAsia="Arial" w:cs="Arial"/>
          <w:b/>
          <w:color w:val="000000"/>
          <w:sz w:val="21"/>
          <w:highlight w:val="none"/>
        </w:rPr>
        <w:t xml:space="preserve"> Neitsytpuisto, Uusimaa </w:t>
      </w:r>
      <w:r>
        <w:rPr>
          <w:rFonts w:ascii="Arial" w:hAnsi="Arial" w:eastAsia="Arial" w:cs="Arial"/>
          <w:b/>
          <w:color w:val="000000"/>
          <w:sz w:val="21"/>
          <w:highlight w:val="none"/>
        </w:rPr>
        <w:t xml:space="preserve">puistokäytävän Tehtaankadun puoleisen </w:t>
      </w:r>
      <w:r>
        <w:rPr>
          <w:rFonts w:ascii="Arial" w:hAnsi="Arial" w:eastAsia="Arial" w:cs="Arial"/>
          <w:b/>
          <w:color w:val="000000"/>
          <w:sz w:val="21"/>
          <w:highlight w:val="none"/>
        </w:rPr>
        <w:t xml:space="preserve">]</w:t>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highlight w:val="none"/>
        </w:rPr>
        <w:br/>
      </w:r>
      <w:r>
        <w:rPr>
          <w:highlight w:val="none"/>
        </w:rPr>
      </w:r>
      <w:r>
        <w:rPr>
          <w:highlight w:val="none"/>
        </w:rPr>
      </w:r>
    </w:p>
    <w:p>
      <w:pPr>
        <w:ind w:left="0" w:right="0" w:firstLine="0"/>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b/>
          <w:color w:val="000000"/>
          <w:sz w:val="21"/>
          <w:highlight w:val="none"/>
        </w:rPr>
        <w:t xml:space="preserve">Кому:</w:t>
      </w:r>
      <w:r>
        <w:rPr>
          <w:rFonts w:ascii="Arial" w:hAnsi="Arial" w:eastAsia="Arial" w:cs="Arial"/>
          <w:color w:val="000000"/>
          <w:sz w:val="21"/>
          <w:highlight w:val="none"/>
        </w:rPr>
        <w:t xml:space="preserve"> [Название органа власти, например, Муниципальный совет города Хельсинки] </w:t>
      </w:r>
      <w:r>
        <w:rPr>
          <w:rFonts w:ascii="Arial" w:hAnsi="Arial" w:eastAsia="Arial" w:cs="Arial"/>
          <w:color w:val="000000"/>
          <w:sz w:val="21"/>
          <w:highlight w:val="none"/>
        </w:rPr>
        <w:t xml:space="preserve">Helsingin kaupunki, </w:t>
      </w:r>
      <w:r>
        <w:rPr>
          <w:rFonts w:ascii="Arial" w:hAnsi="Arial" w:eastAsia="Arial" w:cs="Arial"/>
          <w:color w:val="000000"/>
          <w:sz w:val="21"/>
          <w:highlight w:val="none"/>
        </w:rPr>
        <w:t xml:space="preserve">Helsingin kaupungin pormestari</w:t>
      </w:r>
      <w:r>
        <w:rPr>
          <w:rFonts w:ascii="Arial" w:hAnsi="Arial" w:eastAsia="Arial" w:cs="Arial"/>
          <w:color w:val="000000"/>
          <w:sz w:val="21"/>
          <w:highlight w:val="none"/>
        </w:rPr>
        <w:t xml:space="preserve"> </w:t>
      </w:r>
      <w:r>
        <w:rPr>
          <w:rFonts w:ascii="Arial" w:hAnsi="Arial" w:eastAsia="Arial" w:cs="Arial"/>
          <w:color w:val="000000"/>
          <w:sz w:val="21"/>
          <w:highlight w:val="none"/>
          <w:lang w:val="en-US"/>
        </w:rPr>
        <w:t xml:space="preserve">J</w:t>
      </w:r>
      <w:r>
        <w:rPr>
          <w:rFonts w:ascii="Arial" w:hAnsi="Arial" w:eastAsia="Arial" w:cs="Arial"/>
          <w:color w:val="000000"/>
          <w:sz w:val="21"/>
          <w:highlight w:val="none"/>
        </w:rPr>
        <w:t xml:space="preserve">uhana Vartiainen</w:t>
      </w:r>
      <w:r>
        <w:rPr>
          <w:rFonts w:ascii="Arial" w:hAnsi="Arial" w:eastAsia="Arial" w:cs="Arial"/>
          <w:color w:val="000000"/>
          <w:sz w:val="21"/>
          <w:highlight w:val="none"/>
        </w:rPr>
        <w:t xml:space="preserve">, мэру города Хельсинки </w:t>
      </w:r>
      <w:r>
        <w:rPr>
          <w:rFonts w:ascii="Arial" w:hAnsi="Arial" w:eastAsia="Arial" w:cs="Arial"/>
          <w:color w:val="000000"/>
          <w:sz w:val="21"/>
          <w:highlight w:val="none"/>
        </w:rPr>
        <w:t xml:space="preserve">Юхану Вартиайнену</w:t>
      </w:r>
      <w:r>
        <w:rPr>
          <w:rFonts w:ascii="Arial" w:hAnsi="Arial" w:eastAsia="Arial" w:cs="Arial"/>
          <w:color w:val="000000"/>
          <w:sz w:val="21"/>
          <w:szCs w:val="21"/>
          <w:highlight w:val="none"/>
        </w:rPr>
        <w:t xml:space="preserve"> и президенту Финляндии Александру Стуббу</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0" w:right="0" w:firstLine="0"/>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r>
      <w:r>
        <w:rPr>
          <w:rFonts w:ascii="Arial" w:hAnsi="Arial" w:eastAsia="Arial" w:cs="Arial"/>
          <w:color w:val="000000"/>
          <w:sz w:val="21"/>
          <w:highlight w:val="none"/>
        </w:rPr>
        <w:t xml:space="preserve">Pohjoisesplanadi 11–13, 00170 Helsinki</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r>
      <w:r>
        <w:rPr>
          <w:rFonts w:ascii="Arial" w:hAnsi="Arial" w:eastAsia="Arial" w:cs="Arial"/>
          <w:color w:val="000000"/>
          <w:sz w:val="21"/>
          <w:highlight w:val="none"/>
        </w:rPr>
        <w:t xml:space="preserve">PO Box 10, 00099, город Хельсинки</w:t>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b/>
          <w:color w:val="000000"/>
          <w:sz w:val="21"/>
          <w:highlight w:val="none"/>
        </w:rPr>
        <w:t xml:space="preserve">От кого:</w:t>
      </w:r>
      <w:r>
        <w:rPr>
          <w:rFonts w:ascii="Arial" w:hAnsi="Arial" w:eastAsia="Arial" w:cs="Arial"/>
          <w:color w:val="000000"/>
          <w:sz w:val="21"/>
          <w:highlight w:val="none"/>
        </w:rPr>
        <w:t xml:space="preserve"> Группы политических активистов из Финляндии и Европы</w:t>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highlight w:val="none"/>
        </w:rPr>
        <w:br/>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b/>
          <w:color w:val="000000"/>
          <w:sz w:val="21"/>
          <w:highlight w:val="none"/>
        </w:rPr>
        <w:t xml:space="preserve">Описание проблемы</w:t>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 xml:space="preserve">Мы, нижеподписавшиеся политические активисты и Финляндии и других стран Европы,</w:t>
      </w:r>
      <w:r>
        <w:rPr>
          <w:rFonts w:ascii="Arial" w:hAnsi="Arial" w:eastAsia="Arial" w:cs="Arial"/>
          <w:color w:val="000000"/>
          <w:sz w:val="21"/>
          <w:highlight w:val="none"/>
        </w:rPr>
        <w:t xml:space="preserve"> выражаем несогласие с решением </w:t>
      </w:r>
      <w:r>
        <w:rPr>
          <w:rFonts w:ascii="Arial" w:hAnsi="Arial" w:eastAsia="Arial" w:cs="Arial"/>
          <w:color w:val="000000"/>
          <w:sz w:val="21"/>
          <w:highlight w:val="none"/>
        </w:rPr>
        <w:t xml:space="preserve">(ссылку на решение не нашли в открытом доступе)</w:t>
      </w:r>
      <w:r>
        <w:rPr>
          <w:rFonts w:ascii="Arial" w:hAnsi="Arial" w:eastAsia="Arial" w:cs="Arial"/>
          <w:color w:val="000000"/>
          <w:sz w:val="21"/>
          <w:highlight w:val="none"/>
        </w:rPr>
        <w:t xml:space="preserve"> [</w:t>
      </w:r>
      <w:r>
        <w:rPr>
          <w:rFonts w:ascii="Arial" w:hAnsi="Arial" w:eastAsia="Arial" w:cs="Arial"/>
          <w:color w:val="000000"/>
          <w:sz w:val="21"/>
          <w:highlight w:val="none"/>
        </w:rPr>
        <w:t xml:space="preserve">органа власти, принявшего решение</w:t>
      </w:r>
      <w:r>
        <w:rPr>
          <w:rFonts w:ascii="Arial" w:hAnsi="Arial" w:eastAsia="Arial" w:cs="Arial"/>
          <w:color w:val="000000"/>
          <w:sz w:val="21"/>
          <w:highlight w:val="none"/>
        </w:rPr>
        <w:t xml:space="preserve">] об установке памятника или памятной скамейки [</w:t>
      </w:r>
      <w:r>
        <w:rPr>
          <w:rFonts w:ascii="Arial" w:hAnsi="Arial" w:eastAsia="Arial" w:cs="Arial"/>
          <w:color w:val="000000"/>
          <w:sz w:val="21"/>
          <w:highlight w:val="none"/>
          <w:lang w:val="fi-FI"/>
        </w:rPr>
        <w:t xml:space="preserve">Navalnyin muistomerki</w:t>
      </w:r>
      <w:r>
        <w:rPr>
          <w:rFonts w:ascii="Arial" w:hAnsi="Arial" w:eastAsia="Arial" w:cs="Arial"/>
          <w:color w:val="000000"/>
          <w:sz w:val="21"/>
          <w:highlight w:val="none"/>
        </w:rPr>
        <w:t xml:space="preserve">] в [городе Хельсинки </w:t>
      </w:r>
      <w:r>
        <w:rPr>
          <w:rFonts w:ascii="Arial" w:hAnsi="Arial" w:eastAsia="Arial" w:cs="Arial"/>
          <w:color w:val="000000"/>
          <w:sz w:val="21"/>
          <w:highlight w:val="none"/>
        </w:rPr>
        <w:t xml:space="preserve">в парке </w:t>
      </w:r>
      <w:r>
        <w:rPr>
          <w:rFonts w:ascii="Arial" w:hAnsi="Arial" w:eastAsia="Arial" w:cs="Arial"/>
          <w:color w:val="000000"/>
          <w:sz w:val="21"/>
          <w:highlight w:val="none"/>
        </w:rPr>
        <w:t xml:space="preserve">Neitsytpuisto, Uusimaa, Helsinki</w:t>
      </w:r>
      <w:r>
        <w:rPr>
          <w:rFonts w:ascii="Arial" w:hAnsi="Arial" w:eastAsia="Arial" w:cs="Arial"/>
          <w:color w:val="000000"/>
          <w:sz w:val="21"/>
          <w:highlight w:val="none"/>
          <w:lang w:val="fi-FI"/>
        </w:rPr>
        <w:t xml:space="preserve"> </w:t>
      </w:r>
      <w:r>
        <w:rPr>
          <w:rFonts w:ascii="Arial" w:hAnsi="Arial" w:eastAsia="Arial" w:cs="Arial"/>
          <w:color w:val="000000"/>
          <w:sz w:val="21"/>
          <w:highlight w:val="none"/>
          <w:lang w:val="fi-FI"/>
        </w:rPr>
        <w:t xml:space="preserve">puistokäytävän Tehtaankadun puoleisen</w:t>
      </w:r>
      <w:r>
        <w:rPr>
          <w:rFonts w:ascii="Arial" w:hAnsi="Arial" w:eastAsia="Arial" w:cs="Arial"/>
          <w:color w:val="000000"/>
          <w:sz w:val="21"/>
          <w:highlight w:val="none"/>
        </w:rPr>
        <w:t xml:space="preserve"> рядом с консульским отделом посольства РФ</w:t>
      </w:r>
      <w:r>
        <w:rPr>
          <w:rFonts w:ascii="Arial" w:hAnsi="Arial" w:eastAsia="Arial" w:cs="Arial"/>
          <w:color w:val="000000"/>
          <w:sz w:val="21"/>
          <w:highlight w:val="none"/>
        </w:rPr>
        <w:t xml:space="preserve">].</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0" w:right="0" w:firstLine="0"/>
        <w:spacing w:before="0" w:after="0" w:line="85" w:lineRule="atLeast"/>
        <w:rPr>
          <w:rFonts w:ascii="Arial" w:hAnsi="Arial" w:eastAsia="Arial" w:cs="Arial"/>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 xml:space="preserve">Считаем решение необоснованным по ряду причин (</w:t>
      </w:r>
      <w:r>
        <w:rPr>
          <w:rFonts w:ascii="Arial" w:hAnsi="Arial" w:eastAsia="Arial" w:cs="Arial"/>
          <w:color w:val="000000"/>
          <w:sz w:val="21"/>
          <w:highlight w:val="none"/>
          <w:u w:val="single"/>
        </w:rPr>
        <w:t xml:space="preserve">см. сопроводительные письма активистов, которые мы также прилагаем</w:t>
      </w:r>
      <w:r>
        <w:rPr>
          <w:rFonts w:ascii="Arial" w:hAnsi="Arial" w:eastAsia="Arial" w:cs="Arial"/>
          <w:color w:val="000000"/>
          <w:sz w:val="21"/>
          <w:highlight w:val="none"/>
        </w:rPr>
        <w:t xml:space="preserve">), таких как:</w:t>
      </w:r>
      <w:r>
        <w:rPr>
          <w:rFonts w:ascii="Arial" w:hAnsi="Arial" w:eastAsia="Arial" w:cs="Arial"/>
          <w:sz w:val="21"/>
          <w:szCs w:val="21"/>
          <w:highlight w:val="none"/>
        </w:rPr>
      </w:r>
      <w:r>
        <w:rPr>
          <w:rFonts w:ascii="Arial" w:hAnsi="Arial" w:eastAsia="Arial" w:cs="Arial"/>
          <w:sz w:val="21"/>
          <w:szCs w:val="21"/>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345" w:right="0" w:hanging="345"/>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ab/>
        <w:t xml:space="preserve">1.</w:t>
        <w:tab/>
      </w:r>
      <w:r>
        <w:rPr>
          <w:rFonts w:ascii="Arial" w:hAnsi="Arial" w:eastAsia="Arial" w:cs="Arial"/>
          <w:b/>
          <w:color w:val="000000"/>
          <w:sz w:val="21"/>
          <w:highlight w:val="none"/>
        </w:rPr>
        <w:t xml:space="preserve">Несоответствие общественным интересам</w:t>
      </w:r>
      <w:r>
        <w:rPr>
          <w:rFonts w:ascii="Arial" w:hAnsi="Arial" w:eastAsia="Arial" w:cs="Arial"/>
          <w:color w:val="000000"/>
          <w:sz w:val="21"/>
          <w:highlight w:val="none"/>
        </w:rPr>
        <w:t xml:space="preserve"> – установка памятника не отражает мнение жителей Хельсинки (</w:t>
      </w:r>
      <w:r>
        <w:rPr>
          <w:rFonts w:ascii="Arial" w:hAnsi="Arial" w:eastAsia="Arial" w:cs="Arial"/>
          <w:color w:val="000000"/>
          <w:sz w:val="21"/>
          <w:highlight w:val="none"/>
        </w:rPr>
        <w:t xml:space="preserve">22 § (8.2.2019/175) </w:t>
      </w:r>
      <w:r>
        <w:rPr>
          <w:rFonts w:ascii="Arial" w:hAnsi="Arial" w:eastAsia="Arial" w:cs="Arial"/>
          <w:color w:val="000000"/>
          <w:sz w:val="21"/>
          <w:highlight w:val="none"/>
        </w:rPr>
        <w:t xml:space="preserve">Osallistumis- ja vaikuttamismahdollisuudet</w:t>
      </w:r>
      <w:r>
        <w:rPr>
          <w:rFonts w:ascii="Arial" w:hAnsi="Arial" w:eastAsia="Arial" w:cs="Arial"/>
          <w:color w:val="000000"/>
          <w:sz w:val="21"/>
          <w:highlight w:val="none"/>
        </w:rPr>
        <w:t xml:space="preserve">), что подтверждается отсутствием </w:t>
      </w:r>
      <w:r>
        <w:rPr>
          <w:rFonts w:ascii="Arial" w:hAnsi="Arial" w:eastAsia="Arial" w:cs="Arial"/>
          <w:color w:val="000000"/>
          <w:sz w:val="21"/>
          <w:highlight w:val="none"/>
        </w:rPr>
        <w:t xml:space="preserve">общественных опросов и обсуждени</w:t>
      </w:r>
      <w:r>
        <w:rPr>
          <w:rFonts w:ascii="Arial" w:hAnsi="Arial" w:eastAsia="Arial" w:cs="Arial"/>
          <w:color w:val="000000"/>
          <w:sz w:val="21"/>
          <w:highlight w:val="none"/>
        </w:rPr>
        <w:t xml:space="preserve">й</w:t>
      </w:r>
      <w:r>
        <w:rPr>
          <w:rFonts w:ascii="Arial" w:hAnsi="Arial" w:eastAsia="Arial" w:cs="Arial"/>
          <w:color w:val="000000"/>
          <w:sz w:val="21"/>
          <w:highlight w:val="none"/>
        </w:rPr>
        <w:t xml:space="preserve">.</w:t>
      </w:r>
      <w:r>
        <w:rPr>
          <w:highlight w:val="none"/>
        </w:rPr>
      </w:r>
      <w:r>
        <w:rPr>
          <w:highlight w:val="none"/>
        </w:rPr>
      </w:r>
    </w:p>
    <w:p>
      <w:pPr>
        <w:ind w:left="345" w:right="0" w:hanging="345"/>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 xml:space="preserve">      </w:t>
      </w:r>
      <w:r>
        <w:rPr>
          <w:rFonts w:ascii="Arial" w:hAnsi="Arial" w:eastAsia="Arial" w:cs="Arial"/>
          <w:color w:val="000000"/>
          <w:sz w:val="21"/>
          <w:highlight w:val="none"/>
        </w:rPr>
        <w:t xml:space="preserve">2.</w:t>
        <w:tab/>
      </w:r>
      <w:r>
        <w:rPr>
          <w:rFonts w:ascii="Arial" w:hAnsi="Arial" w:eastAsia="Arial" w:cs="Arial"/>
          <w:b/>
          <w:color w:val="000000"/>
          <w:sz w:val="21"/>
          <w:highlight w:val="none"/>
        </w:rPr>
        <w:t xml:space="preserve">Не учтено мнение политических активистов</w:t>
      </w:r>
      <w:r>
        <w:rPr>
          <w:rFonts w:ascii="Arial" w:hAnsi="Arial" w:eastAsia="Arial" w:cs="Arial"/>
          <w:color w:val="000000"/>
          <w:sz w:val="21"/>
          <w:highlight w:val="none"/>
        </w:rPr>
        <w:t xml:space="preserve">, в том числе постоянно проживающих на территории</w:t>
      </w:r>
      <w:r>
        <w:rPr>
          <w:rFonts w:ascii="Arial" w:hAnsi="Arial" w:eastAsia="Arial" w:cs="Arial"/>
          <w:color w:val="000000"/>
          <w:sz w:val="21"/>
          <w:highlight w:val="none"/>
        </w:rPr>
        <w:t xml:space="preserve"> Финляндии и в городе Хельсинки в частности. Также фигура Алексея Навального крайне неоднозначна, а ряд проводимых им и его командой решений сомнительна, а нередко и вовсе вредоносна, как для самих россиян, так и для жителей Финляндии и Европы в частности.</w:t>
      </w:r>
      <w:r>
        <w:rPr>
          <w:rFonts w:ascii="Arial" w:hAnsi="Arial" w:eastAsia="Arial" w:cs="Arial"/>
          <w:color w:val="000000"/>
          <w:sz w:val="21"/>
          <w:highlight w:val="none"/>
        </w:rPr>
        <w:t xml:space="preserve"> </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345" w:right="0" w:hanging="345"/>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ab/>
      </w:r>
      <w:r>
        <w:rPr>
          <w:rFonts w:ascii="Arial" w:hAnsi="Arial" w:eastAsia="Arial" w:cs="Arial"/>
          <w:color w:val="000000"/>
          <w:sz w:val="21"/>
          <w:highlight w:val="none"/>
        </w:rPr>
        <w:t xml:space="preserve">3.</w:t>
        <w:tab/>
      </w:r>
      <w:r>
        <w:rPr>
          <w:rFonts w:ascii="Arial" w:hAnsi="Arial" w:eastAsia="Arial" w:cs="Arial"/>
          <w:b/>
          <w:color w:val="000000"/>
          <w:sz w:val="21"/>
          <w:highlight w:val="none"/>
        </w:rPr>
        <w:t xml:space="preserve">Историческая или культурная неуместность</w:t>
      </w:r>
      <w:r>
        <w:rPr>
          <w:rFonts w:ascii="Arial" w:hAnsi="Arial" w:eastAsia="Arial" w:cs="Arial"/>
          <w:color w:val="000000"/>
          <w:sz w:val="21"/>
          <w:highlight w:val="none"/>
        </w:rPr>
        <w:t xml:space="preserve"> – памятная скамья Навальному может вызвать противоречивые чувства как у жителей Финляндии, так и у реальных беженцев от российского режима,</w:t>
      </w:r>
      <w:r>
        <w:rPr>
          <w:rFonts w:ascii="Arial" w:hAnsi="Arial" w:eastAsia="Arial" w:cs="Arial"/>
          <w:color w:val="000000"/>
          <w:sz w:val="21"/>
          <w:highlight w:val="white"/>
        </w:rPr>
        <w:t xml:space="preserve"> </w:t>
      </w:r>
      <w:r>
        <w:rPr>
          <w:rFonts w:ascii="Arial" w:hAnsi="Arial" w:eastAsia="Arial" w:cs="Arial"/>
          <w:color w:val="000000"/>
          <w:sz w:val="21"/>
          <w:highlight w:val="white"/>
          <w:shd w:val="clear" w:color="92d050" w:fill="92d050"/>
        </w:rPr>
        <w:t xml:space="preserve">а также усилить конфликт российских оппозиционных сил в самой</w:t>
      </w:r>
      <w:r>
        <w:rPr>
          <w:rFonts w:ascii="Arial" w:hAnsi="Arial" w:eastAsia="Arial" w:cs="Arial"/>
          <w:color w:val="000000"/>
          <w:sz w:val="21"/>
          <w:highlight w:val="white"/>
          <w:shd w:val="clear" w:color="92d050" w:fill="92d050"/>
        </w:rPr>
        <w:t xml:space="preserve"> </w:t>
      </w:r>
      <w:r>
        <w:rPr>
          <w:rFonts w:ascii="Arial" w:hAnsi="Arial" w:eastAsia="Arial" w:cs="Arial"/>
          <w:color w:val="000000"/>
          <w:sz w:val="21"/>
          <w:highlight w:val="white"/>
          <w:shd w:val="clear" w:color="92d050" w:fill="92d050"/>
        </w:rPr>
        <w:t xml:space="preserve">Финляндии</w:t>
      </w:r>
      <w:r>
        <w:rPr>
          <w:rFonts w:ascii="Arial" w:hAnsi="Arial" w:eastAsia="Arial" w:cs="Arial"/>
          <w:color w:val="000000"/>
          <w:sz w:val="21"/>
          <w:highlight w:val="none"/>
        </w:rPr>
        <w:t xml:space="preserve">. На данный момент на территории Финляндии уже есть памятник Ленину и мы видим повторение вождистской концепции, но уже в лице активистов </w:t>
      </w:r>
      <w:r>
        <w:rPr>
          <w:rFonts w:ascii="Arial" w:hAnsi="Arial" w:eastAsia="Arial" w:cs="Arial"/>
          <w:color w:val="000000"/>
          <w:sz w:val="21"/>
          <w:highlight w:val="none"/>
          <w:lang w:val="en-US"/>
        </w:rPr>
        <w:t xml:space="preserve">XXI </w:t>
      </w:r>
      <w:r>
        <w:rPr>
          <w:rFonts w:ascii="Arial" w:hAnsi="Arial" w:eastAsia="Arial" w:cs="Arial"/>
          <w:color w:val="000000"/>
          <w:sz w:val="21"/>
          <w:highlight w:val="none"/>
          <w:lang w:val="ru-RU"/>
        </w:rPr>
        <w:t xml:space="preserve">века, что не </w:t>
      </w:r>
      <w:r>
        <w:rPr>
          <w:rFonts w:ascii="Arial" w:hAnsi="Arial" w:eastAsia="Arial" w:cs="Arial"/>
          <w:color w:val="000000"/>
          <w:sz w:val="21"/>
          <w:highlight w:val="none"/>
        </w:rPr>
        <w:t xml:space="preserve">отражает ценности финского общества</w:t>
      </w:r>
      <w:r>
        <w:rPr>
          <w:rFonts w:ascii="Arial" w:hAnsi="Arial" w:eastAsia="Arial" w:cs="Arial"/>
          <w:color w:val="000000"/>
          <w:sz w:val="21"/>
          <w:highlight w:val="none"/>
        </w:rPr>
        <w:t xml:space="preserve">.</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345" w:right="0" w:hanging="345"/>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 xml:space="preserve">      4. </w:t>
      </w:r>
      <w:r>
        <w:rPr>
          <w:rFonts w:ascii="Arial" w:hAnsi="Arial" w:eastAsia="Arial" w:cs="Arial"/>
          <w:b/>
          <w:bCs/>
          <w:color w:val="000000"/>
          <w:sz w:val="21"/>
          <w:highlight w:val="none"/>
        </w:rPr>
        <w:t xml:space="preserve">Угроза национальной безопасности</w:t>
      </w:r>
      <w:r>
        <w:rPr>
          <w:rFonts w:ascii="Arial" w:hAnsi="Arial" w:eastAsia="Arial" w:cs="Arial"/>
          <w:color w:val="000000"/>
          <w:sz w:val="21"/>
          <w:highlight w:val="none"/>
        </w:rPr>
        <w:t xml:space="preserve"> – исходя из ряда озвученных факторов и накала политической обстановки между Россией и Финляндией, установка подобных памятников может быть рассмотрена, как подрывная деятельность внутри Финляндии с целью обострения конфликта с Российской Федерацией.</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345" w:right="0" w:hanging="345"/>
        <w:spacing w:before="0" w:after="0" w:line="85" w:lineRule="atLeast"/>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345" w:right="0" w:hanging="345"/>
        <w:jc w:val="both"/>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 xml:space="preserve">Просьба также уточнить имеют ли право голосовать по установке памятной скамейки,</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345" w:right="0" w:hanging="345"/>
        <w:jc w:val="both"/>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r>
      <w:r>
        <w:rPr>
          <w:rFonts w:ascii="Arial" w:hAnsi="Arial" w:eastAsia="Arial" w:cs="Arial"/>
          <w:color w:val="000000"/>
          <w:sz w:val="21"/>
          <w:highlight w:val="none"/>
        </w:rPr>
        <w:t xml:space="preserve">переименовании улицы и пр. </w:t>
      </w:r>
      <w:r>
        <w:rPr>
          <w:rFonts w:ascii="Arial" w:hAnsi="Arial" w:eastAsia="Arial" w:cs="Arial"/>
          <w:color w:val="000000"/>
          <w:sz w:val="21"/>
          <w:highlight w:val="none"/>
        </w:rPr>
        <w:t xml:space="preserve">Никита Кириллов, Foredi Ry или иные </w:t>
      </w:r>
      <w:r>
        <w:rPr>
          <w:rFonts w:ascii="Arial" w:hAnsi="Arial" w:eastAsia="Arial" w:cs="Arial"/>
          <w:color w:val="000000"/>
          <w:sz w:val="21"/>
          <w:highlight w:val="none"/>
        </w:rPr>
        <w:t xml:space="preserve">инициативные группы</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345" w:right="0" w:hanging="345"/>
        <w:jc w:val="both"/>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r>
      <w:r>
        <w:rPr>
          <w:rFonts w:ascii="Arial" w:hAnsi="Arial" w:eastAsia="Arial" w:cs="Arial"/>
          <w:color w:val="000000"/>
          <w:sz w:val="21"/>
          <w:highlight w:val="none"/>
        </w:rPr>
        <w:t xml:space="preserve">предложившие проект </w:t>
      </w:r>
      <w:r>
        <w:rPr>
          <w:rFonts w:ascii="Arial" w:hAnsi="Arial" w:eastAsia="Arial" w:cs="Arial"/>
          <w:color w:val="000000"/>
          <w:sz w:val="21"/>
          <w:highlight w:val="none"/>
          <w:lang w:val="fi-FI"/>
        </w:rPr>
        <w:t xml:space="preserve">Navalnyin</w:t>
      </w:r>
      <w:r>
        <w:rPr>
          <w:rFonts w:ascii="Arial" w:hAnsi="Arial" w:eastAsia="Arial" w:cs="Arial"/>
          <w:color w:val="000000"/>
          <w:sz w:val="21"/>
          <w:highlight w:val="none"/>
          <w:lang w:val="ru-RU"/>
        </w:rPr>
        <w:t xml:space="preserve"> </w:t>
      </w:r>
      <w:r>
        <w:rPr>
          <w:rFonts w:ascii="Arial" w:hAnsi="Arial" w:eastAsia="Arial" w:cs="Arial"/>
          <w:color w:val="000000"/>
          <w:sz w:val="21"/>
          <w:highlight w:val="none"/>
          <w:lang w:val="fi-FI"/>
        </w:rPr>
        <w:t xml:space="preserve">muistomerki</w:t>
      </w:r>
      <w:r>
        <w:rPr>
          <w:rFonts w:ascii="Arial" w:hAnsi="Arial" w:eastAsia="Arial" w:cs="Arial"/>
          <w:color w:val="000000"/>
          <w:sz w:val="21"/>
          <w:highlight w:val="none"/>
        </w:rPr>
        <w:t xml:space="preserve">. П</w:t>
      </w:r>
      <w:r>
        <w:rPr>
          <w:rFonts w:ascii="Arial" w:hAnsi="Arial" w:eastAsia="Arial" w:cs="Arial"/>
          <w:color w:val="000000"/>
          <w:sz w:val="21"/>
          <w:highlight w:val="none"/>
        </w:rPr>
        <w:t xml:space="preserve">ричислены ли инициаторы установки</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345" w:right="0" w:hanging="345"/>
        <w:jc w:val="both"/>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 xml:space="preserve">памятника к данному </w:t>
      </w:r>
      <w:r>
        <w:rPr>
          <w:rFonts w:ascii="Arial" w:hAnsi="Arial" w:eastAsia="Arial" w:cs="Arial"/>
          <w:color w:val="000000"/>
          <w:sz w:val="21"/>
          <w:highlight w:val="none"/>
        </w:rPr>
        <w:t xml:space="preserve">муниципалитету или имеют ли </w:t>
      </w:r>
      <w:r>
        <w:rPr>
          <w:rFonts w:ascii="Arial" w:hAnsi="Arial" w:eastAsia="Arial" w:cs="Arial"/>
          <w:color w:val="000000"/>
          <w:sz w:val="21"/>
          <w:highlight w:val="none"/>
        </w:rPr>
        <w:t xml:space="preserve">недвижимое </w:t>
      </w:r>
      <w:r>
        <w:rPr>
          <w:rFonts w:ascii="Arial" w:hAnsi="Arial" w:eastAsia="Arial" w:cs="Arial"/>
          <w:color w:val="000000"/>
          <w:sz w:val="21"/>
          <w:highlight w:val="none"/>
        </w:rPr>
        <w:t xml:space="preserve">имущество, которое позволит</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345" w:right="0" w:hanging="345"/>
        <w:jc w:val="both"/>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 xml:space="preserve">принимать участие </w:t>
      </w:r>
      <w:r>
        <w:rPr>
          <w:rFonts w:ascii="Arial" w:hAnsi="Arial" w:eastAsia="Arial" w:cs="Arial"/>
          <w:color w:val="000000"/>
          <w:sz w:val="21"/>
          <w:highlight w:val="none"/>
        </w:rPr>
        <w:t xml:space="preserve">в общественных инициативах и предложениях </w:t>
      </w:r>
      <w:r>
        <w:rPr>
          <w:rFonts w:ascii="Arial" w:hAnsi="Arial" w:eastAsia="Arial" w:cs="Arial"/>
          <w:color w:val="000000"/>
          <w:sz w:val="21"/>
          <w:highlight w:val="none"/>
        </w:rPr>
        <w:t xml:space="preserve">по </w:t>
      </w:r>
      <w:r>
        <w:rPr>
          <w:rFonts w:ascii="Arial" w:hAnsi="Arial" w:eastAsia="Arial" w:cs="Arial"/>
          <w:color w:val="000000"/>
          <w:sz w:val="21"/>
          <w:highlight w:val="none"/>
        </w:rPr>
        <w:t xml:space="preserve">указанному региону</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345" w:right="0" w:hanging="345"/>
        <w:jc w:val="both"/>
        <w:spacing w:before="0" w:after="0" w:line="85" w:lineRule="atLeast"/>
        <w:rPr>
          <w:rFonts w:ascii="Arial" w:hAnsi="Arial" w:eastAsia="Arial" w:cs="Arial"/>
          <w:color w:val="000000"/>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r>
      <w:r>
        <w:rPr>
          <w:rFonts w:ascii="Arial" w:hAnsi="Arial" w:eastAsia="Arial" w:cs="Arial"/>
          <w:color w:val="000000"/>
          <w:sz w:val="21"/>
          <w:highlight w:val="none"/>
        </w:rPr>
        <w:t xml:space="preserve">согласно закону </w:t>
      </w:r>
      <w:r>
        <w:rPr>
          <w:rFonts w:ascii="Arial" w:hAnsi="Arial" w:eastAsia="Arial" w:cs="Arial"/>
          <w:color w:val="000000"/>
          <w:sz w:val="21"/>
          <w:highlight w:val="none"/>
        </w:rPr>
        <w:t xml:space="preserve">23 § Aloiteoikeus, 22 § </w:t>
      </w:r>
      <w:r>
        <w:rPr>
          <w:rFonts w:ascii="Arial" w:hAnsi="Arial" w:eastAsia="Arial" w:cs="Arial"/>
          <w:color w:val="000000"/>
          <w:sz w:val="21"/>
          <w:highlight w:val="none"/>
        </w:rPr>
        <w:t xml:space="preserve">(8.2.2019/175) Osallistumis- ja </w:t>
      </w:r>
      <w:r>
        <w:rPr>
          <w:rFonts w:ascii="Arial" w:hAnsi="Arial" w:eastAsia="Arial" w:cs="Arial"/>
          <w:color w:val="000000"/>
          <w:sz w:val="21"/>
          <w:highlight w:val="none"/>
        </w:rPr>
        <w:t xml:space="preserve">vaikuttamismahdollisuudet.</w:t>
      </w:r>
      <w:r>
        <w:rPr>
          <w:rFonts w:ascii="Arial" w:hAnsi="Arial" w:eastAsia="Arial" w:cs="Arial"/>
          <w:color w:val="000000"/>
          <w:sz w:val="21"/>
          <w:szCs w:val="21"/>
          <w:highlight w:val="none"/>
        </w:rPr>
      </w:r>
      <w:r>
        <w:rPr>
          <w:rFonts w:ascii="Arial" w:hAnsi="Arial" w:eastAsia="Arial" w:cs="Arial"/>
          <w:color w:val="000000"/>
          <w:sz w:val="21"/>
          <w:szCs w:val="21"/>
          <w:highlight w:val="none"/>
        </w:rPr>
      </w:r>
    </w:p>
    <w:p>
      <w:pPr>
        <w:ind w:left="345" w:right="0" w:hanging="345"/>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ab/>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b/>
          <w:color w:val="000000"/>
          <w:sz w:val="21"/>
          <w:highlight w:val="none"/>
        </w:rPr>
        <w:t xml:space="preserve">Требование</w:t>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 xml:space="preserve">Мы требуем:</w:t>
      </w:r>
      <w:r>
        <w:rPr>
          <w:highlight w:val="none"/>
        </w:rPr>
      </w:r>
      <w:r>
        <w:rPr>
          <w:highlight w:val="none"/>
        </w:rPr>
      </w:r>
    </w:p>
    <w:p>
      <w:pPr>
        <w:ind w:left="0" w:right="0" w:firstLine="0"/>
        <w:rPr>
          <w:rFonts w:ascii="Times New Roman" w:hAnsi="Times New Roman" w:eastAsia="Times New Roman" w:cs="Times New Roman"/>
          <w:sz w:val="24"/>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ab/>
        <w:t xml:space="preserve">1.</w:t>
        <w:tab/>
      </w:r>
      <w:r>
        <w:rPr>
          <w:rFonts w:ascii="Arial" w:hAnsi="Arial" w:eastAsia="Arial" w:cs="Arial"/>
          <w:b/>
          <w:color w:val="000000"/>
          <w:sz w:val="21"/>
          <w:highlight w:val="none"/>
        </w:rPr>
        <w:t xml:space="preserve">Пересмотреть решение</w:t>
      </w:r>
      <w:r>
        <w:rPr>
          <w:rFonts w:ascii="Arial" w:hAnsi="Arial" w:eastAsia="Arial" w:cs="Arial"/>
          <w:color w:val="000000"/>
          <w:sz w:val="21"/>
          <w:highlight w:val="none"/>
        </w:rPr>
        <w:t xml:space="preserve"> об установке памятника [</w:t>
      </w:r>
      <w:r>
        <w:rPr>
          <w:rFonts w:ascii="Arial" w:hAnsi="Arial" w:eastAsia="Arial" w:cs="Arial"/>
          <w:color w:val="000000"/>
          <w:sz w:val="21"/>
          <w:highlight w:val="none"/>
        </w:rPr>
        <w:t xml:space="preserve">Навальному</w:t>
      </w:r>
      <w:r>
        <w:rPr>
          <w:rFonts w:ascii="Arial" w:hAnsi="Arial" w:eastAsia="Arial" w:cs="Arial"/>
          <w:color w:val="000000"/>
          <w:sz w:val="21"/>
          <w:highlight w:val="none"/>
        </w:rPr>
        <w:t xml:space="preserve"> </w:t>
      </w:r>
      <w:r>
        <w:rPr>
          <w:rFonts w:ascii="Arial" w:hAnsi="Arial" w:eastAsia="Arial" w:cs="Arial"/>
          <w:color w:val="000000"/>
          <w:sz w:val="21"/>
          <w:highlight w:val="none"/>
        </w:rPr>
        <w:t xml:space="preserve">по адресу</w:t>
      </w:r>
      <w:r>
        <w:rPr>
          <w:rFonts w:ascii="Arial" w:hAnsi="Arial" w:eastAsia="Arial" w:cs="Arial"/>
          <w:color w:val="000000"/>
          <w:sz w:val="21"/>
          <w:highlight w:val="none"/>
        </w:rPr>
        <w:t xml:space="preserve"> </w:t>
      </w:r>
      <w:r>
        <w:rPr>
          <w:rFonts w:ascii="Arial" w:hAnsi="Arial" w:eastAsia="Arial" w:cs="Arial"/>
          <w:color w:val="000000"/>
          <w:sz w:val="21"/>
          <w:highlight w:val="none"/>
        </w:rPr>
        <w:t xml:space="preserve">Helsinki</w:t>
      </w:r>
      <w:r>
        <w:rPr>
          <w:rFonts w:ascii="Arial" w:hAnsi="Arial" w:eastAsia="Arial" w:cs="Arial"/>
          <w:color w:val="000000"/>
          <w:sz w:val="21"/>
          <w:highlight w:val="none"/>
        </w:rPr>
        <w:t xml:space="preserve">, Uusimaa, </w:t>
      </w:r>
      <w:r>
        <w:rPr>
          <w:rFonts w:ascii="Arial" w:hAnsi="Arial" w:eastAsia="Arial" w:cs="Arial"/>
          <w:color w:val="000000"/>
          <w:sz w:val="21"/>
          <w:highlight w:val="none"/>
        </w:rPr>
        <w:t xml:space="preserve">Neitsytpuisto</w:t>
      </w:r>
      <w:r>
        <w:rPr>
          <w:rFonts w:ascii="Arial" w:hAnsi="Arial" w:eastAsia="Arial" w:cs="Arial"/>
          <w:color w:val="000000"/>
          <w:sz w:val="21"/>
          <w:highlight w:val="none"/>
        </w:rPr>
        <w:t xml:space="preserve"> </w:t>
      </w:r>
      <w:r>
        <w:rPr>
          <w:rFonts w:ascii="Arial" w:hAnsi="Arial" w:eastAsia="Arial" w:cs="Arial"/>
          <w:color w:val="000000"/>
          <w:sz w:val="21"/>
          <w:highlight w:val="none"/>
          <w:lang w:val="fi-FI"/>
        </w:rPr>
        <w:t xml:space="preserve">puistokäytävän Tehtaankadun puoleisen</w:t>
      </w:r>
      <w:r>
        <w:rPr>
          <w:rFonts w:ascii="Arial" w:hAnsi="Arial" w:eastAsia="Arial" w:cs="Arial"/>
          <w:color w:val="000000"/>
          <w:sz w:val="21"/>
          <w:highlight w:val="none"/>
        </w:rPr>
        <w:t xml:space="preserve">] и предлагаем: </w:t>
      </w:r>
      <w:r>
        <w:rPr>
          <w:highlight w:val="none"/>
        </w:rPr>
        <w:br/>
        <w:t xml:space="preserve">✔ Провести общественное обсуждение граждан Финляндии и политических беженцев из России перед принятием окончательного решения.</w:t>
        <w:br/>
      </w:r>
      <w:r>
        <w:rPr>
          <w:highlight w:val="none"/>
        </w:rPr>
        <w:t xml:space="preserve">✔ Отменить решение об установке памятной скамейки в честь А.Навального.</w:t>
      </w:r>
      <w:r>
        <w:rPr>
          <w:rFonts w:ascii="Times New Roman" w:hAnsi="Times New Roman" w:eastAsia="Times New Roman" w:cs="Times New Roman"/>
          <w:sz w:val="24"/>
          <w:highlight w:val="none"/>
        </w:rPr>
      </w:r>
      <w:r>
        <w:rPr>
          <w:rFonts w:ascii="Times New Roman" w:hAnsi="Times New Roman" w:eastAsia="Times New Roman" w:cs="Times New Roman"/>
          <w:sz w:val="24"/>
          <w:highlight w:val="none"/>
        </w:rPr>
      </w:r>
    </w:p>
    <w:p>
      <w:pPr>
        <w:ind w:left="345" w:right="0" w:hanging="345"/>
        <w:spacing w:before="0" w:after="0" w:line="85" w:lineRule="atLeast"/>
        <w:rPr>
          <w:rFonts w:ascii="Arial" w:hAnsi="Arial" w:eastAsia="Arial" w:cs="Arial"/>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br/>
      </w:r>
      <w:r>
        <w:rPr>
          <w:rFonts w:ascii="Arial" w:hAnsi="Arial" w:eastAsia="Arial" w:cs="Arial"/>
          <w:color w:val="000000"/>
          <w:sz w:val="21"/>
          <w:highlight w:val="none"/>
        </w:rPr>
        <w:t xml:space="preserve">2.</w:t>
        <w:tab/>
      </w:r>
      <w:r>
        <w:rPr>
          <w:rFonts w:ascii="Arial" w:hAnsi="Arial" w:eastAsia="Arial" w:cs="Arial"/>
          <w:b/>
          <w:color w:val="000000"/>
          <w:sz w:val="21"/>
          <w:highlight w:val="none"/>
        </w:rPr>
        <w:t xml:space="preserve">Приостановке реализации проекта</w:t>
      </w:r>
      <w:r>
        <w:rPr>
          <w:rFonts w:ascii="Arial" w:hAnsi="Arial" w:eastAsia="Arial" w:cs="Arial"/>
          <w:color w:val="000000"/>
          <w:sz w:val="21"/>
          <w:highlight w:val="none"/>
        </w:rPr>
        <w:t xml:space="preserve"> до получения результатов независимого анализа общественного мнения и реакции политических активистов, </w:t>
      </w:r>
      <w:r>
        <w:rPr>
          <w:rFonts w:ascii="Arial" w:hAnsi="Arial" w:eastAsia="Arial" w:cs="Arial"/>
          <w:color w:val="000000"/>
          <w:sz w:val="21"/>
          <w:highlight w:val="none"/>
        </w:rPr>
        <w:t xml:space="preserve">пострадавших от режима в России</w:t>
      </w:r>
      <w:r>
        <w:rPr>
          <w:rFonts w:ascii="Arial" w:hAnsi="Arial" w:eastAsia="Arial" w:cs="Arial"/>
          <w:color w:val="000000"/>
          <w:sz w:val="21"/>
          <w:highlight w:val="none"/>
        </w:rPr>
        <w:t xml:space="preserve">.</w:t>
      </w:r>
      <w:r>
        <w:rPr>
          <w:rFonts w:ascii="Arial" w:hAnsi="Arial" w:eastAsia="Arial" w:cs="Arial"/>
          <w:sz w:val="21"/>
          <w:szCs w:val="21"/>
          <w:highlight w:val="none"/>
        </w:rPr>
      </w:r>
      <w:r>
        <w:rPr>
          <w:rFonts w:ascii="Arial" w:hAnsi="Arial" w:eastAsia="Arial" w:cs="Arial"/>
          <w:sz w:val="21"/>
          <w:szCs w:val="21"/>
          <w:highlight w:val="none"/>
        </w:rPr>
      </w:r>
    </w:p>
    <w:p>
      <w:pPr>
        <w:ind w:left="345" w:right="0" w:hanging="345"/>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000000"/>
          <w:sz w:val="21"/>
          <w:highlight w:val="none"/>
        </w:rPr>
        <w:tab/>
      </w:r>
      <w:r>
        <w:rPr>
          <w:highlight w:val="none"/>
        </w:rPr>
      </w:r>
      <w:r>
        <w:rPr>
          <w:highlight w:val="none"/>
        </w:rPr>
      </w:r>
    </w:p>
    <w:p>
      <w:pPr>
        <w:ind w:left="0" w:right="0" w:firstLine="0"/>
        <w:rPr>
          <w:highlight w:val="none"/>
        </w:rPr>
        <w:pBdr>
          <w:top w:val="none" w:color="000000" w:sz="4" w:space="0"/>
          <w:left w:val="none" w:color="000000" w:sz="4" w:space="0"/>
          <w:bottom w:val="none" w:color="000000" w:sz="4" w:space="0"/>
          <w:right w:val="none" w:color="000000" w:sz="4" w:space="0"/>
        </w:pBdr>
      </w:pPr>
      <w:r>
        <w:rPr>
          <w:highlight w:val="none"/>
        </w:rPr>
        <w:t xml:space="preserve">Петиция подана в электронном виде, в соответствии с правом подачи электронного обращения и правом получения доступа к решениям принятым муниципальным органом (</w:t>
      </w:r>
      <w:r>
        <w:rPr>
          <w:highlight w:val="none"/>
        </w:rPr>
        <w:t xml:space="preserve">101 § </w:t>
      </w:r>
      <w:r>
        <w:rPr>
          <w:highlight w:val="none"/>
        </w:rPr>
        <w:t xml:space="preserve">Kokouksen julkisuus) в открытом доступе не указана дата подачи и согласования установки </w:t>
      </w:r>
      <w:r>
        <w:rPr>
          <w:rFonts w:ascii="Arial" w:hAnsi="Arial" w:eastAsia="Arial" w:cs="Arial"/>
          <w:color w:val="000000"/>
          <w:sz w:val="21"/>
          <w:highlight w:val="none"/>
          <w:lang w:val="fi-FI"/>
        </w:rPr>
        <w:t xml:space="preserve">Navalnyin muistomerki</w:t>
      </w:r>
      <w:r>
        <w:rPr>
          <w:highlight w:val="none"/>
        </w:rPr>
        <w:t xml:space="preserve">. Исходя из права публичного заседания и доступности данных в сети (</w:t>
      </w:r>
      <w:r>
        <w:rPr>
          <w:highlight w:val="none"/>
        </w:rPr>
        <w:t xml:space="preserve">101 §</w:t>
      </w:r>
      <w:r>
        <w:rPr>
          <w:highlight w:val="none"/>
        </w:rPr>
        <w:t xml:space="preserve"> </w:t>
      </w:r>
      <w:r>
        <w:rPr>
          <w:highlight w:val="none"/>
        </w:rPr>
        <w:t xml:space="preserve">Kokouksen julkisuus</w:t>
      </w:r>
      <w:r>
        <w:rPr>
          <w:highlight w:val="none"/>
        </w:rPr>
        <w:t xml:space="preserve">, </w:t>
      </w:r>
      <w:r>
        <w:rPr>
          <w:highlight w:val="none"/>
        </w:rPr>
        <w:t xml:space="preserve">108 § </w:t>
      </w:r>
      <w:r>
        <w:rPr>
          <w:highlight w:val="none"/>
        </w:rPr>
        <w:t xml:space="preserve">Kunnan ilmoitukset</w:t>
      </w:r>
      <w:r>
        <w:rPr>
          <w:highlight w:val="none"/>
        </w:rPr>
        <w:t xml:space="preserve">), просьба указать ссылкой дату принятия решения по установке памятной скамейки.</w:t>
        <w:br/>
      </w:r>
      <w:r>
        <w:rPr>
          <w:highlight w:val="none"/>
        </w:rPr>
        <w:t xml:space="preserve">Согласно </w:t>
      </w:r>
      <w:r>
        <w:rPr>
          <w:highlight w:val="none"/>
        </w:rPr>
        <w:t xml:space="preserve">Kuntalaki </w:t>
      </w:r>
      <w:r>
        <w:rPr>
          <w:highlight w:val="none"/>
        </w:rPr>
        <w:t xml:space="preserve">134 § </w:t>
      </w:r>
      <w:r>
        <w:rPr>
          <w:highlight w:val="none"/>
        </w:rPr>
        <w:t xml:space="preserve">Oikaisuvaatimus,</w:t>
      </w:r>
      <w:r>
        <w:rPr>
          <w:highlight w:val="none"/>
        </w:rPr>
        <w:t xml:space="preserve"> </w:t>
      </w:r>
      <w:r>
        <w:rPr>
          <w:highlight w:val="none"/>
        </w:rPr>
        <w:t xml:space="preserve">23 § </w:t>
      </w:r>
      <w:r>
        <w:rPr>
          <w:highlight w:val="none"/>
        </w:rPr>
        <w:t xml:space="preserve">Aloiteoikeus,</w:t>
      </w:r>
      <w:r>
        <w:rPr>
          <w:highlight w:val="none"/>
        </w:rPr>
        <w:t xml:space="preserve"> </w:t>
      </w:r>
      <w:r>
        <w:rPr>
          <w:highlight w:val="none"/>
        </w:rPr>
        <w:t xml:space="preserve">22 § (8.2.2019/175) </w:t>
      </w:r>
      <w:r>
        <w:rPr>
          <w:highlight w:val="none"/>
        </w:rPr>
        <w:t xml:space="preserve">Osallistumis- ja vaikuttamismahdollisuudet </w:t>
      </w:r>
      <w:r>
        <w:rPr>
          <w:highlight w:val="none"/>
        </w:rPr>
        <w:t xml:space="preserve">Муниципального закона Финляндии, </w:t>
      </w:r>
      <w:r>
        <w:rPr>
          <w:highlight w:val="none"/>
        </w:rPr>
        <w:t xml:space="preserve">просим рассмотреть данное обращение на ближайшем заседании [</w:t>
      </w:r>
      <w:r>
        <w:rPr>
          <w:highlight w:val="none"/>
        </w:rPr>
        <w:t xml:space="preserve">городского совета/комиссии</w:t>
      </w:r>
      <w:r>
        <w:rPr>
          <w:highlight w:val="none"/>
        </w:rPr>
        <w:t xml:space="preserve">] и уведомить нас, инициативную группу, о принятом решении.</w:t>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highlight w:val="none"/>
        </w:rPr>
        <w:br/>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rFonts w:ascii="Arial" w:hAnsi="Arial" w:eastAsia="Arial" w:cs="Arial"/>
          <w:b/>
          <w:color w:val="000000"/>
          <w:sz w:val="21"/>
          <w:highlight w:val="none"/>
        </w:rPr>
        <w:t xml:space="preserve">Подписи граждан</w:t>
      </w:r>
      <w:r>
        <w:rPr>
          <w:highlight w:val="none"/>
        </w:rPr>
      </w:r>
      <w:r>
        <w:rPr>
          <w:highlight w:val="none"/>
        </w:rPr>
      </w:r>
    </w:p>
    <w:p>
      <w:pPr>
        <w:ind w:left="0" w:right="0" w:firstLine="0"/>
        <w:spacing w:before="0" w:after="0" w:line="85" w:lineRule="atLeast"/>
        <w:rPr>
          <w:highlight w:val="none"/>
        </w:rPr>
        <w:pBdr>
          <w:top w:val="none" w:color="000000" w:sz="4" w:space="0"/>
          <w:left w:val="none" w:color="000000" w:sz="4" w:space="0"/>
          <w:bottom w:val="none" w:color="000000" w:sz="4" w:space="0"/>
          <w:right w:val="none" w:color="000000" w:sz="4" w:space="0"/>
        </w:pBdr>
      </w:pPr>
      <w:r>
        <w:rPr>
          <w:highlight w:val="none"/>
        </w:rPr>
        <w:br/>
      </w:r>
      <w:r>
        <w:rPr>
          <w:rFonts w:ascii="Arial" w:hAnsi="Arial" w:eastAsia="Arial" w:cs="Arial"/>
          <w:color w:val="000000"/>
          <w:sz w:val="21"/>
          <w:highlight w:val="none"/>
        </w:rPr>
        <w:t xml:space="preserve">(Фамилия Имя, подпись)</w:t>
      </w:r>
      <w:r>
        <w:rPr>
          <w:highlight w:val="none"/>
        </w:rPr>
      </w:r>
      <w:r>
        <w:rPr>
          <w:highlight w:val="none"/>
        </w:rPr>
      </w:r>
    </w:p>
    <w:p>
      <w:pPr>
        <w:ind w:left="0" w:right="0" w:firstLine="0"/>
        <w:spacing w:before="0" w:after="0" w:line="85" w:lineRule="atLeast"/>
        <w:rPr>
          <w:rFonts w:ascii="Arial" w:hAnsi="Arial" w:eastAsia="Arial" w:cs="Arial"/>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b/>
          <w:bCs/>
          <w:sz w:val="21"/>
          <w:szCs w:val="21"/>
          <w:highlight w:val="none"/>
        </w:rPr>
      </w:r>
      <w:r>
        <w:rPr>
          <w:rFonts w:ascii="Arial" w:hAnsi="Arial" w:eastAsia="Arial" w:cs="Arial"/>
          <w:sz w:val="21"/>
          <w:szCs w:val="21"/>
          <w:highlight w:val="none"/>
        </w:rPr>
      </w:r>
      <w:r>
        <w:rPr>
          <w:rFonts w:ascii="Arial" w:hAnsi="Arial" w:eastAsia="Arial" w:cs="Arial"/>
          <w:sz w:val="21"/>
          <w:szCs w:val="21"/>
          <w:highlight w:val="none"/>
        </w:rPr>
      </w:r>
    </w:p>
    <w:p>
      <w:pPr>
        <w:pStyle w:val="902"/>
        <w:numPr>
          <w:ilvl w:val="0"/>
          <w:numId w:val="12"/>
        </w:numPr>
        <w:rPr>
          <w:highlight w:val="none"/>
        </w:rPr>
      </w:pPr>
      <w:r>
        <w:rPr>
          <w:highlight w:val="none"/>
        </w:rPr>
        <w:t xml:space="preserve">Артур Анккалайнен (Финляндия, </w:t>
      </w:r>
      <w:r>
        <w:rPr>
          <w:highlight w:val="none"/>
        </w:rPr>
        <w:t xml:space="preserve">политэмигрант</w:t>
      </w:r>
      <w:r>
        <w:rPr>
          <w:highlight w:val="none"/>
        </w:rPr>
        <w:t xml:space="preserve">, представитель </w:t>
      </w:r>
      <w:r>
        <w:rPr>
          <w:highlight w:val="none"/>
          <w:lang w:val="en-US"/>
        </w:rPr>
        <w:t xml:space="preserve">Suur-Suomen Sotilaat</w:t>
      </w:r>
      <w:r>
        <w:rPr>
          <w:highlight w:val="none"/>
          <w:lang w:val="en-US"/>
        </w:rPr>
        <w:t xml:space="preserve">)*</w:t>
      </w:r>
      <w:r>
        <w:rPr>
          <w:highlight w:val="none"/>
        </w:rPr>
      </w:r>
      <w:r>
        <w:rPr>
          <w:highlight w:val="none"/>
        </w:rPr>
      </w:r>
    </w:p>
    <w:p>
      <w:pPr>
        <w:pStyle w:val="902"/>
        <w:numPr>
          <w:ilvl w:val="0"/>
          <w:numId w:val="12"/>
        </w:numPr>
        <w:rPr>
          <w:highlight w:val="none"/>
        </w:rPr>
      </w:pPr>
      <w:r>
        <w:rPr>
          <w:highlight w:val="none"/>
          <w:lang w:val="en-US"/>
        </w:rPr>
      </w:r>
      <w:r>
        <w:rPr>
          <w:highlight w:val="none"/>
        </w:rPr>
        <w:t xml:space="preserve">Елена Васильева (Финляндия, </w:t>
      </w:r>
      <w:r>
        <w:rPr>
          <w:highlight w:val="none"/>
        </w:rPr>
        <w:t xml:space="preserve">политэмигрант, </w:t>
      </w:r>
      <w:r>
        <w:rPr>
          <w:highlight w:val="none"/>
        </w:rPr>
        <w:t xml:space="preserve">член Бюро ОРФ и ОДД Солидарность)</w:t>
      </w:r>
      <w:r>
        <w:rPr>
          <w:highlight w:val="none"/>
        </w:rPr>
      </w:r>
      <w:r>
        <w:rPr>
          <w:highlight w:val="none"/>
        </w:rPr>
      </w:r>
    </w:p>
    <w:p>
      <w:pPr>
        <w:pStyle w:val="902"/>
        <w:numPr>
          <w:ilvl w:val="0"/>
          <w:numId w:val="12"/>
        </w:numPr>
        <w:rPr>
          <w:highlight w:val="none"/>
        </w:rPr>
      </w:pPr>
      <w:r>
        <w:rPr>
          <w:highlight w:val="none"/>
        </w:rPr>
      </w:r>
      <w:r>
        <w:rPr>
          <w:highlight w:val="none"/>
        </w:rPr>
        <w:t xml:space="preserve">Доржо </w:t>
      </w:r>
      <w:r>
        <w:rPr>
          <w:highlight w:val="none"/>
        </w:rPr>
        <w:t xml:space="preserve">Дугаров</w:t>
      </w:r>
      <w:r>
        <w:rPr>
          <w:highlight w:val="none"/>
        </w:rPr>
        <w:t xml:space="preserve"> (Финляндия, </w:t>
      </w:r>
      <w:r>
        <w:rPr>
          <w:highlight w:val="none"/>
        </w:rPr>
        <w:t xml:space="preserve">политэмигрант</w:t>
      </w:r>
      <w:r>
        <w:rPr>
          <w:highlight w:val="none"/>
        </w:rPr>
        <w:t xml:space="preserve">, Сопредседатель Демократического движения Буряад-Монгол Эрхэтэн)*</w:t>
      </w:r>
      <w:r>
        <w:rPr>
          <w:highlight w:val="none"/>
        </w:rPr>
      </w:r>
      <w:r>
        <w:rPr>
          <w:highlight w:val="none"/>
        </w:rPr>
      </w:r>
    </w:p>
    <w:p>
      <w:pPr>
        <w:pStyle w:val="902"/>
        <w:numPr>
          <w:ilvl w:val="0"/>
          <w:numId w:val="12"/>
        </w:numPr>
        <w:rPr>
          <w:highlight w:val="none"/>
        </w:rPr>
      </w:pPr>
      <w:r>
        <w:rPr>
          <w:highlight w:val="none"/>
        </w:rPr>
      </w:r>
      <w:r>
        <w:rPr>
          <w:highlight w:val="none"/>
        </w:rPr>
        <w:t xml:space="preserve">Денис Ковальов (Украина, кандидат ист. наук, Лидер Мокшанского Национального Комитета)*</w:t>
      </w:r>
      <w:r>
        <w:rPr>
          <w:highlight w:val="none"/>
        </w:rPr>
      </w:r>
      <w:r>
        <w:rPr>
          <w:highlight w:val="none"/>
        </w:rPr>
      </w:r>
    </w:p>
    <w:p>
      <w:pPr>
        <w:pStyle w:val="902"/>
        <w:numPr>
          <w:ilvl w:val="0"/>
          <w:numId w:val="12"/>
        </w:numPr>
        <w:rPr>
          <w:highlight w:val="none"/>
        </w:rPr>
      </w:pPr>
      <w:r>
        <w:rPr>
          <w:highlight w:val="none"/>
        </w:rPr>
        <w:t xml:space="preserve">Владислав Нобель-Олейник (Финляндия, иноагент, </w:t>
      </w:r>
      <w:r>
        <w:rPr>
          <w:highlight w:val="none"/>
        </w:rPr>
        <w:t xml:space="preserve">политэмигрант</w:t>
      </w:r>
      <w:r>
        <w:rPr>
          <w:highlight w:val="none"/>
        </w:rPr>
        <w:t xml:space="preserve">, Представитель Карельского Национального Движения) *</w:t>
      </w:r>
      <w:r>
        <w:rPr>
          <w:highlight w:val="none"/>
        </w:rPr>
      </w:r>
      <w:r>
        <w:rPr>
          <w:highlight w:val="none"/>
        </w:rPr>
      </w:r>
    </w:p>
    <w:p>
      <w:pPr>
        <w:pStyle w:val="902"/>
        <w:numPr>
          <w:ilvl w:val="0"/>
          <w:numId w:val="12"/>
        </w:numPr>
        <w:rPr>
          <w:highlight w:val="none"/>
        </w:rPr>
      </w:pPr>
      <w:r>
        <w:rPr>
          <w:highlight w:val="none"/>
        </w:rPr>
      </w:r>
      <w:r>
        <w:rPr>
          <w:highlight w:val="none"/>
        </w:rPr>
        <w:t xml:space="preserve">Мишши</w:t>
      </w:r>
      <w:r>
        <w:rPr>
          <w:highlight w:val="none"/>
          <w:lang w:val="en-US"/>
        </w:rPr>
        <w:t xml:space="preserve"> </w:t>
      </w:r>
      <w:r>
        <w:rPr>
          <w:highlight w:val="none"/>
          <w:lang w:val="ru-RU"/>
        </w:rPr>
        <w:t xml:space="preserve">Орешников (Украина, представитель КОАЛИЦИЯ и Дипломатический Совет Чувашии – Волжской Булгарии)*</w:t>
      </w:r>
      <w:r>
        <w:rPr>
          <w:highlight w:val="none"/>
        </w:rPr>
      </w:r>
      <w:r>
        <w:rPr>
          <w:highlight w:val="none"/>
        </w:rPr>
      </w:r>
    </w:p>
    <w:p>
      <w:pPr>
        <w:pStyle w:val="902"/>
        <w:numPr>
          <w:ilvl w:val="0"/>
          <w:numId w:val="12"/>
        </w:numPr>
        <w:rPr>
          <w:highlight w:val="none"/>
        </w:rPr>
      </w:pPr>
      <w:r>
        <w:rPr>
          <w:highlight w:val="none"/>
          <w:lang w:val="ru-RU"/>
        </w:rPr>
      </w:r>
      <w:r>
        <w:rPr>
          <w:highlight w:val="none"/>
        </w:rPr>
        <w:t xml:space="preserve">Олаф Лаппалайнен (Италия, </w:t>
      </w:r>
      <w:r>
        <w:rPr>
          <w:highlight w:val="none"/>
        </w:rPr>
        <w:t xml:space="preserve">политэмигрант</w:t>
      </w:r>
      <w:r>
        <w:rPr>
          <w:highlight w:val="none"/>
        </w:rPr>
        <w:t xml:space="preserve">, Представитель Ингерманландского Движения </w:t>
      </w:r>
      <w:r>
        <w:rPr>
          <w:highlight w:val="none"/>
          <w:lang w:val="ru-RU"/>
        </w:rPr>
        <w:t xml:space="preserve">«</w:t>
      </w:r>
      <w:r>
        <w:rPr>
          <w:highlight w:val="none"/>
          <w:lang w:val="en-US"/>
        </w:rPr>
        <w:t xml:space="preserve">Nevanmaa</w:t>
      </w:r>
      <w:r>
        <w:rPr>
          <w:highlight w:val="none"/>
          <w:lang w:val="ru-RU"/>
        </w:rPr>
        <w:t xml:space="preserve">»</w:t>
      </w:r>
      <w:r>
        <w:rPr>
          <w:highlight w:val="none"/>
          <w:lang w:val="ru-RU"/>
        </w:rPr>
        <w:t xml:space="preserve">)</w:t>
      </w:r>
      <w:r>
        <w:rPr>
          <w:highlight w:val="none"/>
        </w:rPr>
      </w:r>
      <w:r>
        <w:rPr>
          <w:highlight w:val="none"/>
        </w:rPr>
      </w:r>
    </w:p>
    <w:p>
      <w:pPr>
        <w:pStyle w:val="902"/>
        <w:numPr>
          <w:ilvl w:val="0"/>
          <w:numId w:val="12"/>
        </w:numPr>
        <w:rPr>
          <w:highlight w:val="none"/>
        </w:rPr>
      </w:pPr>
      <w:r>
        <w:rPr>
          <w:highlight w:val="none"/>
          <w:lang w:val="ru-RU"/>
        </w:rPr>
      </w:r>
      <w:r>
        <w:rPr>
          <w:highlight w:val="none"/>
          <w:lang w:val="ru-RU"/>
        </w:rPr>
        <w:t xml:space="preserve">Яна Тихонен, карельский активист, Представитель финно-угорской правозащитной организации «</w:t>
      </w:r>
      <w:r>
        <w:rPr>
          <w:highlight w:val="none"/>
          <w:lang w:val="en-US"/>
        </w:rPr>
        <w:t xml:space="preserve">Ranta</w:t>
      </w:r>
      <w:r>
        <w:rPr>
          <w:highlight w:val="none"/>
          <w:lang w:val="ru-RU"/>
        </w:rPr>
        <w:t xml:space="preserve">» </w:t>
      </w:r>
      <w:r>
        <w:rPr>
          <w:highlight w:val="none"/>
          <w:lang w:val="ru-RU"/>
        </w:rPr>
        <w:t xml:space="preserve">(Греция)</w:t>
      </w:r>
      <w:r>
        <w:rPr>
          <w:highlight w:val="none"/>
        </w:rPr>
      </w:r>
      <w:r>
        <w:rPr>
          <w:highlight w:val="none"/>
        </w:rPr>
      </w:r>
    </w:p>
    <w:p>
      <w:pPr>
        <w:pStyle w:val="902"/>
        <w:numPr>
          <w:ilvl w:val="0"/>
          <w:numId w:val="12"/>
        </w:numPr>
        <w:rPr>
          <w:highlight w:val="none"/>
        </w:rPr>
      </w:pPr>
      <w:r>
        <w:rPr>
          <w:highlight w:val="none"/>
          <w:lang w:val="ru-RU"/>
        </w:rPr>
      </w:r>
      <w:r>
        <w:rPr>
          <w:highlight w:val="none"/>
        </w:rPr>
        <w:t xml:space="preserve">Яромир Букреев (Литва, участник АТО, делегат ФСР)</w:t>
      </w:r>
      <w:r>
        <w:rPr>
          <w:highlight w:val="none"/>
        </w:rPr>
      </w:r>
      <w:r>
        <w:rPr>
          <w:highlight w:val="none"/>
        </w:rPr>
      </w:r>
    </w:p>
    <w:p>
      <w:pPr>
        <w:pStyle w:val="902"/>
        <w:numPr>
          <w:ilvl w:val="0"/>
          <w:numId w:val="12"/>
        </w:numPr>
        <w:rPr>
          <w:highlight w:val="none"/>
        </w:rPr>
      </w:pPr>
      <w:r>
        <w:rPr>
          <w:highlight w:val="none"/>
        </w:rPr>
      </w:r>
      <w:r>
        <w:rPr>
          <w:highlight w:val="none"/>
        </w:rPr>
        <w:t xml:space="preserve">Ирина Калмыкова (Литва, активист российского протеста)</w:t>
      </w:r>
      <w:r>
        <w:rPr>
          <w:highlight w:val="none"/>
        </w:rPr>
      </w:r>
      <w:r>
        <w:rPr>
          <w:highlight w:val="none"/>
        </w:rPr>
      </w:r>
    </w:p>
    <w:p>
      <w:pPr>
        <w:pStyle w:val="902"/>
        <w:numPr>
          <w:ilvl w:val="0"/>
          <w:numId w:val="12"/>
        </w:numPr>
        <w:rPr>
          <w:highlight w:val="none"/>
        </w:rPr>
      </w:pPr>
      <w:r>
        <w:rPr>
          <w:highlight w:val="none"/>
        </w:rPr>
      </w:r>
      <w:r>
        <w:rPr>
          <w:highlight w:val="none"/>
        </w:rPr>
        <w:t xml:space="preserve">Сергей Репин (военный на территории Украины)</w:t>
      </w:r>
      <w:r>
        <w:rPr>
          <w:highlight w:val="none"/>
        </w:rPr>
      </w:r>
      <w:r>
        <w:rPr>
          <w:highlight w:val="none"/>
        </w:rPr>
      </w:r>
    </w:p>
    <w:p>
      <w:pPr>
        <w:pStyle w:val="902"/>
        <w:numPr>
          <w:ilvl w:val="0"/>
          <w:numId w:val="12"/>
        </w:numPr>
        <w:rPr>
          <w:highlight w:val="none"/>
        </w:rPr>
      </w:pPr>
      <w:r>
        <w:rPr>
          <w:highlight w:val="none"/>
        </w:rPr>
      </w:r>
      <w:r>
        <w:rPr>
          <w:highlight w:val="none"/>
        </w:rPr>
        <w:t xml:space="preserve">Олег Жданов (Австрия, участник АТО)</w:t>
      </w:r>
      <w:r>
        <w:rPr>
          <w:highlight w:val="none"/>
        </w:rPr>
      </w:r>
      <w:r>
        <w:rPr>
          <w:highlight w:val="none"/>
        </w:rPr>
      </w:r>
    </w:p>
    <w:p>
      <w:pPr>
        <w:pStyle w:val="902"/>
        <w:numPr>
          <w:ilvl w:val="0"/>
          <w:numId w:val="12"/>
        </w:numPr>
        <w:rPr>
          <w:highlight w:val="none"/>
        </w:rPr>
      </w:pPr>
      <w:r>
        <w:rPr>
          <w:highlight w:val="none"/>
        </w:rPr>
      </w:r>
      <w:r>
        <w:rPr>
          <w:highlight w:val="none"/>
        </w:rPr>
        <w:t xml:space="preserve">Екатерина Осин (Франция, движение «Стоп Осечкин») </w:t>
      </w:r>
      <w:r>
        <w:rPr>
          <w:highlight w:val="none"/>
        </w:rPr>
      </w:r>
      <w:r>
        <w:rPr>
          <w:highlight w:val="none"/>
        </w:rPr>
      </w:r>
    </w:p>
    <w:p>
      <w:pPr>
        <w:pStyle w:val="902"/>
        <w:numPr>
          <w:ilvl w:val="0"/>
          <w:numId w:val="12"/>
        </w:numPr>
        <w:rPr>
          <w:highlight w:val="none"/>
        </w:rPr>
      </w:pPr>
      <w:r>
        <w:rPr>
          <w:highlight w:val="none"/>
        </w:rPr>
      </w:r>
      <w:r>
        <w:rPr>
          <w:highlight w:val="none"/>
        </w:rPr>
        <w:t xml:space="preserve">Аким Палачев (член КС российской оппозиции)</w:t>
      </w:r>
      <w:r>
        <w:rPr>
          <w:highlight w:val="none"/>
        </w:rPr>
      </w:r>
      <w:r>
        <w:rPr>
          <w:highlight w:val="none"/>
        </w:rPr>
      </w:r>
    </w:p>
    <w:p>
      <w:pPr>
        <w:pStyle w:val="902"/>
        <w:numPr>
          <w:ilvl w:val="0"/>
          <w:numId w:val="12"/>
        </w:numPr>
        <w:rPr>
          <w:highlight w:val="none"/>
        </w:rPr>
      </w:pPr>
      <w:r>
        <w:rPr>
          <w:highlight w:val="none"/>
        </w:rPr>
      </w:r>
      <w:r>
        <w:rPr>
          <w:highlight w:val="none"/>
        </w:rPr>
        <w:t xml:space="preserve">Александр Валов</w:t>
      </w:r>
      <w:r>
        <w:rPr>
          <w:highlight w:val="none"/>
        </w:rPr>
        <w:t xml:space="preserve"> (член российской оппозиционного движения, участник АТО)</w:t>
      </w:r>
      <w:r>
        <w:rPr>
          <w:highlight w:val="none"/>
        </w:rPr>
      </w:r>
      <w:r>
        <w:rPr>
          <w:highlight w:val="none"/>
        </w:rPr>
      </w:r>
    </w:p>
    <w:p>
      <w:pPr>
        <w:pStyle w:val="902"/>
        <w:numPr>
          <w:ilvl w:val="0"/>
          <w:numId w:val="12"/>
        </w:numPr>
        <w:rPr>
          <w:highlight w:val="none"/>
        </w:rPr>
      </w:pPr>
      <w:r>
        <w:rPr>
          <w:highlight w:val="none"/>
        </w:rPr>
      </w:r>
      <w:r>
        <w:rPr>
          <w:highlight w:val="none"/>
        </w:rPr>
        <w:t xml:space="preserve">Сергей Важин (российский оппозиционер)</w:t>
      </w:r>
      <w:r>
        <w:rPr>
          <w:highlight w:val="none"/>
        </w:rPr>
      </w:r>
      <w:r>
        <w:rPr>
          <w:highlight w:val="none"/>
        </w:rPr>
      </w:r>
    </w:p>
    <w:p>
      <w:pPr>
        <w:pStyle w:val="902"/>
        <w:numPr>
          <w:ilvl w:val="0"/>
          <w:numId w:val="12"/>
        </w:numPr>
        <w:rPr>
          <w:highlight w:val="none"/>
        </w:rPr>
      </w:pPr>
      <w:r>
        <w:rPr>
          <w:highlight w:val="none"/>
        </w:rPr>
      </w:r>
      <w:r>
        <w:rPr>
          <w:highlight w:val="none"/>
        </w:rPr>
        <w:t xml:space="preserve">Авраам Шмулевич (Израиль, политолог)</w:t>
      </w:r>
      <w:r>
        <w:rPr>
          <w:highlight w:val="none"/>
        </w:rPr>
      </w:r>
      <w:r>
        <w:rPr>
          <w:highlight w:val="none"/>
        </w:rPr>
      </w:r>
    </w:p>
    <w:p>
      <w:pPr>
        <w:pStyle w:val="902"/>
        <w:numPr>
          <w:ilvl w:val="0"/>
          <w:numId w:val="12"/>
        </w:numPr>
        <w:rPr>
          <w:highlight w:val="none"/>
        </w:rPr>
      </w:pPr>
      <w:r>
        <w:rPr>
          <w:highlight w:val="none"/>
        </w:rPr>
      </w:r>
      <w:r>
        <w:rPr>
          <w:highlight w:val="none"/>
        </w:rPr>
        <w:t xml:space="preserve">Константин Березин (Украина, </w:t>
      </w:r>
      <w:r>
        <w:rPr>
          <w:highlight w:val="none"/>
        </w:rPr>
        <w:t xml:space="preserve">политэмигрант</w:t>
      </w:r>
      <w:r>
        <w:rPr>
          <w:highlight w:val="none"/>
        </w:rPr>
        <w:t xml:space="preserve">, </w:t>
      </w:r>
      <w:r>
        <w:rPr>
          <w:highlight w:val="none"/>
        </w:rPr>
        <w:t xml:space="preserve">журналист)</w:t>
      </w:r>
      <w:r>
        <w:rPr>
          <w:highlight w:val="none"/>
        </w:rPr>
      </w:r>
      <w:r>
        <w:rPr>
          <w:highlight w:val="none"/>
        </w:rPr>
      </w:r>
    </w:p>
    <w:p>
      <w:pPr>
        <w:pStyle w:val="902"/>
        <w:numPr>
          <w:ilvl w:val="0"/>
          <w:numId w:val="12"/>
        </w:numPr>
        <w:rPr>
          <w:highlight w:val="none"/>
        </w:rPr>
      </w:pPr>
      <w:r>
        <w:rPr>
          <w:highlight w:val="none"/>
        </w:rPr>
        <w:t xml:space="preserve">Константин Корчагин </w:t>
      </w:r>
      <w:r>
        <w:rPr>
          <w:highlight w:val="none"/>
        </w:rPr>
        <w:t xml:space="preserve">(Великобритания, </w:t>
      </w:r>
      <w:r>
        <w:rPr>
          <w:highlight w:val="none"/>
        </w:rPr>
        <w:t xml:space="preserve">политэмигрант</w:t>
      </w:r>
      <w:r>
        <w:rPr>
          <w:highlight w:val="none"/>
        </w:rPr>
        <w:t xml:space="preserve">)</w:t>
      </w:r>
      <w:r>
        <w:rPr>
          <w:highlight w:val="none"/>
        </w:rPr>
      </w:r>
      <w:r>
        <w:rPr>
          <w:highlight w:val="none"/>
        </w:rPr>
      </w:r>
    </w:p>
    <w:p>
      <w:pPr>
        <w:pStyle w:val="902"/>
        <w:numPr>
          <w:ilvl w:val="0"/>
          <w:numId w:val="12"/>
        </w:numPr>
        <w:rPr>
          <w:highlight w:val="none"/>
        </w:rPr>
      </w:pPr>
      <w:r>
        <w:rPr>
          <w:highlight w:val="none"/>
        </w:rPr>
        <w:t xml:space="preserve">Ильяс Миникаев (Финляндия, </w:t>
      </w:r>
      <w:r>
        <w:rPr>
          <w:highlight w:val="none"/>
        </w:rPr>
        <w:t xml:space="preserve">политэмигрант</w:t>
      </w:r>
      <w:r>
        <w:rPr>
          <w:highlight w:val="none"/>
        </w:rPr>
        <w:t xml:space="preserve">, представитель Ингерманландской регионалистической организации)</w:t>
      </w:r>
      <w:r>
        <w:rPr>
          <w:highlight w:val="none"/>
        </w:rPr>
      </w:r>
      <w:r>
        <w:rPr>
          <w:highlight w:val="none"/>
        </w:rPr>
      </w:r>
    </w:p>
    <w:p>
      <w:pPr>
        <w:pStyle w:val="902"/>
        <w:numPr>
          <w:ilvl w:val="0"/>
          <w:numId w:val="12"/>
        </w:numPr>
        <w:rPr>
          <w:highlight w:val="none"/>
        </w:rPr>
      </w:pPr>
      <w:r>
        <w:rPr>
          <w:highlight w:val="none"/>
        </w:rPr>
        <w:t xml:space="preserve">Евдокимов Родион (Финляндия, </w:t>
      </w:r>
      <w:r>
        <w:rPr>
          <w:highlight w:val="none"/>
        </w:rPr>
        <w:t xml:space="preserve">политэмигрант</w:t>
      </w:r>
      <w:r>
        <w:rPr>
          <w:highlight w:val="none"/>
        </w:rPr>
        <w:t xml:space="preserve">, чувашский активист, представитель движения </w:t>
      </w:r>
      <w:r>
        <w:rPr>
          <w:highlight w:val="none"/>
        </w:rPr>
        <w:t xml:space="preserve">Ирӗклӗх</w:t>
      </w:r>
      <w:r>
        <w:rPr>
          <w:highlight w:val="none"/>
        </w:rPr>
        <w:t xml:space="preserve"> и </w:t>
      </w:r>
      <w:r>
        <w:rPr>
          <w:highlight w:val="none"/>
          <w:lang w:val="ru-RU"/>
        </w:rPr>
        <w:t xml:space="preserve">Дипломатический Совет Чувашии – Волжской Булгарии</w:t>
      </w:r>
      <w:r>
        <w:rPr>
          <w:highlight w:val="none"/>
        </w:rPr>
        <w:t xml:space="preserve">)*</w:t>
      </w:r>
      <w:r>
        <w:rPr>
          <w:highlight w:val="none"/>
        </w:rPr>
      </w:r>
      <w:r>
        <w:rPr>
          <w:highlight w:val="none"/>
        </w:rPr>
      </w:r>
    </w:p>
    <w:p>
      <w:pPr>
        <w:ind w:left="709" w:firstLine="0"/>
        <w:rPr>
          <w:highlight w:val="none"/>
        </w:rPr>
      </w:pPr>
      <w:r>
        <w:rPr>
          <w:highlight w:val="none"/>
        </w:rPr>
      </w:r>
      <w:r>
        <w:rPr>
          <w:highlight w:val="none"/>
        </w:rPr>
      </w:r>
      <w:r>
        <w:rPr>
          <w:highlight w:val="none"/>
        </w:rPr>
      </w:r>
    </w:p>
    <w:p>
      <w:pPr>
        <w:ind w:left="0" w:right="0" w:firstLine="0"/>
        <w:spacing w:before="0" w:after="0" w:line="85" w:lineRule="atLeast"/>
        <w:rPr>
          <w:rFonts w:ascii="Arial" w:hAnsi="Arial" w:eastAsia="Arial" w:cs="Arial"/>
          <w:b/>
          <w:bCs/>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b/>
          <w:bCs/>
          <w:sz w:val="21"/>
          <w:szCs w:val="21"/>
          <w:highlight w:val="none"/>
        </w:rPr>
      </w:r>
      <w:r>
        <w:rPr>
          <w:rFonts w:ascii="Arial" w:hAnsi="Arial" w:eastAsia="Arial" w:cs="Arial"/>
          <w:b/>
          <w:bCs/>
          <w:sz w:val="21"/>
          <w:szCs w:val="21"/>
          <w:highlight w:val="none"/>
        </w:rPr>
      </w:r>
      <w:r>
        <w:rPr>
          <w:rFonts w:ascii="Arial" w:hAnsi="Arial" w:eastAsia="Arial" w:cs="Arial"/>
          <w:b/>
          <w:bCs/>
          <w:sz w:val="21"/>
          <w:szCs w:val="21"/>
          <w:highlight w:val="none"/>
        </w:rPr>
      </w:r>
    </w:p>
    <w:p>
      <w:pPr>
        <w:ind w:left="0" w:right="0" w:firstLine="0"/>
        <w:spacing w:before="0" w:after="0" w:line="85" w:lineRule="atLeast"/>
        <w:rPr>
          <w:rFonts w:ascii="Arial" w:hAnsi="Arial" w:eastAsia="Arial" w:cs="Arial"/>
          <w:b/>
          <w:bCs/>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sz w:val="21"/>
          <w:szCs w:val="21"/>
          <w:highlight w:val="none"/>
        </w:rPr>
      </w:r>
      <w:r>
        <w:rPr>
          <w:rFonts w:ascii="Arial" w:hAnsi="Arial" w:eastAsia="Arial" w:cs="Arial"/>
          <w:b/>
          <w:bCs/>
          <w:sz w:val="21"/>
          <w:szCs w:val="21"/>
          <w:highlight w:val="none"/>
        </w:rPr>
        <w:t xml:space="preserve">Обоснование </w:t>
      </w:r>
      <w:r>
        <w:rPr>
          <w:rFonts w:ascii="Arial" w:hAnsi="Arial" w:eastAsia="Arial" w:cs="Arial"/>
          <w:b/>
          <w:bCs/>
          <w:sz w:val="21"/>
          <w:szCs w:val="21"/>
          <w:highlight w:val="none"/>
        </w:rPr>
      </w:r>
      <w:r>
        <w:rPr>
          <w:rFonts w:ascii="Arial" w:hAnsi="Arial" w:eastAsia="Arial" w:cs="Arial"/>
          <w:b/>
          <w:bCs/>
          <w:sz w:val="21"/>
          <w:szCs w:val="21"/>
          <w:highlight w:val="none"/>
        </w:rPr>
      </w:r>
    </w:p>
    <w:p>
      <w:pPr>
        <w:ind w:left="0" w:right="0" w:firstLine="0"/>
        <w:spacing w:before="0" w:after="0" w:line="85" w:lineRule="atLeast"/>
        <w:rPr>
          <w:rFonts w:ascii="Arial" w:hAnsi="Arial" w:eastAsia="Arial" w:cs="Arial"/>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sz w:val="21"/>
          <w:szCs w:val="21"/>
          <w:highlight w:val="none"/>
        </w:rPr>
        <w:t xml:space="preserve">Сопроводительные письма </w:t>
      </w:r>
      <w:r>
        <w:rPr>
          <w:rFonts w:ascii="Arial" w:hAnsi="Arial" w:eastAsia="Arial" w:cs="Arial"/>
          <w:sz w:val="21"/>
          <w:szCs w:val="21"/>
          <w:highlight w:val="none"/>
        </w:rPr>
        <w:t xml:space="preserve">отдельным файлом.</w:t>
      </w:r>
      <w:r>
        <w:rPr>
          <w:rFonts w:ascii="Arial" w:hAnsi="Arial" w:eastAsia="Arial" w:cs="Arial"/>
          <w:sz w:val="21"/>
          <w:szCs w:val="21"/>
          <w:highlight w:val="none"/>
        </w:rPr>
      </w:r>
      <w:r>
        <w:rPr>
          <w:rFonts w:ascii="Arial" w:hAnsi="Arial" w:eastAsia="Arial" w:cs="Arial"/>
          <w:sz w:val="21"/>
          <w:szCs w:val="21"/>
          <w:highlight w:val="none"/>
        </w:rPr>
      </w:r>
    </w:p>
    <w:p>
      <w:pPr>
        <w:ind w:left="0" w:right="0" w:firstLine="0"/>
        <w:spacing w:before="0" w:after="0" w:line="85" w:lineRule="atLeast"/>
        <w:rPr>
          <w:rFonts w:ascii="Arial" w:hAnsi="Arial" w:eastAsia="Arial" w:cs="Arial"/>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sz w:val="21"/>
          <w:szCs w:val="21"/>
          <w:highlight w:val="none"/>
        </w:rPr>
      </w:r>
      <w:r>
        <w:rPr>
          <w:rFonts w:ascii="Arial" w:hAnsi="Arial" w:eastAsia="Arial" w:cs="Arial"/>
          <w:sz w:val="21"/>
          <w:szCs w:val="21"/>
          <w:highlight w:val="none"/>
        </w:rPr>
      </w:r>
      <w:r>
        <w:rPr>
          <w:rFonts w:ascii="Arial" w:hAnsi="Arial" w:eastAsia="Arial" w:cs="Arial"/>
          <w:sz w:val="21"/>
          <w:szCs w:val="21"/>
          <w:highlight w:val="none"/>
        </w:rPr>
      </w:r>
    </w:p>
    <w:p>
      <w:pPr>
        <w:ind w:left="0" w:right="0" w:firstLine="0"/>
        <w:spacing w:before="0" w:after="0" w:line="85" w:lineRule="atLeast"/>
        <w:rPr>
          <w:rFonts w:ascii="Arial" w:hAnsi="Arial" w:eastAsia="Arial" w:cs="Arial"/>
          <w:sz w:val="21"/>
          <w:szCs w:val="21"/>
          <w:highlight w:val="none"/>
        </w:rPr>
        <w:pBdr>
          <w:top w:val="none" w:color="000000" w:sz="4" w:space="0"/>
          <w:left w:val="none" w:color="000000" w:sz="4" w:space="0"/>
          <w:bottom w:val="none" w:color="000000" w:sz="4" w:space="0"/>
          <w:right w:val="none" w:color="000000" w:sz="4" w:space="0"/>
        </w:pBdr>
      </w:pPr>
      <w:r>
        <w:rPr>
          <w:rFonts w:ascii="Arial" w:hAnsi="Arial" w:eastAsia="Arial" w:cs="Arial"/>
          <w:sz w:val="21"/>
          <w:szCs w:val="21"/>
          <w:highlight w:val="none"/>
        </w:rPr>
      </w:r>
      <w:r>
        <w:rPr>
          <w:rFonts w:ascii="Arial" w:hAnsi="Arial" w:eastAsia="Arial" w:cs="Arial"/>
          <w:sz w:val="21"/>
          <w:szCs w:val="21"/>
          <w:highlight w:val="none"/>
        </w:rPr>
      </w:r>
      <w:r>
        <w:rPr>
          <w:rFonts w:ascii="Arial" w:hAnsi="Arial" w:eastAsia="Arial" w:cs="Arial"/>
          <w:sz w:val="21"/>
          <w:szCs w:val="21"/>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br/>
      </w:r>
      <w:r>
        <w:rPr>
          <w:highlight w:val="none"/>
        </w:rPr>
      </w:r>
      <w:r>
        <w:rPr>
          <w:highlight w:val="none"/>
        </w:rPr>
      </w:r>
    </w:p>
    <w:p>
      <w:pPr>
        <w:ind w:left="0" w:right="0" w:firstLine="0"/>
        <w:spacing w:before="240" w:after="0"/>
        <w:shd w:val="clear" w:color="ffffff" w:fill="ffffff"/>
        <w:rPr>
          <w:sz w:val="21"/>
          <w:szCs w:val="21"/>
          <w:highlight w:val="none"/>
        </w:rPr>
        <w:pBdr>
          <w:top w:val="none" w:color="000000" w:sz="4" w:space="0"/>
          <w:left w:val="none" w:color="000000" w:sz="4" w:space="0"/>
          <w:bottom w:val="none" w:color="000000" w:sz="4" w:space="0"/>
          <w:right w:val="none" w:color="000000" w:sz="4" w:space="0"/>
        </w:pBdr>
      </w:pPr>
      <w:r>
        <w:rPr>
          <w:highlight w:val="none"/>
        </w:rPr>
      </w:r>
      <w:r>
        <w:rPr>
          <w:sz w:val="21"/>
          <w:szCs w:val="21"/>
          <w:highlight w:val="none"/>
        </w:rPr>
      </w:r>
      <w:r>
        <w:rPr>
          <w:sz w:val="21"/>
          <w:szCs w:val="21"/>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r>
        <w:rPr>
          <w:highlight w:val="none"/>
        </w:rPr>
      </w:r>
    </w:p>
    <w:p>
      <w:pPr>
        <w:pStyle w:val="726"/>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PETITIO</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Vastaan:</w:t>
        <w:br/>
      </w:r>
      <w:r>
        <w:rPr>
          <w:rFonts w:ascii="Times New Roman" w:hAnsi="Times New Roman" w:eastAsia="Times New Roman" w:cs="Times New Roman"/>
          <w:color w:val="000000"/>
          <w:sz w:val="24"/>
        </w:rPr>
        <w:t xml:space="preserve">[Helsingin kaupunginvaltuusto] Helsingin kaupunki, Helsingin kaupungin pormestari Juhana Vartiainen </w:t>
      </w:r>
      <w:r>
        <w:rPr>
          <w:rFonts w:ascii="Times New Roman" w:hAnsi="Times New Roman" w:eastAsia="Times New Roman" w:cs="Times New Roman"/>
          <w:color w:val="000000"/>
          <w:sz w:val="24"/>
        </w:rPr>
        <w:t xml:space="preserve">ja Suomen presidentille Alexander Stubbille</w:t>
      </w:r>
      <w:r>
        <w:rPr>
          <w:rFonts w:ascii="Times New Roman" w:hAnsi="Times New Roman" w:eastAsia="Times New Roman" w:cs="Times New Roman"/>
          <w:color w:val="000000"/>
          <w:sz w:val="24"/>
        </w:rPr>
        <w:br/>
        <w:t xml:space="preserve">Pohjoisesplanadi 11–13, 00170 Helsinki</w:t>
        <w:br/>
        <w:t xml:space="preserve">PL 10, 00099 Helsinki</w:t>
      </w:r>
      <w:r>
        <w:rPr>
          <w:rFonts w:ascii="Times New Roman" w:hAnsi="Times New Roman" w:eastAsia="Times New Roman" w:cs="Times New Roman"/>
          <w:sz w:val="24"/>
        </w:rPr>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Aihe:</w:t>
        <w:br/>
        <w:t xml:space="preserve">Vastustamme [Navalnyin muistomerkin] pystyttämistä [Helsingin kaupungissa, Neitsytpuisto, Uusimaa puistokäytävän Tehtaankadun puoleisella alueella].</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Keneltä:</w:t>
        <w:br/>
      </w:r>
      <w:r>
        <w:rPr>
          <w:rFonts w:ascii="Times New Roman" w:hAnsi="Times New Roman" w:eastAsia="Times New Roman" w:cs="Times New Roman"/>
          <w:color w:val="000000"/>
          <w:sz w:val="24"/>
        </w:rPr>
        <w:t xml:space="preserve">Ryhmä poliittisia aktivisteja Suomesta ja muista Euroopan maista.</w:t>
      </w:r>
      <w:r/>
    </w:p>
    <w:p>
      <w:pPr>
        <w:pStyle w:val="726"/>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Ongelman kuvaus</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Me, allekirjoittaneet poliittiset aktivistit Suomesta ja eri Euroopan maista, vastustamme päätöstä (päätöksen julkista lähdettä ei ole löydetty) [päätöksentekijän nimi] pystyttää muistomerkki tai muistopenkki [Navalnyin muistomerkki] </w:t>
      </w:r>
      <w:r>
        <w:rPr>
          <w:rFonts w:ascii="Times New Roman" w:hAnsi="Times New Roman" w:eastAsia="Times New Roman" w:cs="Times New Roman"/>
          <w:b/>
          <w:color w:val="000000"/>
          <w:sz w:val="24"/>
        </w:rPr>
        <w:t xml:space="preserve">Helsingin kaupungissa, Neitsytpuistossa, Uusimaa, Helsinki puistokäytävän Tehtaankadun puoleisella alueella Venäjän suurlähetystön konsuliosaston läheisyydessä.</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Pidämme tätä päätöstä perusteettomana useista syistä (katso liitteenä aktivistien saatekirjeet), kuten:</w:t>
      </w:r>
      <w:r/>
    </w:p>
    <w:p>
      <w:pPr>
        <w:pStyle w:val="902"/>
        <w:numPr>
          <w:ilvl w:val="0"/>
          <w:numId w:val="31"/>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Yleisön mielipiteen huomioimatta jättäminen</w:t>
      </w:r>
      <w:r>
        <w:rPr>
          <w:rFonts w:ascii="Times New Roman" w:hAnsi="Times New Roman" w:eastAsia="Times New Roman" w:cs="Times New Roman"/>
          <w:color w:val="000000"/>
          <w:sz w:val="24"/>
        </w:rPr>
        <w:t xml:space="preserve"> – Muistomerkin pystyttäminen ei vastaa Helsingin asukkaiden mielipidettä (22 § (8.2.2019/175) Osallistumis- ja vaikuttamismahdollisuudet), mikä ilmenee siinä, ettei ole järjestetty julkisia kyselyitä tai keskusteluja.</w:t>
      </w:r>
      <w:r/>
    </w:p>
    <w:p>
      <w:pPr>
        <w:pStyle w:val="902"/>
        <w:numPr>
          <w:ilvl w:val="0"/>
          <w:numId w:val="31"/>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Poliittisten aktivistien näkemyksiä ei ole huomioitu</w:t>
      </w:r>
      <w:r>
        <w:rPr>
          <w:rFonts w:ascii="Times New Roman" w:hAnsi="Times New Roman" w:eastAsia="Times New Roman" w:cs="Times New Roman"/>
          <w:color w:val="000000"/>
          <w:sz w:val="24"/>
        </w:rPr>
        <w:t xml:space="preserve">, mukaan lukien niiden, jotka asuvat pysyvästi Suomessa ja erityisesti Helsingissä. Aleksei Navalnyin hahmo on erittäin kiistanalainen, ja monet hänen ja hänen tiiminsä päätökset ovat kyseenalaisia ja usein haitallisia sekä venäläisille itselleen että Suom</w:t>
      </w:r>
      <w:r>
        <w:rPr>
          <w:rFonts w:ascii="Times New Roman" w:hAnsi="Times New Roman" w:eastAsia="Times New Roman" w:cs="Times New Roman"/>
          <w:color w:val="000000"/>
          <w:sz w:val="24"/>
        </w:rPr>
        <w:t xml:space="preserve">en ja Euroopan asukkaille.</w:t>
      </w:r>
      <w:r/>
    </w:p>
    <w:p>
      <w:pPr>
        <w:pStyle w:val="902"/>
        <w:numPr>
          <w:ilvl w:val="0"/>
          <w:numId w:val="31"/>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Historiallinen ja kulttuurinen sopimattomuus</w:t>
      </w:r>
      <w:r>
        <w:rPr>
          <w:rFonts w:ascii="Times New Roman" w:hAnsi="Times New Roman" w:eastAsia="Times New Roman" w:cs="Times New Roman"/>
          <w:color w:val="000000"/>
          <w:sz w:val="24"/>
        </w:rPr>
        <w:t xml:space="preserve"> – Navalnyille omistettu muistopenkki voi herättää ristiriitaisia tunteita sekä Suomen asukkaissa että Venäjän hallintoa paenneissa pakolaisissa. Lisäksi se voi kärjistää ristiriitoja eri venäläisten oppositioryhmien välillä Suomessa. Suomessa on jo muisto</w:t>
      </w:r>
      <w:r>
        <w:rPr>
          <w:rFonts w:ascii="Times New Roman" w:hAnsi="Times New Roman" w:eastAsia="Times New Roman" w:cs="Times New Roman"/>
          <w:color w:val="000000"/>
          <w:sz w:val="24"/>
        </w:rPr>
        <w:t xml:space="preserve">merkki Leninille, ja nyt näyttää siltä, että toistamme samaa johtajakeskeistä lähestymistapaa 2000-luvun aktivistien kohdalla, mikä ei vastaa Suomen yhteiskunnan arvoja.</w:t>
      </w:r>
      <w:r/>
    </w:p>
    <w:p>
      <w:pPr>
        <w:pStyle w:val="902"/>
        <w:numPr>
          <w:ilvl w:val="0"/>
          <w:numId w:val="31"/>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Kansallinen turvallisuusuhka</w:t>
      </w:r>
      <w:r>
        <w:rPr>
          <w:rFonts w:ascii="Times New Roman" w:hAnsi="Times New Roman" w:eastAsia="Times New Roman" w:cs="Times New Roman"/>
          <w:color w:val="000000"/>
          <w:sz w:val="24"/>
        </w:rPr>
        <w:t xml:space="preserve"> – Ottaen huomioon esitetyt tekijät ja poliittisen tilanteen jännittyneisyyden Venäjän ja Suomen välillä, tällaisen muistomerkin pystyttäminen voidaan nähdä </w:t>
      </w:r>
      <w:r>
        <w:rPr>
          <w:rFonts w:ascii="Times New Roman" w:hAnsi="Times New Roman" w:eastAsia="Times New Roman" w:cs="Times New Roman"/>
          <w:b/>
          <w:color w:val="000000"/>
          <w:sz w:val="24"/>
        </w:rPr>
        <w:t xml:space="preserve">destabiloivana toimintana</w:t>
      </w:r>
      <w:r>
        <w:rPr>
          <w:rFonts w:ascii="Times New Roman" w:hAnsi="Times New Roman" w:eastAsia="Times New Roman" w:cs="Times New Roman"/>
          <w:color w:val="000000"/>
          <w:sz w:val="24"/>
        </w:rPr>
        <w:t xml:space="preserve"> Suomen sisällä, joka voi pahentaa konflikteja Venäjän kanssa.</w:t>
      </w:r>
      <w:r/>
    </w:p>
    <w:p>
      <w:pPr>
        <w:pStyle w:val="726"/>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Lisäkysymykset</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Pyydämme myös selventämään, onko Nikita Kirillovilla (Foredi Ry) tai muilla [Navalnyin muistomerkin] pystyttämistä ehdottaneilla ryhmillä äänioikeutta tällaisessa päätöksenteossa.</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Ovatko aloitteentekijät kyseisen kunnan asukkaita tai omistavatko kiinteistöjä, joiden perusteella heillä olisi oikeus osallistua alueellisiin yhteiskunnallisiin hankkeisiin Suomen lain 23 § (Aloiteoikeus) ja 22 § (8.2.2019/175) Osallistumis- ja vaikuttami</w:t>
      </w:r>
      <w:r>
        <w:rPr>
          <w:rFonts w:ascii="Times New Roman" w:hAnsi="Times New Roman" w:eastAsia="Times New Roman" w:cs="Times New Roman"/>
          <w:color w:val="000000"/>
          <w:sz w:val="24"/>
        </w:rPr>
        <w:t xml:space="preserve">smahdollisuudet mukaisesti?</w:t>
      </w:r>
      <w:r/>
    </w:p>
    <w:p>
      <w:pPr>
        <w:pStyle w:val="726"/>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Vaatimukset</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Vaadimme:</w:t>
      </w:r>
      <w:r/>
    </w:p>
    <w:p>
      <w:pPr>
        <w:pStyle w:val="902"/>
        <w:numPr>
          <w:ilvl w:val="0"/>
          <w:numId w:val="32"/>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Päätöksen uudelleenkäsittelyä</w:t>
      </w:r>
      <w:r>
        <w:rPr>
          <w:rFonts w:ascii="Times New Roman" w:hAnsi="Times New Roman" w:eastAsia="Times New Roman" w:cs="Times New Roman"/>
          <w:color w:val="000000"/>
          <w:sz w:val="24"/>
        </w:rPr>
        <w:t xml:space="preserve"> [Navalnyin muistomerkin pystyttämisestä osoitteeseen Helsinki, Uusimaa, Neitsytpuisto puistokäytävän Tehtaankadun puoleisella alueella] ja ehdotamme:</w:t>
        <w:br/>
        <w:t xml:space="preserve">✔ </w:t>
      </w:r>
      <w:r>
        <w:rPr>
          <w:rFonts w:ascii="Times New Roman" w:hAnsi="Times New Roman" w:eastAsia="Times New Roman" w:cs="Times New Roman"/>
          <w:b/>
          <w:color w:val="000000"/>
          <w:sz w:val="24"/>
        </w:rPr>
        <w:t xml:space="preserve">Julkista keskustelua</w:t>
      </w:r>
      <w:r>
        <w:rPr>
          <w:rFonts w:ascii="Times New Roman" w:hAnsi="Times New Roman" w:eastAsia="Times New Roman" w:cs="Times New Roman"/>
          <w:color w:val="000000"/>
          <w:sz w:val="24"/>
        </w:rPr>
        <w:t xml:space="preserve"> Suomen kansalaisten ja Venäjältä paenneiden poliittisten pakolaisten kesken ennen lopullisen päätöksen tekemistä.</w:t>
        <w:br/>
        <w:t xml:space="preserve">✔ </w:t>
      </w:r>
      <w:r>
        <w:rPr>
          <w:rFonts w:ascii="Times New Roman" w:hAnsi="Times New Roman" w:eastAsia="Times New Roman" w:cs="Times New Roman"/>
          <w:b/>
          <w:color w:val="000000"/>
          <w:sz w:val="24"/>
        </w:rPr>
        <w:t xml:space="preserve">Päätöksen peruuttamista</w:t>
      </w:r>
      <w:r>
        <w:rPr>
          <w:rFonts w:ascii="Times New Roman" w:hAnsi="Times New Roman" w:eastAsia="Times New Roman" w:cs="Times New Roman"/>
          <w:color w:val="000000"/>
          <w:sz w:val="24"/>
        </w:rPr>
        <w:t xml:space="preserve"> muistopenkin pystyttämisestä Aleksei Navalnyin kunniaksi.</w:t>
      </w:r>
      <w:r/>
    </w:p>
    <w:p>
      <w:pPr>
        <w:pStyle w:val="902"/>
        <w:numPr>
          <w:ilvl w:val="0"/>
          <w:numId w:val="32"/>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Hankkeen keskeyttämistä</w:t>
      </w:r>
      <w:r>
        <w:rPr>
          <w:rFonts w:ascii="Times New Roman" w:hAnsi="Times New Roman" w:eastAsia="Times New Roman" w:cs="Times New Roman"/>
          <w:color w:val="000000"/>
          <w:sz w:val="24"/>
        </w:rPr>
        <w:t xml:space="preserve"> kunnes riippumaton mielipidekysely on suoritettu ja poliittisten aktivistien näkemykset, erityisesti niiden, jotka ovat joutuneet Venäjän hallinnon vainoamiksi, on otettu huomioon.</w:t>
      </w:r>
      <w:r/>
    </w:p>
    <w:p>
      <w:pPr>
        <w:pStyle w:val="726"/>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Petition sähköinen jättö ja oikeus tietoon</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Petiitti on jätetty sähköisessä muodossa Suomen kunnallislain (101 § Kokouksen julkisuus) mukaisesti.</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Päätöksen julkaisupäivämäärää [Navalnyin muistomerkin] pystyttämisestä ei ole ilmoitettu avoimissa lähteissä. Suomen kunnallislain (101 § Kokouksen julkisuus, 108 § Kunnan ilmoitukset) mukaisesti pyydämme ilmoittamaan päätöspäivämäärän linkin kautta.</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Suomen kuntalain (134 § Oikaisuvaatimus, 23 § Aloiteoikeus, 22 § (8.2.2019/175) Osallistumis- ja vaikuttamismahdollisuudet) mukaisesti pyydämme käsittelemään tämän vetoomuksen </w:t>
      </w:r>
      <w:r>
        <w:rPr>
          <w:rFonts w:ascii="Times New Roman" w:hAnsi="Times New Roman" w:eastAsia="Times New Roman" w:cs="Times New Roman"/>
          <w:b/>
          <w:color w:val="000000"/>
          <w:sz w:val="24"/>
        </w:rPr>
        <w:t xml:space="preserve">seuraavassa valtuuston/kunnan kokouksessa</w:t>
      </w:r>
      <w:r>
        <w:rPr>
          <w:rFonts w:ascii="Times New Roman" w:hAnsi="Times New Roman" w:eastAsia="Times New Roman" w:cs="Times New Roman"/>
          <w:color w:val="000000"/>
          <w:sz w:val="24"/>
        </w:rPr>
        <w:t xml:space="preserve"> ja ilmoittamaan päätöksestä aloiteryhmällemme.</w:t>
      </w:r>
      <w:r/>
    </w:p>
    <w:p>
      <w:pPr>
        <w:pStyle w:val="726"/>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Allekirjoittajat</w:t>
      </w: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(Etunimi Sukunimi, allekirjoitus)</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Artur Ankkalainen</w:t>
      </w:r>
      <w:r>
        <w:rPr>
          <w:rFonts w:ascii="Times New Roman" w:hAnsi="Times New Roman" w:eastAsia="Times New Roman" w:cs="Times New Roman"/>
          <w:color w:val="000000"/>
          <w:sz w:val="24"/>
        </w:rPr>
        <w:t xml:space="preserve"> (Suomi, poliittinen pakolainen, Suur-Suomen Sotilaat -edustaja)</w:t>
      </w:r>
      <w:r/>
    </w:p>
    <w:p>
      <w:pPr>
        <w:pStyle w:val="902"/>
        <w:numPr>
          <w:ilvl w:val="0"/>
          <w:numId w:val="33"/>
        </w:numPr>
        <w:ind w:right="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Jelena Vasiljeva</w:t>
      </w:r>
      <w:r>
        <w:rPr>
          <w:rFonts w:ascii="Times New Roman" w:hAnsi="Times New Roman" w:eastAsia="Times New Roman" w:cs="Times New Roman"/>
          <w:color w:val="000000"/>
          <w:sz w:val="24"/>
        </w:rPr>
        <w:t xml:space="preserve"> (Suomi, poliittinen pakolainen, ORF:n ja ODD Solidaarisuus -järjestön jäsen)</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pStyle w:val="902"/>
        <w:numPr>
          <w:ilvl w:val="0"/>
          <w:numId w:val="33"/>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b/>
          <w:color w:val="000000"/>
          <w:sz w:val="24"/>
        </w:rPr>
        <w:t xml:space="preserve">Dor</w:t>
      </w:r>
      <w:r>
        <w:rPr>
          <w:rFonts w:ascii="Times New Roman" w:hAnsi="Times New Roman" w:eastAsia="Times New Roman" w:cs="Times New Roman"/>
          <w:b/>
          <w:color w:val="000000"/>
          <w:sz w:val="24"/>
          <w:lang w:val="en-US"/>
        </w:rPr>
        <w:t xml:space="preserve">zh</w:t>
      </w:r>
      <w:r>
        <w:rPr>
          <w:rFonts w:ascii="Times New Roman" w:hAnsi="Times New Roman" w:eastAsia="Times New Roman" w:cs="Times New Roman"/>
          <w:b/>
          <w:color w:val="000000"/>
          <w:sz w:val="24"/>
        </w:rPr>
        <w:t xml:space="preserve">o Dugarov</w:t>
      </w:r>
      <w:r>
        <w:rPr>
          <w:rFonts w:ascii="Times New Roman" w:hAnsi="Times New Roman" w:eastAsia="Times New Roman" w:cs="Times New Roman"/>
          <w:color w:val="000000"/>
          <w:sz w:val="24"/>
        </w:rPr>
        <w:t xml:space="preserve"> (Suomi, poliittinen pakolainen, Burjaatti-Mongol Erhetën -demokraattisen liikkeen yhteispuheenjohtaja)</w:t>
      </w:r>
      <w:r>
        <w:rPr>
          <w:rFonts w:ascii="Times New Roman" w:hAnsi="Times New Roman" w:eastAsia="Times New Roman" w:cs="Times New Roman"/>
          <w:color w:val="000000"/>
          <w:sz w:val="24"/>
        </w:rPr>
      </w:r>
      <w:r/>
    </w:p>
    <w:p>
      <w:pPr>
        <w:pStyle w:val="902"/>
        <w:numPr>
          <w:ilvl w:val="0"/>
          <w:numId w:val="33"/>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Denis Kovalov</w:t>
      </w:r>
      <w:r>
        <w:rPr>
          <w:rFonts w:ascii="Times New Roman" w:hAnsi="Times New Roman" w:eastAsia="Times New Roman" w:cs="Times New Roman"/>
          <w:color w:val="000000"/>
          <w:sz w:val="24"/>
        </w:rPr>
        <w:t xml:space="preserve"> (Ukraina, historian tohtorikandidaatti, Mokšan kansalliskomitean johtaja)</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Vladislav Nobel-Oleinik</w:t>
      </w:r>
      <w:r>
        <w:rPr>
          <w:rFonts w:ascii="Times New Roman" w:hAnsi="Times New Roman" w:eastAsia="Times New Roman" w:cs="Times New Roman"/>
          <w:color w:val="000000"/>
          <w:sz w:val="24"/>
        </w:rPr>
        <w:t xml:space="preserve"> (Suomi, ulkomaalaisagentti, poliittinen pakolainen, Karjalan kansallisliikkeen edustaja)</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Mishshi Oreshnikov</w:t>
      </w:r>
      <w:r>
        <w:rPr>
          <w:rFonts w:ascii="Times New Roman" w:hAnsi="Times New Roman" w:eastAsia="Times New Roman" w:cs="Times New Roman"/>
          <w:color w:val="000000"/>
          <w:sz w:val="24"/>
        </w:rPr>
        <w:t xml:space="preserve"> (Ukraina, KOALITIO ja Tšuvassian – Volgan Bulgarian diplomaattinen neuvosto -edustaja)</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Olaf Lappalainen</w:t>
      </w:r>
      <w:r>
        <w:rPr>
          <w:rFonts w:ascii="Times New Roman" w:hAnsi="Times New Roman" w:eastAsia="Times New Roman" w:cs="Times New Roman"/>
          <w:color w:val="000000"/>
          <w:sz w:val="24"/>
        </w:rPr>
        <w:t xml:space="preserve"> (Italia, poliittinen pakolainen, Inkerinmaan liikkeen "Nevanmaa" edustaja)</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Jana Tikhonen</w:t>
      </w:r>
      <w:r>
        <w:rPr>
          <w:rFonts w:ascii="Times New Roman" w:hAnsi="Times New Roman" w:eastAsia="Times New Roman" w:cs="Times New Roman"/>
          <w:color w:val="000000"/>
          <w:sz w:val="24"/>
        </w:rPr>
        <w:t xml:space="preserve"> (Kreikka, karjalainen aktivisti, finnougrilaisten oikeuksien puolustaja "Ranta")</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Jaromir Bukreev</w:t>
      </w:r>
      <w:r>
        <w:rPr>
          <w:rFonts w:ascii="Times New Roman" w:hAnsi="Times New Roman" w:eastAsia="Times New Roman" w:cs="Times New Roman"/>
          <w:color w:val="000000"/>
          <w:sz w:val="24"/>
        </w:rPr>
        <w:t xml:space="preserve"> (Liettua, ATO-veteraani, FSR-delegaatti)</w:t>
      </w:r>
      <w:r/>
    </w:p>
    <w:p>
      <w:pPr>
        <w:pStyle w:val="902"/>
        <w:numPr>
          <w:ilvl w:val="0"/>
          <w:numId w:val="33"/>
        </w:numPr>
        <w:ind w:right="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Irina Kalmykova</w:t>
      </w:r>
      <w:r>
        <w:rPr>
          <w:rFonts w:ascii="Times New Roman" w:hAnsi="Times New Roman" w:eastAsia="Times New Roman" w:cs="Times New Roman"/>
          <w:color w:val="000000"/>
          <w:sz w:val="24"/>
        </w:rPr>
        <w:t xml:space="preserve"> (Liettua, venäläisen protestiliikkeen aktivisti)</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pStyle w:val="902"/>
        <w:numPr>
          <w:ilvl w:val="0"/>
          <w:numId w:val="33"/>
        </w:numPr>
        <w:ind w:right="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b/>
          <w:bCs/>
        </w:rPr>
        <w:t xml:space="preserve">Sergei Repin</w:t>
      </w:r>
      <w:r>
        <w:t xml:space="preserve"> (Ukrainan alueella taisteleva sotilas)</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02"/>
        <w:numPr>
          <w:ilvl w:val="0"/>
          <w:numId w:val="33"/>
        </w:numPr>
        <w:ind w:right="0"/>
        <w:pBdr>
          <w:top w:val="none" w:color="000000" w:sz="4" w:space="0"/>
          <w:left w:val="none" w:color="000000" w:sz="4" w:space="0"/>
          <w:bottom w:val="none" w:color="000000" w:sz="4" w:space="0"/>
          <w:right w:val="none" w:color="000000" w:sz="4" w:space="0"/>
        </w:pBdr>
      </w:pPr>
      <w:r>
        <w:rPr>
          <w:b/>
          <w:bCs/>
        </w:rPr>
        <w:t xml:space="preserve">Oleg Zhdanov</w:t>
      </w:r>
      <w:r>
        <w:t xml:space="preserve"> (Itävalta, ATO-veteraani)</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b/>
          <w:bCs/>
        </w:rPr>
        <w:t xml:space="preserve">Jekaterina </w:t>
      </w:r>
      <w:r>
        <w:rPr>
          <w:b/>
          <w:bCs/>
          <w:lang w:val="en-US"/>
        </w:rPr>
        <w:t xml:space="preserve">Osin</w:t>
      </w:r>
      <w:r>
        <w:t xml:space="preserve"> (Ranska, liike "Stop Osetchkin")</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b/>
          <w:bCs/>
        </w:rPr>
        <w:t xml:space="preserve">Akim Palatšev</w:t>
      </w:r>
      <w:r>
        <w:t xml:space="preserve"> (Venäjän opposition koordinointineuvoston jäsen)</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b/>
          <w:bCs/>
        </w:rPr>
        <w:t xml:space="preserve">Aleksandr Valov </w:t>
      </w:r>
      <w:r>
        <w:t xml:space="preserve">(Venäjän opposition liikkeen jäsen, ATO-veteraani)</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b/>
          <w:bCs/>
        </w:rPr>
        <w:t xml:space="preserve">Sergei Vazin</w:t>
      </w:r>
      <w:r>
        <w:t xml:space="preserve"> (Venäläinen oppositioaktivisti)</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b/>
          <w:bCs/>
        </w:rPr>
        <w:t xml:space="preserve">Avraam Šmulevitš</w:t>
      </w:r>
      <w:r>
        <w:t xml:space="preserve"> (Israel, poliittinen analyytikko)</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b/>
          <w:bCs/>
        </w:rPr>
        <w:t xml:space="preserve">Konstantin Berezin</w:t>
      </w:r>
      <w:r>
        <w:t xml:space="preserve"> (Ukraina, poliittinen pakolainen, toimittaja)</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b/>
          <w:bCs/>
        </w:rPr>
        <w:t xml:space="preserve">Konstantin Kortšagin</w:t>
      </w:r>
      <w:r>
        <w:t xml:space="preserve"> (Yhdistynyt kuningaskunta, poliittinen pakolainen)</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b/>
          <w:bCs/>
        </w:rPr>
        <w:t xml:space="preserve">Iljas Minikaev </w:t>
      </w:r>
      <w:r>
        <w:t xml:space="preserve">(Suomi, poliittinen pakolainen, Inkerinmaan alueellisen järjestön edustaja)</w:t>
      </w:r>
      <w:r/>
    </w:p>
    <w:p>
      <w:pPr>
        <w:pStyle w:val="902"/>
        <w:numPr>
          <w:ilvl w:val="0"/>
          <w:numId w:val="33"/>
        </w:numPr>
        <w:ind w:right="0"/>
        <w:pBdr>
          <w:top w:val="none" w:color="000000" w:sz="4" w:space="0"/>
          <w:left w:val="none" w:color="000000" w:sz="4" w:space="0"/>
          <w:bottom w:val="none" w:color="000000" w:sz="4" w:space="0"/>
          <w:right w:val="none" w:color="000000" w:sz="4" w:space="0"/>
        </w:pBdr>
      </w:pPr>
      <w:r>
        <w:rPr>
          <w:b/>
          <w:bCs/>
        </w:rPr>
        <w:t xml:space="preserve">Rodion Evdokimov </w:t>
      </w:r>
      <w:r>
        <w:t xml:space="preserve">(Suomi, poliittinen pakolainen, tšuvassialainen aktivisti, liikkeen Irӗklӗh ja Tšuvassian – Volgan Bulgarian diplomaattisen neuvoston edustaja)</w:t>
      </w:r>
      <w:r/>
    </w:p>
    <w:p>
      <w:pPr>
        <w:ind w:left="709" w:right="0" w:firstLine="0"/>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726"/>
        <w:ind w:left="0" w:right="0" w:firstLine="0"/>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Perustelut</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ind w:left="0" w:right="0" w:firstLine="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Liitteenä aktivistien saatekirjeet erillisinä tiedostoina.</w:t>
      </w:r>
      <w:r/>
    </w:p>
    <w:p>
      <w:pPr>
        <w:ind w:left="0" w:right="0" w:firstLine="0"/>
        <w:spacing w:before="240" w:after="0"/>
        <w:shd w:val="clear" w:color="ffffff" w:fill="ffffff"/>
        <w:rPr>
          <w:highlight w:val="none"/>
        </w:rPr>
        <w:pBdr>
          <w:top w:val="none" w:color="000000" w:sz="4" w:space="0"/>
          <w:left w:val="none" w:color="000000" w:sz="4" w:space="0"/>
          <w:bottom w:val="none" w:color="000000" w:sz="4" w:space="0"/>
          <w:right w:val="none" w:color="000000" w:sz="4" w:space="0"/>
        </w:pBdr>
      </w:pPr>
      <w:r>
        <w:rPr>
          <w:highlight w:val="none"/>
        </w:rPr>
        <w:br/>
      </w:r>
      <w:r>
        <w:rPr>
          <w:highlight w:val="none"/>
        </w:rPr>
      </w:r>
      <w:r>
        <w:rPr>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4">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color w:val="1a1a1a"/>
        <w:sz w:val="27"/>
      </w:rPr>
    </w:lvl>
    <w:lvl w:ilvl="1">
      <w:start w:val="1"/>
      <w:numFmt w:val="bullet"/>
      <w:isLgl w:val="false"/>
      <w:suff w:val="tab"/>
      <w:lvlText w:val="·"/>
      <w:lvlJc w:val="left"/>
      <w:pPr>
        <w:ind w:left="1429" w:hanging="360"/>
      </w:pPr>
      <w:rPr>
        <w:rFonts w:hint="default" w:ascii="Symbol" w:hAnsi="Symbol" w:eastAsia="Symbol" w:cs="Symbol"/>
        <w:color w:val="1a1a1a"/>
        <w:sz w:val="27"/>
      </w:rPr>
    </w:lvl>
    <w:lvl w:ilvl="2">
      <w:start w:val="1"/>
      <w:numFmt w:val="bullet"/>
      <w:isLgl w:val="false"/>
      <w:suff w:val="tab"/>
      <w:lvlText w:val="·"/>
      <w:lvlJc w:val="left"/>
      <w:pPr>
        <w:ind w:left="2149" w:hanging="360"/>
      </w:pPr>
      <w:rPr>
        <w:rFonts w:hint="default" w:ascii="Symbol" w:hAnsi="Symbol" w:eastAsia="Symbol" w:cs="Symbol"/>
        <w:color w:val="1a1a1a"/>
        <w:sz w:val="27"/>
      </w:rPr>
    </w:lvl>
    <w:lvl w:ilvl="3">
      <w:start w:val="1"/>
      <w:numFmt w:val="bullet"/>
      <w:isLgl w:val="false"/>
      <w:suff w:val="tab"/>
      <w:lvlText w:val="·"/>
      <w:lvlJc w:val="left"/>
      <w:pPr>
        <w:ind w:left="2869" w:hanging="360"/>
      </w:pPr>
      <w:rPr>
        <w:rFonts w:hint="default" w:ascii="Symbol" w:hAnsi="Symbol" w:eastAsia="Symbol" w:cs="Symbol"/>
        <w:color w:val="1a1a1a"/>
        <w:sz w:val="27"/>
      </w:rPr>
    </w:lvl>
    <w:lvl w:ilvl="4">
      <w:start w:val="1"/>
      <w:numFmt w:val="bullet"/>
      <w:isLgl w:val="false"/>
      <w:suff w:val="tab"/>
      <w:lvlText w:val="·"/>
      <w:lvlJc w:val="left"/>
      <w:pPr>
        <w:ind w:left="3589" w:hanging="360"/>
      </w:pPr>
      <w:rPr>
        <w:rFonts w:hint="default" w:ascii="Symbol" w:hAnsi="Symbol" w:eastAsia="Symbol" w:cs="Symbol"/>
        <w:color w:val="1a1a1a"/>
        <w:sz w:val="27"/>
      </w:rPr>
    </w:lvl>
    <w:lvl w:ilvl="5">
      <w:start w:val="1"/>
      <w:numFmt w:val="bullet"/>
      <w:isLgl w:val="false"/>
      <w:suff w:val="tab"/>
      <w:lvlText w:val="·"/>
      <w:lvlJc w:val="left"/>
      <w:pPr>
        <w:ind w:left="4309" w:hanging="360"/>
      </w:pPr>
      <w:rPr>
        <w:rFonts w:hint="default" w:ascii="Symbol" w:hAnsi="Symbol" w:eastAsia="Symbol" w:cs="Symbol"/>
        <w:color w:val="1a1a1a"/>
        <w:sz w:val="27"/>
      </w:rPr>
    </w:lvl>
    <w:lvl w:ilvl="6">
      <w:start w:val="1"/>
      <w:numFmt w:val="bullet"/>
      <w:isLgl w:val="false"/>
      <w:suff w:val="tab"/>
      <w:lvlText w:val="·"/>
      <w:lvlJc w:val="left"/>
      <w:pPr>
        <w:ind w:left="5029" w:hanging="360"/>
      </w:pPr>
      <w:rPr>
        <w:rFonts w:hint="default" w:ascii="Symbol" w:hAnsi="Symbol" w:eastAsia="Symbol" w:cs="Symbol"/>
        <w:color w:val="1a1a1a"/>
        <w:sz w:val="27"/>
      </w:rPr>
    </w:lvl>
    <w:lvl w:ilvl="7">
      <w:start w:val="1"/>
      <w:numFmt w:val="bullet"/>
      <w:isLgl w:val="false"/>
      <w:suff w:val="tab"/>
      <w:lvlText w:val="·"/>
      <w:lvlJc w:val="left"/>
      <w:pPr>
        <w:ind w:left="5749" w:hanging="360"/>
      </w:pPr>
      <w:rPr>
        <w:rFonts w:hint="default" w:ascii="Symbol" w:hAnsi="Symbol" w:eastAsia="Symbol" w:cs="Symbol"/>
        <w:color w:val="1a1a1a"/>
        <w:sz w:val="27"/>
      </w:rPr>
    </w:lvl>
    <w:lvl w:ilvl="8">
      <w:start w:val="1"/>
      <w:numFmt w:val="bullet"/>
      <w:isLgl w:val="false"/>
      <w:suff w:val="tab"/>
      <w:lvlText w:val="·"/>
      <w:lvlJc w:val="left"/>
      <w:pPr>
        <w:ind w:left="6469" w:hanging="360"/>
      </w:pPr>
      <w:rPr>
        <w:rFonts w:hint="default" w:ascii="Symbol" w:hAnsi="Symbol" w:eastAsia="Symbol" w:cs="Symbol"/>
        <w:color w:val="1a1a1a"/>
        <w:sz w:val="27"/>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color w:val="1a1a1a"/>
        <w:sz w:val="27"/>
      </w:rPr>
    </w:lvl>
    <w:lvl w:ilvl="1">
      <w:start w:val="1"/>
      <w:numFmt w:val="bullet"/>
      <w:isLgl w:val="false"/>
      <w:suff w:val="tab"/>
      <w:lvlText w:val="·"/>
      <w:lvlJc w:val="left"/>
      <w:pPr>
        <w:ind w:left="1429" w:hanging="360"/>
      </w:pPr>
      <w:rPr>
        <w:rFonts w:hint="default" w:ascii="Symbol" w:hAnsi="Symbol" w:eastAsia="Symbol" w:cs="Symbol"/>
        <w:color w:val="1a1a1a"/>
        <w:sz w:val="27"/>
      </w:rPr>
    </w:lvl>
    <w:lvl w:ilvl="2">
      <w:start w:val="1"/>
      <w:numFmt w:val="bullet"/>
      <w:isLgl w:val="false"/>
      <w:suff w:val="tab"/>
      <w:lvlText w:val="·"/>
      <w:lvlJc w:val="left"/>
      <w:pPr>
        <w:ind w:left="2149" w:hanging="360"/>
      </w:pPr>
      <w:rPr>
        <w:rFonts w:hint="default" w:ascii="Symbol" w:hAnsi="Symbol" w:eastAsia="Symbol" w:cs="Symbol"/>
        <w:color w:val="1a1a1a"/>
        <w:sz w:val="27"/>
      </w:rPr>
    </w:lvl>
    <w:lvl w:ilvl="3">
      <w:start w:val="1"/>
      <w:numFmt w:val="bullet"/>
      <w:isLgl w:val="false"/>
      <w:suff w:val="tab"/>
      <w:lvlText w:val="·"/>
      <w:lvlJc w:val="left"/>
      <w:pPr>
        <w:ind w:left="2869" w:hanging="360"/>
      </w:pPr>
      <w:rPr>
        <w:rFonts w:hint="default" w:ascii="Symbol" w:hAnsi="Symbol" w:eastAsia="Symbol" w:cs="Symbol"/>
        <w:color w:val="1a1a1a"/>
        <w:sz w:val="27"/>
      </w:rPr>
    </w:lvl>
    <w:lvl w:ilvl="4">
      <w:start w:val="1"/>
      <w:numFmt w:val="bullet"/>
      <w:isLgl w:val="false"/>
      <w:suff w:val="tab"/>
      <w:lvlText w:val="·"/>
      <w:lvlJc w:val="left"/>
      <w:pPr>
        <w:ind w:left="3589" w:hanging="360"/>
      </w:pPr>
      <w:rPr>
        <w:rFonts w:hint="default" w:ascii="Symbol" w:hAnsi="Symbol" w:eastAsia="Symbol" w:cs="Symbol"/>
        <w:color w:val="1a1a1a"/>
        <w:sz w:val="27"/>
      </w:rPr>
    </w:lvl>
    <w:lvl w:ilvl="5">
      <w:start w:val="1"/>
      <w:numFmt w:val="bullet"/>
      <w:isLgl w:val="false"/>
      <w:suff w:val="tab"/>
      <w:lvlText w:val="·"/>
      <w:lvlJc w:val="left"/>
      <w:pPr>
        <w:ind w:left="4309" w:hanging="360"/>
      </w:pPr>
      <w:rPr>
        <w:rFonts w:hint="default" w:ascii="Symbol" w:hAnsi="Symbol" w:eastAsia="Symbol" w:cs="Symbol"/>
        <w:color w:val="1a1a1a"/>
        <w:sz w:val="27"/>
      </w:rPr>
    </w:lvl>
    <w:lvl w:ilvl="6">
      <w:start w:val="1"/>
      <w:numFmt w:val="bullet"/>
      <w:isLgl w:val="false"/>
      <w:suff w:val="tab"/>
      <w:lvlText w:val="·"/>
      <w:lvlJc w:val="left"/>
      <w:pPr>
        <w:ind w:left="5029" w:hanging="360"/>
      </w:pPr>
      <w:rPr>
        <w:rFonts w:hint="default" w:ascii="Symbol" w:hAnsi="Symbol" w:eastAsia="Symbol" w:cs="Symbol"/>
        <w:color w:val="1a1a1a"/>
        <w:sz w:val="27"/>
      </w:rPr>
    </w:lvl>
    <w:lvl w:ilvl="7">
      <w:start w:val="1"/>
      <w:numFmt w:val="bullet"/>
      <w:isLgl w:val="false"/>
      <w:suff w:val="tab"/>
      <w:lvlText w:val="·"/>
      <w:lvlJc w:val="left"/>
      <w:pPr>
        <w:ind w:left="5749" w:hanging="360"/>
      </w:pPr>
      <w:rPr>
        <w:rFonts w:hint="default" w:ascii="Symbol" w:hAnsi="Symbol" w:eastAsia="Symbol" w:cs="Symbol"/>
        <w:color w:val="1a1a1a"/>
        <w:sz w:val="27"/>
      </w:rPr>
    </w:lvl>
    <w:lvl w:ilvl="8">
      <w:start w:val="1"/>
      <w:numFmt w:val="bullet"/>
      <w:isLgl w:val="false"/>
      <w:suff w:val="tab"/>
      <w:lvlText w:val="·"/>
      <w:lvlJc w:val="left"/>
      <w:pPr>
        <w:ind w:left="6469" w:hanging="360"/>
      </w:pPr>
      <w:rPr>
        <w:rFonts w:hint="default" w:ascii="Symbol" w:hAnsi="Symbol" w:eastAsia="Symbol" w:cs="Symbol"/>
        <w:color w:val="1a1a1a"/>
        <w:sz w:val="27"/>
      </w:rPr>
    </w:lvl>
  </w:abstractNum>
  <w:abstractNum w:abstractNumId="7">
    <w:multiLevelType w:val="hybridMultilevel"/>
    <w:lvl w:ilvl="0">
      <w:start w:val="1"/>
      <w:numFmt w:val="bullet"/>
      <w:isLgl w:val="false"/>
      <w:suff w:val="tab"/>
      <w:lvlText w:val="·"/>
      <w:lvlJc w:val="left"/>
      <w:pPr>
        <w:ind w:left="709" w:hanging="360"/>
      </w:pPr>
      <w:rPr>
        <w:rFonts w:hint="default" w:ascii="Symbol" w:hAnsi="Symbol" w:eastAsia="Symbol" w:cs="Symbol"/>
        <w:color w:val="1a1a1a"/>
        <w:sz w:val="27"/>
      </w:rPr>
    </w:lvl>
    <w:lvl w:ilvl="1">
      <w:start w:val="1"/>
      <w:numFmt w:val="bullet"/>
      <w:isLgl w:val="false"/>
      <w:suff w:val="tab"/>
      <w:lvlText w:val="·"/>
      <w:lvlJc w:val="left"/>
      <w:pPr>
        <w:ind w:left="1429" w:hanging="360"/>
      </w:pPr>
      <w:rPr>
        <w:rFonts w:hint="default" w:ascii="Symbol" w:hAnsi="Symbol" w:eastAsia="Symbol" w:cs="Symbol"/>
        <w:color w:val="1a1a1a"/>
        <w:sz w:val="27"/>
      </w:rPr>
    </w:lvl>
    <w:lvl w:ilvl="2">
      <w:start w:val="1"/>
      <w:numFmt w:val="bullet"/>
      <w:isLgl w:val="false"/>
      <w:suff w:val="tab"/>
      <w:lvlText w:val="·"/>
      <w:lvlJc w:val="left"/>
      <w:pPr>
        <w:ind w:left="2149" w:hanging="360"/>
      </w:pPr>
      <w:rPr>
        <w:rFonts w:hint="default" w:ascii="Symbol" w:hAnsi="Symbol" w:eastAsia="Symbol" w:cs="Symbol"/>
        <w:color w:val="1a1a1a"/>
        <w:sz w:val="27"/>
      </w:rPr>
    </w:lvl>
    <w:lvl w:ilvl="3">
      <w:start w:val="1"/>
      <w:numFmt w:val="bullet"/>
      <w:isLgl w:val="false"/>
      <w:suff w:val="tab"/>
      <w:lvlText w:val="·"/>
      <w:lvlJc w:val="left"/>
      <w:pPr>
        <w:ind w:left="2869" w:hanging="360"/>
      </w:pPr>
      <w:rPr>
        <w:rFonts w:hint="default" w:ascii="Symbol" w:hAnsi="Symbol" w:eastAsia="Symbol" w:cs="Symbol"/>
        <w:color w:val="1a1a1a"/>
        <w:sz w:val="27"/>
      </w:rPr>
    </w:lvl>
    <w:lvl w:ilvl="4">
      <w:start w:val="1"/>
      <w:numFmt w:val="bullet"/>
      <w:isLgl w:val="false"/>
      <w:suff w:val="tab"/>
      <w:lvlText w:val="·"/>
      <w:lvlJc w:val="left"/>
      <w:pPr>
        <w:ind w:left="3589" w:hanging="360"/>
      </w:pPr>
      <w:rPr>
        <w:rFonts w:hint="default" w:ascii="Symbol" w:hAnsi="Symbol" w:eastAsia="Symbol" w:cs="Symbol"/>
        <w:color w:val="1a1a1a"/>
        <w:sz w:val="27"/>
      </w:rPr>
    </w:lvl>
    <w:lvl w:ilvl="5">
      <w:start w:val="1"/>
      <w:numFmt w:val="bullet"/>
      <w:isLgl w:val="false"/>
      <w:suff w:val="tab"/>
      <w:lvlText w:val="·"/>
      <w:lvlJc w:val="left"/>
      <w:pPr>
        <w:ind w:left="4309" w:hanging="360"/>
      </w:pPr>
      <w:rPr>
        <w:rFonts w:hint="default" w:ascii="Symbol" w:hAnsi="Symbol" w:eastAsia="Symbol" w:cs="Symbol"/>
        <w:color w:val="1a1a1a"/>
        <w:sz w:val="27"/>
      </w:rPr>
    </w:lvl>
    <w:lvl w:ilvl="6">
      <w:start w:val="1"/>
      <w:numFmt w:val="bullet"/>
      <w:isLgl w:val="false"/>
      <w:suff w:val="tab"/>
      <w:lvlText w:val="·"/>
      <w:lvlJc w:val="left"/>
      <w:pPr>
        <w:ind w:left="5029" w:hanging="360"/>
      </w:pPr>
      <w:rPr>
        <w:rFonts w:hint="default" w:ascii="Symbol" w:hAnsi="Symbol" w:eastAsia="Symbol" w:cs="Symbol"/>
        <w:color w:val="1a1a1a"/>
        <w:sz w:val="27"/>
      </w:rPr>
    </w:lvl>
    <w:lvl w:ilvl="7">
      <w:start w:val="1"/>
      <w:numFmt w:val="bullet"/>
      <w:isLgl w:val="false"/>
      <w:suff w:val="tab"/>
      <w:lvlText w:val="·"/>
      <w:lvlJc w:val="left"/>
      <w:pPr>
        <w:ind w:left="5749" w:hanging="360"/>
      </w:pPr>
      <w:rPr>
        <w:rFonts w:hint="default" w:ascii="Symbol" w:hAnsi="Symbol" w:eastAsia="Symbol" w:cs="Symbol"/>
        <w:color w:val="1a1a1a"/>
        <w:sz w:val="27"/>
      </w:rPr>
    </w:lvl>
    <w:lvl w:ilvl="8">
      <w:start w:val="1"/>
      <w:numFmt w:val="bullet"/>
      <w:isLgl w:val="false"/>
      <w:suff w:val="tab"/>
      <w:lvlText w:val="·"/>
      <w:lvlJc w:val="left"/>
      <w:pPr>
        <w:ind w:left="6469" w:hanging="360"/>
      </w:pPr>
      <w:rPr>
        <w:rFonts w:hint="default" w:ascii="Symbol" w:hAnsi="Symbol" w:eastAsia="Symbol" w:cs="Symbol"/>
        <w:color w:val="1a1a1a"/>
        <w:sz w:val="27"/>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color w:val="1a1a1a"/>
        <w:sz w:val="27"/>
      </w:rPr>
    </w:lvl>
    <w:lvl w:ilvl="1">
      <w:start w:val="1"/>
      <w:numFmt w:val="bullet"/>
      <w:isLgl w:val="false"/>
      <w:suff w:val="tab"/>
      <w:lvlText w:val="·"/>
      <w:lvlJc w:val="left"/>
      <w:pPr>
        <w:ind w:left="1429" w:hanging="360"/>
      </w:pPr>
      <w:rPr>
        <w:rFonts w:hint="default" w:ascii="Symbol" w:hAnsi="Symbol" w:eastAsia="Symbol" w:cs="Symbol"/>
        <w:color w:val="1a1a1a"/>
        <w:sz w:val="27"/>
      </w:rPr>
    </w:lvl>
    <w:lvl w:ilvl="2">
      <w:start w:val="1"/>
      <w:numFmt w:val="bullet"/>
      <w:isLgl w:val="false"/>
      <w:suff w:val="tab"/>
      <w:lvlText w:val="·"/>
      <w:lvlJc w:val="left"/>
      <w:pPr>
        <w:ind w:left="2149" w:hanging="360"/>
      </w:pPr>
      <w:rPr>
        <w:rFonts w:hint="default" w:ascii="Symbol" w:hAnsi="Symbol" w:eastAsia="Symbol" w:cs="Symbol"/>
        <w:color w:val="1a1a1a"/>
        <w:sz w:val="27"/>
      </w:rPr>
    </w:lvl>
    <w:lvl w:ilvl="3">
      <w:start w:val="1"/>
      <w:numFmt w:val="bullet"/>
      <w:isLgl w:val="false"/>
      <w:suff w:val="tab"/>
      <w:lvlText w:val="·"/>
      <w:lvlJc w:val="left"/>
      <w:pPr>
        <w:ind w:left="2869" w:hanging="360"/>
      </w:pPr>
      <w:rPr>
        <w:rFonts w:hint="default" w:ascii="Symbol" w:hAnsi="Symbol" w:eastAsia="Symbol" w:cs="Symbol"/>
        <w:color w:val="1a1a1a"/>
        <w:sz w:val="27"/>
      </w:rPr>
    </w:lvl>
    <w:lvl w:ilvl="4">
      <w:start w:val="1"/>
      <w:numFmt w:val="bullet"/>
      <w:isLgl w:val="false"/>
      <w:suff w:val="tab"/>
      <w:lvlText w:val="·"/>
      <w:lvlJc w:val="left"/>
      <w:pPr>
        <w:ind w:left="3589" w:hanging="360"/>
      </w:pPr>
      <w:rPr>
        <w:rFonts w:hint="default" w:ascii="Symbol" w:hAnsi="Symbol" w:eastAsia="Symbol" w:cs="Symbol"/>
        <w:color w:val="1a1a1a"/>
        <w:sz w:val="27"/>
      </w:rPr>
    </w:lvl>
    <w:lvl w:ilvl="5">
      <w:start w:val="1"/>
      <w:numFmt w:val="bullet"/>
      <w:isLgl w:val="false"/>
      <w:suff w:val="tab"/>
      <w:lvlText w:val="·"/>
      <w:lvlJc w:val="left"/>
      <w:pPr>
        <w:ind w:left="4309" w:hanging="360"/>
      </w:pPr>
      <w:rPr>
        <w:rFonts w:hint="default" w:ascii="Symbol" w:hAnsi="Symbol" w:eastAsia="Symbol" w:cs="Symbol"/>
        <w:color w:val="1a1a1a"/>
        <w:sz w:val="27"/>
      </w:rPr>
    </w:lvl>
    <w:lvl w:ilvl="6">
      <w:start w:val="1"/>
      <w:numFmt w:val="bullet"/>
      <w:isLgl w:val="false"/>
      <w:suff w:val="tab"/>
      <w:lvlText w:val="·"/>
      <w:lvlJc w:val="left"/>
      <w:pPr>
        <w:ind w:left="5029" w:hanging="360"/>
      </w:pPr>
      <w:rPr>
        <w:rFonts w:hint="default" w:ascii="Symbol" w:hAnsi="Symbol" w:eastAsia="Symbol" w:cs="Symbol"/>
        <w:color w:val="1a1a1a"/>
        <w:sz w:val="27"/>
      </w:rPr>
    </w:lvl>
    <w:lvl w:ilvl="7">
      <w:start w:val="1"/>
      <w:numFmt w:val="bullet"/>
      <w:isLgl w:val="false"/>
      <w:suff w:val="tab"/>
      <w:lvlText w:val="·"/>
      <w:lvlJc w:val="left"/>
      <w:pPr>
        <w:ind w:left="5749" w:hanging="360"/>
      </w:pPr>
      <w:rPr>
        <w:rFonts w:hint="default" w:ascii="Symbol" w:hAnsi="Symbol" w:eastAsia="Symbol" w:cs="Symbol"/>
        <w:color w:val="1a1a1a"/>
        <w:sz w:val="27"/>
      </w:rPr>
    </w:lvl>
    <w:lvl w:ilvl="8">
      <w:start w:val="1"/>
      <w:numFmt w:val="bullet"/>
      <w:isLgl w:val="false"/>
      <w:suff w:val="tab"/>
      <w:lvlText w:val="·"/>
      <w:lvlJc w:val="left"/>
      <w:pPr>
        <w:ind w:left="6469" w:hanging="360"/>
      </w:pPr>
      <w:rPr>
        <w:rFonts w:hint="default" w:ascii="Symbol" w:hAnsi="Symbol" w:eastAsia="Symbol" w:cs="Symbol"/>
        <w:color w:val="1a1a1a"/>
        <w:sz w:val="27"/>
      </w:rPr>
    </w:lvl>
  </w:abstractNum>
  <w:abstractNum w:abstractNumId="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0">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1">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2">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2">
    <w:name w:val="Heading 1"/>
    <w:basedOn w:val="898"/>
    <w:next w:val="898"/>
    <w:link w:val="723"/>
    <w:uiPriority w:val="9"/>
    <w:qFormat/>
    <w:pPr>
      <w:keepLines/>
      <w:keepNext/>
      <w:spacing w:before="480" w:after="200"/>
      <w:outlineLvl w:val="0"/>
    </w:pPr>
    <w:rPr>
      <w:rFonts w:ascii="Arial" w:hAnsi="Arial" w:eastAsia="Arial" w:cs="Arial"/>
      <w:sz w:val="40"/>
      <w:szCs w:val="40"/>
    </w:rPr>
  </w:style>
  <w:style w:type="character" w:styleId="723">
    <w:name w:val="Heading 1 Char"/>
    <w:link w:val="722"/>
    <w:uiPriority w:val="9"/>
    <w:rPr>
      <w:rFonts w:ascii="Arial" w:hAnsi="Arial" w:eastAsia="Arial" w:cs="Arial"/>
      <w:sz w:val="40"/>
      <w:szCs w:val="40"/>
    </w:rPr>
  </w:style>
  <w:style w:type="paragraph" w:styleId="724">
    <w:name w:val="Heading 2"/>
    <w:basedOn w:val="898"/>
    <w:next w:val="898"/>
    <w:link w:val="725"/>
    <w:uiPriority w:val="9"/>
    <w:unhideWhenUsed/>
    <w:qFormat/>
    <w:pPr>
      <w:keepLines/>
      <w:keepNext/>
      <w:spacing w:before="360" w:after="200"/>
      <w:outlineLvl w:val="1"/>
    </w:pPr>
    <w:rPr>
      <w:rFonts w:ascii="Arial" w:hAnsi="Arial" w:eastAsia="Arial" w:cs="Arial"/>
      <w:sz w:val="34"/>
    </w:rPr>
  </w:style>
  <w:style w:type="character" w:styleId="725">
    <w:name w:val="Heading 2 Char"/>
    <w:link w:val="724"/>
    <w:uiPriority w:val="9"/>
    <w:rPr>
      <w:rFonts w:ascii="Arial" w:hAnsi="Arial" w:eastAsia="Arial" w:cs="Arial"/>
      <w:sz w:val="34"/>
    </w:rPr>
  </w:style>
  <w:style w:type="paragraph" w:styleId="726">
    <w:name w:val="Heading 3"/>
    <w:basedOn w:val="898"/>
    <w:next w:val="898"/>
    <w:link w:val="727"/>
    <w:uiPriority w:val="9"/>
    <w:unhideWhenUsed/>
    <w:qFormat/>
    <w:pPr>
      <w:keepLines/>
      <w:keepNext/>
      <w:spacing w:before="320" w:after="200"/>
      <w:outlineLvl w:val="2"/>
    </w:pPr>
    <w:rPr>
      <w:rFonts w:ascii="Arial" w:hAnsi="Arial" w:eastAsia="Arial" w:cs="Arial"/>
      <w:sz w:val="30"/>
      <w:szCs w:val="30"/>
    </w:rPr>
  </w:style>
  <w:style w:type="character" w:styleId="727">
    <w:name w:val="Heading 3 Char"/>
    <w:link w:val="726"/>
    <w:uiPriority w:val="9"/>
    <w:rPr>
      <w:rFonts w:ascii="Arial" w:hAnsi="Arial" w:eastAsia="Arial" w:cs="Arial"/>
      <w:sz w:val="30"/>
      <w:szCs w:val="30"/>
    </w:rPr>
  </w:style>
  <w:style w:type="paragraph" w:styleId="728">
    <w:name w:val="Heading 4"/>
    <w:basedOn w:val="898"/>
    <w:next w:val="898"/>
    <w:link w:val="729"/>
    <w:uiPriority w:val="9"/>
    <w:unhideWhenUsed/>
    <w:qFormat/>
    <w:pPr>
      <w:keepLines/>
      <w:keepNext/>
      <w:spacing w:before="320" w:after="200"/>
      <w:outlineLvl w:val="3"/>
    </w:pPr>
    <w:rPr>
      <w:rFonts w:ascii="Arial" w:hAnsi="Arial" w:eastAsia="Arial" w:cs="Arial"/>
      <w:b/>
      <w:bCs/>
      <w:sz w:val="26"/>
      <w:szCs w:val="26"/>
    </w:rPr>
  </w:style>
  <w:style w:type="character" w:styleId="729">
    <w:name w:val="Heading 4 Char"/>
    <w:link w:val="728"/>
    <w:uiPriority w:val="9"/>
    <w:rPr>
      <w:rFonts w:ascii="Arial" w:hAnsi="Arial" w:eastAsia="Arial" w:cs="Arial"/>
      <w:b/>
      <w:bCs/>
      <w:sz w:val="26"/>
      <w:szCs w:val="26"/>
    </w:rPr>
  </w:style>
  <w:style w:type="paragraph" w:styleId="730">
    <w:name w:val="Heading 5"/>
    <w:basedOn w:val="898"/>
    <w:next w:val="898"/>
    <w:link w:val="731"/>
    <w:uiPriority w:val="9"/>
    <w:unhideWhenUsed/>
    <w:qFormat/>
    <w:pPr>
      <w:keepLines/>
      <w:keepNext/>
      <w:spacing w:before="320" w:after="200"/>
      <w:outlineLvl w:val="4"/>
    </w:pPr>
    <w:rPr>
      <w:rFonts w:ascii="Arial" w:hAnsi="Arial" w:eastAsia="Arial" w:cs="Arial"/>
      <w:b/>
      <w:bCs/>
      <w:sz w:val="24"/>
      <w:szCs w:val="24"/>
    </w:rPr>
  </w:style>
  <w:style w:type="character" w:styleId="731">
    <w:name w:val="Heading 5 Char"/>
    <w:link w:val="730"/>
    <w:uiPriority w:val="9"/>
    <w:rPr>
      <w:rFonts w:ascii="Arial" w:hAnsi="Arial" w:eastAsia="Arial" w:cs="Arial"/>
      <w:b/>
      <w:bCs/>
      <w:sz w:val="24"/>
      <w:szCs w:val="24"/>
    </w:rPr>
  </w:style>
  <w:style w:type="paragraph" w:styleId="732">
    <w:name w:val="Heading 6"/>
    <w:basedOn w:val="898"/>
    <w:next w:val="898"/>
    <w:link w:val="733"/>
    <w:uiPriority w:val="9"/>
    <w:unhideWhenUsed/>
    <w:qFormat/>
    <w:pPr>
      <w:keepLines/>
      <w:keepNext/>
      <w:spacing w:before="320" w:after="200"/>
      <w:outlineLvl w:val="5"/>
    </w:pPr>
    <w:rPr>
      <w:rFonts w:ascii="Arial" w:hAnsi="Arial" w:eastAsia="Arial" w:cs="Arial"/>
      <w:b/>
      <w:bCs/>
      <w:sz w:val="22"/>
      <w:szCs w:val="22"/>
    </w:rPr>
  </w:style>
  <w:style w:type="character" w:styleId="733">
    <w:name w:val="Heading 6 Char"/>
    <w:link w:val="732"/>
    <w:uiPriority w:val="9"/>
    <w:rPr>
      <w:rFonts w:ascii="Arial" w:hAnsi="Arial" w:eastAsia="Arial" w:cs="Arial"/>
      <w:b/>
      <w:bCs/>
      <w:sz w:val="22"/>
      <w:szCs w:val="22"/>
    </w:rPr>
  </w:style>
  <w:style w:type="paragraph" w:styleId="734">
    <w:name w:val="Heading 7"/>
    <w:basedOn w:val="898"/>
    <w:next w:val="898"/>
    <w:link w:val="735"/>
    <w:uiPriority w:val="9"/>
    <w:unhideWhenUsed/>
    <w:qFormat/>
    <w:pPr>
      <w:keepLines/>
      <w:keepNext/>
      <w:spacing w:before="320" w:after="200"/>
      <w:outlineLvl w:val="6"/>
    </w:pPr>
    <w:rPr>
      <w:rFonts w:ascii="Arial" w:hAnsi="Arial" w:eastAsia="Arial" w:cs="Arial"/>
      <w:b/>
      <w:bCs/>
      <w:i/>
      <w:iCs/>
      <w:sz w:val="22"/>
      <w:szCs w:val="22"/>
    </w:rPr>
  </w:style>
  <w:style w:type="character" w:styleId="735">
    <w:name w:val="Heading 7 Char"/>
    <w:link w:val="734"/>
    <w:uiPriority w:val="9"/>
    <w:rPr>
      <w:rFonts w:ascii="Arial" w:hAnsi="Arial" w:eastAsia="Arial" w:cs="Arial"/>
      <w:b/>
      <w:bCs/>
      <w:i/>
      <w:iCs/>
      <w:sz w:val="22"/>
      <w:szCs w:val="22"/>
    </w:rPr>
  </w:style>
  <w:style w:type="paragraph" w:styleId="736">
    <w:name w:val="Heading 8"/>
    <w:basedOn w:val="898"/>
    <w:next w:val="898"/>
    <w:link w:val="737"/>
    <w:uiPriority w:val="9"/>
    <w:unhideWhenUsed/>
    <w:qFormat/>
    <w:pPr>
      <w:keepLines/>
      <w:keepNext/>
      <w:spacing w:before="320" w:after="200"/>
      <w:outlineLvl w:val="7"/>
    </w:pPr>
    <w:rPr>
      <w:rFonts w:ascii="Arial" w:hAnsi="Arial" w:eastAsia="Arial" w:cs="Arial"/>
      <w:i/>
      <w:iCs/>
      <w:sz w:val="22"/>
      <w:szCs w:val="22"/>
    </w:rPr>
  </w:style>
  <w:style w:type="character" w:styleId="737">
    <w:name w:val="Heading 8 Char"/>
    <w:link w:val="736"/>
    <w:uiPriority w:val="9"/>
    <w:rPr>
      <w:rFonts w:ascii="Arial" w:hAnsi="Arial" w:eastAsia="Arial" w:cs="Arial"/>
      <w:i/>
      <w:iCs/>
      <w:sz w:val="22"/>
      <w:szCs w:val="22"/>
    </w:rPr>
  </w:style>
  <w:style w:type="paragraph" w:styleId="738">
    <w:name w:val="Heading 9"/>
    <w:basedOn w:val="898"/>
    <w:next w:val="898"/>
    <w:link w:val="739"/>
    <w:uiPriority w:val="9"/>
    <w:unhideWhenUsed/>
    <w:qFormat/>
    <w:pPr>
      <w:keepLines/>
      <w:keepNext/>
      <w:spacing w:before="320" w:after="200"/>
      <w:outlineLvl w:val="8"/>
    </w:pPr>
    <w:rPr>
      <w:rFonts w:ascii="Arial" w:hAnsi="Arial" w:eastAsia="Arial" w:cs="Arial"/>
      <w:i/>
      <w:iCs/>
      <w:sz w:val="21"/>
      <w:szCs w:val="21"/>
    </w:rPr>
  </w:style>
  <w:style w:type="character" w:styleId="739">
    <w:name w:val="Heading 9 Char"/>
    <w:link w:val="738"/>
    <w:uiPriority w:val="9"/>
    <w:rPr>
      <w:rFonts w:ascii="Arial" w:hAnsi="Arial" w:eastAsia="Arial" w:cs="Arial"/>
      <w:i/>
      <w:iCs/>
      <w:sz w:val="21"/>
      <w:szCs w:val="21"/>
    </w:rPr>
  </w:style>
  <w:style w:type="paragraph" w:styleId="740">
    <w:name w:val="Title"/>
    <w:basedOn w:val="898"/>
    <w:next w:val="898"/>
    <w:link w:val="741"/>
    <w:uiPriority w:val="10"/>
    <w:qFormat/>
    <w:pPr>
      <w:contextualSpacing/>
      <w:spacing w:before="300" w:after="200"/>
    </w:pPr>
    <w:rPr>
      <w:sz w:val="48"/>
      <w:szCs w:val="48"/>
    </w:rPr>
  </w:style>
  <w:style w:type="character" w:styleId="741">
    <w:name w:val="Title Char"/>
    <w:link w:val="740"/>
    <w:uiPriority w:val="10"/>
    <w:rPr>
      <w:sz w:val="48"/>
      <w:szCs w:val="48"/>
    </w:rPr>
  </w:style>
  <w:style w:type="paragraph" w:styleId="742">
    <w:name w:val="Subtitle"/>
    <w:basedOn w:val="898"/>
    <w:next w:val="898"/>
    <w:link w:val="743"/>
    <w:uiPriority w:val="11"/>
    <w:qFormat/>
    <w:pPr>
      <w:spacing w:before="200" w:after="200"/>
    </w:pPr>
    <w:rPr>
      <w:sz w:val="24"/>
      <w:szCs w:val="24"/>
    </w:rPr>
  </w:style>
  <w:style w:type="character" w:styleId="743">
    <w:name w:val="Subtitle Char"/>
    <w:link w:val="742"/>
    <w:uiPriority w:val="11"/>
    <w:rPr>
      <w:sz w:val="24"/>
      <w:szCs w:val="24"/>
    </w:rPr>
  </w:style>
  <w:style w:type="paragraph" w:styleId="744">
    <w:name w:val="Quote"/>
    <w:basedOn w:val="898"/>
    <w:next w:val="898"/>
    <w:link w:val="745"/>
    <w:uiPriority w:val="29"/>
    <w:qFormat/>
    <w:pPr>
      <w:ind w:left="720" w:right="720"/>
    </w:pPr>
    <w:rPr>
      <w:i/>
    </w:rPr>
  </w:style>
  <w:style w:type="character" w:styleId="745">
    <w:name w:val="Quote Char"/>
    <w:link w:val="744"/>
    <w:uiPriority w:val="29"/>
    <w:rPr>
      <w:i/>
    </w:rPr>
  </w:style>
  <w:style w:type="paragraph" w:styleId="746">
    <w:name w:val="Intense Quote"/>
    <w:basedOn w:val="898"/>
    <w:next w:val="898"/>
    <w:link w:val="74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7">
    <w:name w:val="Intense Quote Char"/>
    <w:link w:val="746"/>
    <w:uiPriority w:val="30"/>
    <w:rPr>
      <w:i/>
    </w:rPr>
  </w:style>
  <w:style w:type="paragraph" w:styleId="748">
    <w:name w:val="Header"/>
    <w:basedOn w:val="898"/>
    <w:link w:val="749"/>
    <w:uiPriority w:val="99"/>
    <w:unhideWhenUsed/>
    <w:pPr>
      <w:spacing w:after="0" w:line="240" w:lineRule="auto"/>
      <w:tabs>
        <w:tab w:val="center" w:pos="7143" w:leader="none"/>
        <w:tab w:val="right" w:pos="14287" w:leader="none"/>
      </w:tabs>
    </w:pPr>
  </w:style>
  <w:style w:type="character" w:styleId="749">
    <w:name w:val="Header Char"/>
    <w:link w:val="748"/>
    <w:uiPriority w:val="99"/>
  </w:style>
  <w:style w:type="paragraph" w:styleId="750">
    <w:name w:val="Footer"/>
    <w:basedOn w:val="898"/>
    <w:link w:val="753"/>
    <w:uiPriority w:val="99"/>
    <w:unhideWhenUsed/>
    <w:pPr>
      <w:spacing w:after="0" w:line="240" w:lineRule="auto"/>
      <w:tabs>
        <w:tab w:val="center" w:pos="7143" w:leader="none"/>
        <w:tab w:val="right" w:pos="14287" w:leader="none"/>
      </w:tabs>
    </w:pPr>
  </w:style>
  <w:style w:type="character" w:styleId="751">
    <w:name w:val="Footer Char"/>
    <w:link w:val="750"/>
    <w:uiPriority w:val="99"/>
  </w:style>
  <w:style w:type="paragraph" w:styleId="752">
    <w:name w:val="Caption"/>
    <w:basedOn w:val="898"/>
    <w:next w:val="898"/>
    <w:uiPriority w:val="35"/>
    <w:semiHidden/>
    <w:unhideWhenUsed/>
    <w:qFormat/>
    <w:pPr>
      <w:spacing w:line="276" w:lineRule="auto"/>
    </w:pPr>
    <w:rPr>
      <w:b/>
      <w:bCs/>
      <w:color w:val="4f81bd" w:themeColor="accent1"/>
      <w:sz w:val="18"/>
      <w:szCs w:val="18"/>
    </w:rPr>
  </w:style>
  <w:style w:type="character" w:styleId="753">
    <w:name w:val="Caption Char"/>
    <w:basedOn w:val="752"/>
    <w:link w:val="750"/>
    <w:uiPriority w:val="99"/>
  </w:style>
  <w:style w:type="table" w:styleId="754">
    <w:name w:val="Table Grid"/>
    <w:basedOn w:val="8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5">
    <w:name w:val="Table Grid Light"/>
    <w:basedOn w:val="8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6">
    <w:name w:val="Plain Table 1"/>
    <w:basedOn w:val="8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7">
    <w:name w:val="Plain Table 2"/>
    <w:basedOn w:val="8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8">
    <w:name w:val="Plain Table 3"/>
    <w:basedOn w:val="8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9">
    <w:name w:val="Plain Table 4"/>
    <w:basedOn w:val="8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0">
    <w:name w:val="Plain Table 5"/>
    <w:basedOn w:val="8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1">
    <w:name w:val="Grid Table 1 Light"/>
    <w:basedOn w:val="8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2">
    <w:name w:val="Grid Table 1 Light - Accent 1"/>
    <w:basedOn w:val="8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3">
    <w:name w:val="Grid Table 1 Light - Accent 2"/>
    <w:basedOn w:val="8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4">
    <w:name w:val="Grid Table 1 Light - Accent 3"/>
    <w:basedOn w:val="8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5">
    <w:name w:val="Grid Table 1 Light - Accent 4"/>
    <w:basedOn w:val="8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6">
    <w:name w:val="Grid Table 1 Light - Accent 5"/>
    <w:basedOn w:val="8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7">
    <w:name w:val="Grid Table 1 Light - Accent 6"/>
    <w:basedOn w:val="8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8">
    <w:name w:val="Grid Table 2"/>
    <w:basedOn w:val="8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9">
    <w:name w:val="Grid Table 2 - Accent 1"/>
    <w:basedOn w:val="8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0">
    <w:name w:val="Grid Table 2 - Accent 2"/>
    <w:basedOn w:val="8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1">
    <w:name w:val="Grid Table 2 - Accent 3"/>
    <w:basedOn w:val="8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2">
    <w:name w:val="Grid Table 2 - Accent 4"/>
    <w:basedOn w:val="8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3">
    <w:name w:val="Grid Table 2 - Accent 5"/>
    <w:basedOn w:val="8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4">
    <w:name w:val="Grid Table 2 - Accent 6"/>
    <w:basedOn w:val="8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5">
    <w:name w:val="Grid Table 3"/>
    <w:basedOn w:val="8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6">
    <w:name w:val="Grid Table 3 - Accent 1"/>
    <w:basedOn w:val="8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7">
    <w:name w:val="Grid Table 3 - Accent 2"/>
    <w:basedOn w:val="8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3"/>
    <w:basedOn w:val="8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4"/>
    <w:basedOn w:val="8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5"/>
    <w:basedOn w:val="8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6"/>
    <w:basedOn w:val="8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4"/>
    <w:basedOn w:val="8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3">
    <w:name w:val="Grid Table 4 - Accent 1"/>
    <w:basedOn w:val="8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4">
    <w:name w:val="Grid Table 4 - Accent 2"/>
    <w:basedOn w:val="8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5">
    <w:name w:val="Grid Table 4 - Accent 3"/>
    <w:basedOn w:val="8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6">
    <w:name w:val="Grid Table 4 - Accent 4"/>
    <w:basedOn w:val="8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7">
    <w:name w:val="Grid Table 4 - Accent 5"/>
    <w:basedOn w:val="8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8">
    <w:name w:val="Grid Table 4 - Accent 6"/>
    <w:basedOn w:val="8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9">
    <w:name w:val="Grid Table 5 Dark"/>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0">
    <w:name w:val="Grid Table 5 Dark- Accent 1"/>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91">
    <w:name w:val="Grid Table 5 Dark - Accent 2"/>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92">
    <w:name w:val="Grid Table 5 Dark - Accent 3"/>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93">
    <w:name w:val="Grid Table 5 Dark- Accent 4"/>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94">
    <w:name w:val="Grid Table 5 Dark - Accent 5"/>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95">
    <w:name w:val="Grid Table 5 Dark - Accent 6"/>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96">
    <w:name w:val="Grid Table 6 Colorful"/>
    <w:basedOn w:val="8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7">
    <w:name w:val="Grid Table 6 Colorful - Accent 1"/>
    <w:basedOn w:val="8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98">
    <w:name w:val="Grid Table 6 Colorful - Accent 2"/>
    <w:basedOn w:val="8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99">
    <w:name w:val="Grid Table 6 Colorful - Accent 3"/>
    <w:basedOn w:val="8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00">
    <w:name w:val="Grid Table 6 Colorful - Accent 4"/>
    <w:basedOn w:val="8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01">
    <w:name w:val="Grid Table 6 Colorful - Accent 5"/>
    <w:basedOn w:val="8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02">
    <w:name w:val="Grid Table 6 Colorful - Accent 6"/>
    <w:basedOn w:val="8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03">
    <w:name w:val="Grid Table 7 Colorful"/>
    <w:basedOn w:val="8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4">
    <w:name w:val="Grid Table 7 Colorful - Accent 1"/>
    <w:basedOn w:val="8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5">
    <w:name w:val="Grid Table 7 Colorful - Accent 2"/>
    <w:basedOn w:val="8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6">
    <w:name w:val="Grid Table 7 Colorful - Accent 3"/>
    <w:basedOn w:val="8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7">
    <w:name w:val="Grid Table 7 Colorful - Accent 4"/>
    <w:basedOn w:val="8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8">
    <w:name w:val="Grid Table 7 Colorful - Accent 5"/>
    <w:basedOn w:val="8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9">
    <w:name w:val="Grid Table 7 Colorful - Accent 6"/>
    <w:basedOn w:val="8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0">
    <w:name w:val="List Table 1 Light"/>
    <w:basedOn w:val="8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1">
    <w:name w:val="List Table 1 Light - Accent 1"/>
    <w:basedOn w:val="8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2">
    <w:name w:val="List Table 1 Light - Accent 2"/>
    <w:basedOn w:val="8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3">
    <w:name w:val="List Table 1 Light - Accent 3"/>
    <w:basedOn w:val="8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4">
    <w:name w:val="List Table 1 Light - Accent 4"/>
    <w:basedOn w:val="8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5">
    <w:name w:val="List Table 1 Light - Accent 5"/>
    <w:basedOn w:val="8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6">
    <w:name w:val="List Table 1 Light - Accent 6"/>
    <w:basedOn w:val="8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7">
    <w:name w:val="List Table 2"/>
    <w:basedOn w:val="8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8">
    <w:name w:val="List Table 2 - Accent 1"/>
    <w:basedOn w:val="8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9">
    <w:name w:val="List Table 2 - Accent 2"/>
    <w:basedOn w:val="8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0">
    <w:name w:val="List Table 2 - Accent 3"/>
    <w:basedOn w:val="8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1">
    <w:name w:val="List Table 2 - Accent 4"/>
    <w:basedOn w:val="8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2">
    <w:name w:val="List Table 2 - Accent 5"/>
    <w:basedOn w:val="8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3">
    <w:name w:val="List Table 2 - Accent 6"/>
    <w:basedOn w:val="8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4">
    <w:name w:val="List Table 3"/>
    <w:basedOn w:val="8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5">
    <w:name w:val="List Table 3 - Accent 1"/>
    <w:basedOn w:val="8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26">
    <w:name w:val="List Table 3 - Accent 2"/>
    <w:basedOn w:val="8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27">
    <w:name w:val="List Table 3 - Accent 3"/>
    <w:basedOn w:val="8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28">
    <w:name w:val="List Table 3 - Accent 4"/>
    <w:basedOn w:val="8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29">
    <w:name w:val="List Table 3 - Accent 5"/>
    <w:basedOn w:val="8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30">
    <w:name w:val="List Table 3 - Accent 6"/>
    <w:basedOn w:val="8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31">
    <w:name w:val="List Table 4"/>
    <w:basedOn w:val="8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2">
    <w:name w:val="List Table 4 - Accent 1"/>
    <w:basedOn w:val="8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33">
    <w:name w:val="List Table 4 - Accent 2"/>
    <w:basedOn w:val="8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34">
    <w:name w:val="List Table 4 - Accent 3"/>
    <w:basedOn w:val="8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35">
    <w:name w:val="List Table 4 - Accent 4"/>
    <w:basedOn w:val="8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36">
    <w:name w:val="List Table 4 - Accent 5"/>
    <w:basedOn w:val="8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37">
    <w:name w:val="List Table 4 - Accent 6"/>
    <w:basedOn w:val="8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38">
    <w:name w:val="List Table 5 Dark"/>
    <w:basedOn w:val="8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9">
    <w:name w:val="List Table 5 Dark - Accent 1"/>
    <w:basedOn w:val="8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5 Dark - Accent 2"/>
    <w:basedOn w:val="8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3"/>
    <w:basedOn w:val="8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4"/>
    <w:basedOn w:val="8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5"/>
    <w:basedOn w:val="8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6"/>
    <w:basedOn w:val="8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6 Colorful"/>
    <w:basedOn w:val="8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6">
    <w:name w:val="List Table 6 Colorful - Accent 1"/>
    <w:basedOn w:val="8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47">
    <w:name w:val="List Table 6 Colorful - Accent 2"/>
    <w:basedOn w:val="8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48">
    <w:name w:val="List Table 6 Colorful - Accent 3"/>
    <w:basedOn w:val="8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49">
    <w:name w:val="List Table 6 Colorful - Accent 4"/>
    <w:basedOn w:val="8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50">
    <w:name w:val="List Table 6 Colorful - Accent 5"/>
    <w:basedOn w:val="8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51">
    <w:name w:val="List Table 6 Colorful - Accent 6"/>
    <w:basedOn w:val="8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52">
    <w:name w:val="List Table 7 Colorful"/>
    <w:basedOn w:val="8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3">
    <w:name w:val="List Table 7 Colorful - Accent 1"/>
    <w:basedOn w:val="8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54">
    <w:name w:val="List Table 7 Colorful - Accent 2"/>
    <w:basedOn w:val="8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55">
    <w:name w:val="List Table 7 Colorful - Accent 3"/>
    <w:basedOn w:val="8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56">
    <w:name w:val="List Table 7 Colorful - Accent 4"/>
    <w:basedOn w:val="8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57">
    <w:name w:val="List Table 7 Colorful - Accent 5"/>
    <w:basedOn w:val="8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58">
    <w:name w:val="List Table 7 Colorful - Accent 6"/>
    <w:basedOn w:val="8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59">
    <w:name w:val="Lined - Accent"/>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0">
    <w:name w:val="Lined - Accent 1"/>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61">
    <w:name w:val="Lined - Accent 2"/>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62">
    <w:name w:val="Lined - Accent 3"/>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63">
    <w:name w:val="Lined - Accent 4"/>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64">
    <w:name w:val="Lined - Accent 5"/>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65">
    <w:name w:val="Lined - Accent 6"/>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66">
    <w:name w:val="Bordered &amp; Lined - Accent"/>
    <w:basedOn w:val="8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7">
    <w:name w:val="Bordered &amp; Lined - Accent 1"/>
    <w:basedOn w:val="8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68">
    <w:name w:val="Bordered &amp; Lined - Accent 2"/>
    <w:basedOn w:val="8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69">
    <w:name w:val="Bordered &amp; Lined - Accent 3"/>
    <w:basedOn w:val="8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70">
    <w:name w:val="Bordered &amp; Lined - Accent 4"/>
    <w:basedOn w:val="8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71">
    <w:name w:val="Bordered &amp; Lined - Accent 5"/>
    <w:basedOn w:val="8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72">
    <w:name w:val="Bordered &amp; Lined - Accent 6"/>
    <w:basedOn w:val="8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73">
    <w:name w:val="Bordered"/>
    <w:basedOn w:val="8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4">
    <w:name w:val="Bordered - Accent 1"/>
    <w:basedOn w:val="8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5">
    <w:name w:val="Bordered - Accent 2"/>
    <w:basedOn w:val="8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6">
    <w:name w:val="Bordered - Accent 3"/>
    <w:basedOn w:val="8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7">
    <w:name w:val="Bordered - Accent 4"/>
    <w:basedOn w:val="8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8">
    <w:name w:val="Bordered - Accent 5"/>
    <w:basedOn w:val="8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9">
    <w:name w:val="Bordered - Accent 6"/>
    <w:basedOn w:val="8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0">
    <w:name w:val="Hyperlink"/>
    <w:uiPriority w:val="99"/>
    <w:unhideWhenUsed/>
    <w:rPr>
      <w:color w:val="0000ff" w:themeColor="hyperlink"/>
      <w:u w:val="single"/>
    </w:rPr>
  </w:style>
  <w:style w:type="paragraph" w:styleId="881">
    <w:name w:val="footnote text"/>
    <w:basedOn w:val="898"/>
    <w:link w:val="882"/>
    <w:uiPriority w:val="99"/>
    <w:semiHidden/>
    <w:unhideWhenUsed/>
    <w:pPr>
      <w:spacing w:after="40" w:line="240" w:lineRule="auto"/>
    </w:pPr>
    <w:rPr>
      <w:sz w:val="18"/>
    </w:rPr>
  </w:style>
  <w:style w:type="character" w:styleId="882">
    <w:name w:val="Footnote Text Char"/>
    <w:link w:val="881"/>
    <w:uiPriority w:val="99"/>
    <w:rPr>
      <w:sz w:val="18"/>
    </w:rPr>
  </w:style>
  <w:style w:type="character" w:styleId="883">
    <w:name w:val="footnote reference"/>
    <w:uiPriority w:val="99"/>
    <w:unhideWhenUsed/>
    <w:rPr>
      <w:vertAlign w:val="superscript"/>
    </w:rPr>
  </w:style>
  <w:style w:type="paragraph" w:styleId="884">
    <w:name w:val="endnote text"/>
    <w:basedOn w:val="898"/>
    <w:link w:val="885"/>
    <w:uiPriority w:val="99"/>
    <w:semiHidden/>
    <w:unhideWhenUsed/>
    <w:pPr>
      <w:spacing w:after="0" w:line="240" w:lineRule="auto"/>
    </w:pPr>
    <w:rPr>
      <w:sz w:val="20"/>
    </w:rPr>
  </w:style>
  <w:style w:type="character" w:styleId="885">
    <w:name w:val="Endnote Text Char"/>
    <w:link w:val="884"/>
    <w:uiPriority w:val="99"/>
    <w:rPr>
      <w:sz w:val="20"/>
    </w:rPr>
  </w:style>
  <w:style w:type="character" w:styleId="886">
    <w:name w:val="endnote reference"/>
    <w:uiPriority w:val="99"/>
    <w:semiHidden/>
    <w:unhideWhenUsed/>
    <w:rPr>
      <w:vertAlign w:val="superscript"/>
    </w:rPr>
  </w:style>
  <w:style w:type="paragraph" w:styleId="887">
    <w:name w:val="toc 1"/>
    <w:basedOn w:val="898"/>
    <w:next w:val="898"/>
    <w:uiPriority w:val="39"/>
    <w:unhideWhenUsed/>
    <w:pPr>
      <w:ind w:left="0" w:right="0" w:firstLine="0"/>
      <w:spacing w:after="57"/>
    </w:pPr>
  </w:style>
  <w:style w:type="paragraph" w:styleId="888">
    <w:name w:val="toc 2"/>
    <w:basedOn w:val="898"/>
    <w:next w:val="898"/>
    <w:uiPriority w:val="39"/>
    <w:unhideWhenUsed/>
    <w:pPr>
      <w:ind w:left="283" w:right="0" w:firstLine="0"/>
      <w:spacing w:after="57"/>
    </w:pPr>
  </w:style>
  <w:style w:type="paragraph" w:styleId="889">
    <w:name w:val="toc 3"/>
    <w:basedOn w:val="898"/>
    <w:next w:val="898"/>
    <w:uiPriority w:val="39"/>
    <w:unhideWhenUsed/>
    <w:pPr>
      <w:ind w:left="567" w:right="0" w:firstLine="0"/>
      <w:spacing w:after="57"/>
    </w:pPr>
  </w:style>
  <w:style w:type="paragraph" w:styleId="890">
    <w:name w:val="toc 4"/>
    <w:basedOn w:val="898"/>
    <w:next w:val="898"/>
    <w:uiPriority w:val="39"/>
    <w:unhideWhenUsed/>
    <w:pPr>
      <w:ind w:left="850" w:right="0" w:firstLine="0"/>
      <w:spacing w:after="57"/>
    </w:pPr>
  </w:style>
  <w:style w:type="paragraph" w:styleId="891">
    <w:name w:val="toc 5"/>
    <w:basedOn w:val="898"/>
    <w:next w:val="898"/>
    <w:uiPriority w:val="39"/>
    <w:unhideWhenUsed/>
    <w:pPr>
      <w:ind w:left="1134" w:right="0" w:firstLine="0"/>
      <w:spacing w:after="57"/>
    </w:pPr>
  </w:style>
  <w:style w:type="paragraph" w:styleId="892">
    <w:name w:val="toc 6"/>
    <w:basedOn w:val="898"/>
    <w:next w:val="898"/>
    <w:uiPriority w:val="39"/>
    <w:unhideWhenUsed/>
    <w:pPr>
      <w:ind w:left="1417" w:right="0" w:firstLine="0"/>
      <w:spacing w:after="57"/>
    </w:pPr>
  </w:style>
  <w:style w:type="paragraph" w:styleId="893">
    <w:name w:val="toc 7"/>
    <w:basedOn w:val="898"/>
    <w:next w:val="898"/>
    <w:uiPriority w:val="39"/>
    <w:unhideWhenUsed/>
    <w:pPr>
      <w:ind w:left="1701" w:right="0" w:firstLine="0"/>
      <w:spacing w:after="57"/>
    </w:pPr>
  </w:style>
  <w:style w:type="paragraph" w:styleId="894">
    <w:name w:val="toc 8"/>
    <w:basedOn w:val="898"/>
    <w:next w:val="898"/>
    <w:uiPriority w:val="39"/>
    <w:unhideWhenUsed/>
    <w:pPr>
      <w:ind w:left="1984" w:right="0" w:firstLine="0"/>
      <w:spacing w:after="57"/>
    </w:pPr>
  </w:style>
  <w:style w:type="paragraph" w:styleId="895">
    <w:name w:val="toc 9"/>
    <w:basedOn w:val="898"/>
    <w:next w:val="898"/>
    <w:uiPriority w:val="39"/>
    <w:unhideWhenUsed/>
    <w:pPr>
      <w:ind w:left="2268" w:right="0" w:firstLine="0"/>
      <w:spacing w:after="57"/>
    </w:pPr>
  </w:style>
  <w:style w:type="paragraph" w:styleId="896">
    <w:name w:val="TOC Heading"/>
    <w:uiPriority w:val="39"/>
    <w:unhideWhenUsed/>
  </w:style>
  <w:style w:type="paragraph" w:styleId="897">
    <w:name w:val="table of figures"/>
    <w:basedOn w:val="898"/>
    <w:next w:val="898"/>
    <w:uiPriority w:val="99"/>
    <w:unhideWhenUsed/>
    <w:pPr>
      <w:spacing w:after="0" w:afterAutospacing="0"/>
    </w:pPr>
  </w:style>
  <w:style w:type="paragraph" w:styleId="898" w:default="1">
    <w:name w:val="Normal"/>
    <w:qFormat/>
  </w:style>
  <w:style w:type="table" w:styleId="899" w:default="1">
    <w:name w:val="Normal Table"/>
    <w:uiPriority w:val="99"/>
    <w:semiHidden/>
    <w:unhideWhenUsed/>
    <w:tblPr>
      <w:tblInd w:w="0" w:type="dxa"/>
      <w:tblCellMar>
        <w:left w:w="108" w:type="dxa"/>
        <w:top w:w="0" w:type="dxa"/>
        <w:right w:w="108" w:type="dxa"/>
        <w:bottom w:w="0" w:type="dxa"/>
      </w:tblCellMar>
    </w:tblPr>
  </w:style>
  <w:style w:type="numbering" w:styleId="900" w:default="1">
    <w:name w:val="No List"/>
    <w:uiPriority w:val="99"/>
    <w:semiHidden/>
    <w:unhideWhenUsed/>
  </w:style>
  <w:style w:type="paragraph" w:styleId="901">
    <w:name w:val="No Spacing"/>
    <w:basedOn w:val="898"/>
    <w:uiPriority w:val="1"/>
    <w:qFormat/>
    <w:pPr>
      <w:spacing w:after="0" w:line="240" w:lineRule="auto"/>
    </w:pPr>
  </w:style>
  <w:style w:type="paragraph" w:styleId="902">
    <w:name w:val="List Paragraph"/>
    <w:basedOn w:val="898"/>
    <w:uiPriority w:val="34"/>
    <w:qFormat/>
    <w:pPr>
      <w:contextualSpacing/>
      <w:ind w:left="720"/>
    </w:pPr>
  </w:style>
  <w:style w:type="character" w:styleId="903"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17</cp:revision>
  <dcterms:modified xsi:type="dcterms:W3CDTF">2025-02-24T20:07:34Z</dcterms:modified>
</cp:coreProperties>
</file>