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Od 1. července 2016 musí původci odpadů uvádět do průběžné evidence odpadů a pak následně i do ročního hlášení odpadů svoje IČP a také IČZ oprávněné osoby, která převzala odpad.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6A25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Co je IČP?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Identifikační číslo provozovny (IČP) je desetimístné číslo, které je přidělováno od </w:t>
      </w:r>
      <w:proofErr w:type="gramStart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1.7.2010</w:t>
      </w:r>
      <w:proofErr w:type="gramEnd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živnostenským úřadem. Každá provozovna konkrétního podnikatele má své vlastní IČP, to znamená, že:</w:t>
      </w:r>
    </w:p>
    <w:p w:rsidR="006A25D2" w:rsidRPr="006A25D2" w:rsidRDefault="006A25D2" w:rsidP="006A25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 případě, kdy jeden podnikatel má více provozoven, tak každá bude mít své vlastní (odlišné) IČP,</w:t>
      </w:r>
    </w:p>
    <w:p w:rsidR="006A25D2" w:rsidRPr="006A25D2" w:rsidRDefault="006A25D2" w:rsidP="006A25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 případě, kdy v jedné provozovně podniká současně více podnikatelů, pak každý podnikatel bude používat rovněž své vlastní (odlišné) IČP.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IČP přiděluje živnostenský úřad  automaticky. Podnikatelé musí tímto údajem provozovnu označit.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Pokud neznáte IČP vaší </w:t>
      </w:r>
      <w:proofErr w:type="spellStart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provozvny</w:t>
      </w:r>
      <w:proofErr w:type="spellEnd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, lze je snadno dohledat na </w:t>
      </w:r>
      <w:hyperlink r:id="rId6" w:tgtFrame="_blank" w:history="1">
        <w:r w:rsidRPr="006A25D2">
          <w:rPr>
            <w:rFonts w:ascii="Times New Roman" w:eastAsia="Times New Roman" w:hAnsi="Times New Roman" w:cs="Times New Roman"/>
            <w:b/>
            <w:bCs/>
            <w:color w:val="399711"/>
            <w:sz w:val="23"/>
            <w:szCs w:val="23"/>
            <w:u w:val="single"/>
            <w:lang w:eastAsia="cs-CZ"/>
          </w:rPr>
          <w:t>www.rzp.cz</w:t>
        </w:r>
      </w:hyperlink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. 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V ročním hlášení o odpadech (poprvé za 2016) se identifikační číslo provozovny přidělené živnostenským úřadem uvede na listu 1 v části Samostatná </w:t>
      </w:r>
      <w:proofErr w:type="spellStart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provozvna</w:t>
      </w:r>
      <w:proofErr w:type="spellEnd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. V případě vzniku odpadu mimo provozovnu (např. stavební, demoliční, servisní činnost) se zde vyplňuje kód ORP/SOP z číselníků správních obvodů vydaných Českým statistickým úřadem. Pokud samostatná provozovna nemá přiděleno identifikační číslo provozovny a nejedná se o hlášení za činnost, vyplňuje se zde interní číslo provozovny, které si ohlašovatel zvolí sám.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6A25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Co je IČZ?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Krajský úřad přiděluje zařízením ke sběru, výkupu, využívání nebo odstraňování odpadů podle § 14 odst. 1, zařízením podle § 14 odst. 2 (zařízení na využívání odpadů jako vstupní suroviny) a malým zařízením podle § 33b odst. 1 (zařízení na využívání biologicky rozložitelného materiálu) identifikační číslo zařízení (IČZ). Číslo se sestává z písmen CZ, dále označení kraje </w:t>
      </w:r>
      <w:proofErr w:type="gramStart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 5-ti</w:t>
      </w:r>
      <w:proofErr w:type="gramEnd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</w:t>
      </w:r>
      <w:proofErr w:type="spellStart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místného</w:t>
      </w:r>
      <w:proofErr w:type="spellEnd"/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pořadového čísla (např. CZP00131)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Při vedení průběžné evidence a v ročním hlášení o produkci a nakládání s odpady (poprvé za 2016) jsou původci odpadů a oprávněné osoby povinni IČZ používat u údajů o odpadech, které budou předány a převzaty po 30. červnu 2016.</w:t>
      </w:r>
    </w:p>
    <w:p w:rsidR="006A25D2" w:rsidRPr="006A25D2" w:rsidRDefault="006A25D2" w:rsidP="006A25D2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6A25D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IČZ vám sdělí oprávněná osoba, které jste odpad předali. Nebo si IČZ můžete dohledat na webových stránkách krajských úřadů v Seznamech oprávněných osob k nakládání s odpady.</w:t>
      </w:r>
    </w:p>
    <w:p w:rsidR="0003462F" w:rsidRDefault="0003462F">
      <w:bookmarkStart w:id="0" w:name="_GoBack"/>
      <w:bookmarkEnd w:id="0"/>
    </w:p>
    <w:sectPr w:rsidR="0003462F" w:rsidSect="006A25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3C8"/>
    <w:multiLevelType w:val="multilevel"/>
    <w:tmpl w:val="5FB89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D2"/>
    <w:rsid w:val="0003462F"/>
    <w:rsid w:val="006A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A25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A25D2"/>
    <w:rPr>
      <w:rFonts w:ascii="Times New Roman" w:eastAsia="Times New Roman" w:hAnsi="Times New Roman" w:cs="Times New Roman"/>
      <w:b/>
      <w:bCs/>
      <w:color w:val="000000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25D2"/>
    <w:rPr>
      <w:color w:val="399711"/>
      <w:u w:val="single"/>
    </w:rPr>
  </w:style>
  <w:style w:type="character" w:styleId="Siln">
    <w:name w:val="Strong"/>
    <w:basedOn w:val="Standardnpsmoodstavce"/>
    <w:uiPriority w:val="22"/>
    <w:qFormat/>
    <w:rsid w:val="006A2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A25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A25D2"/>
    <w:rPr>
      <w:rFonts w:ascii="Times New Roman" w:eastAsia="Times New Roman" w:hAnsi="Times New Roman" w:cs="Times New Roman"/>
      <w:b/>
      <w:bCs/>
      <w:color w:val="000000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25D2"/>
    <w:rPr>
      <w:color w:val="399711"/>
      <w:u w:val="single"/>
    </w:rPr>
  </w:style>
  <w:style w:type="character" w:styleId="Siln">
    <w:name w:val="Strong"/>
    <w:basedOn w:val="Standardnpsmoodstavce"/>
    <w:uiPriority w:val="22"/>
    <w:qFormat/>
    <w:rsid w:val="006A2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p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Pedersen, a.s.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Fuchsova Anna</dc:creator>
  <cp:lastModifiedBy>Fuchsova Anna</cp:lastModifiedBy>
  <cp:revision>2</cp:revision>
  <cp:lastPrinted>2016-06-16T07:13:00Z</cp:lastPrinted>
  <dcterms:created xsi:type="dcterms:W3CDTF">2016-06-16T07:12:00Z</dcterms:created>
  <dcterms:modified xsi:type="dcterms:W3CDTF">2016-06-16T07:14:00Z</dcterms:modified>
</cp:coreProperties>
</file>