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637"/>
        <w:bidiVisual/>
        <w:tblW w:w="11148" w:type="dxa"/>
        <w:tblLook w:val="04A0" w:firstRow="1" w:lastRow="0" w:firstColumn="1" w:lastColumn="0" w:noHBand="0" w:noVBand="1"/>
      </w:tblPr>
      <w:tblGrid>
        <w:gridCol w:w="1934"/>
        <w:gridCol w:w="1691"/>
        <w:gridCol w:w="1144"/>
        <w:gridCol w:w="1701"/>
        <w:gridCol w:w="1984"/>
        <w:gridCol w:w="2694"/>
      </w:tblGrid>
      <w:tr w:rsidR="00C27168" w:rsidRPr="00C27168" w:rsidTr="00C27168">
        <w:trPr>
          <w:trHeight w:val="82"/>
        </w:trPr>
        <w:tc>
          <w:tcPr>
            <w:tcW w:w="19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MA"/>
              </w:rPr>
              <w:t>الفئة المستهدفة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المكــــون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الوحدة 4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الموضوع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الحصيص الزمني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المرجع المعتمد</w:t>
            </w:r>
          </w:p>
        </w:tc>
      </w:tr>
      <w:tr w:rsidR="00C27168" w:rsidRPr="00C27168" w:rsidTr="00C27168">
        <w:trPr>
          <w:trHeight w:val="654"/>
        </w:trPr>
        <w:tc>
          <w:tcPr>
            <w:tcW w:w="19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السنة الثالثة ثانوي إعدادي</w:t>
            </w:r>
          </w:p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</w:p>
        </w:tc>
        <w:tc>
          <w:tcPr>
            <w:tcW w:w="16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</w:pPr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الدرس اللغوي</w:t>
            </w:r>
          </w:p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 xml:space="preserve">( </w:t>
            </w:r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>تطبيقات كتابية)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>المجال الاجتماعي والاقتصادي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</w:pPr>
            <w:bookmarkStart w:id="0" w:name="OLE_LINK1"/>
            <w:bookmarkStart w:id="1" w:name="OLE_LINK2"/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 xml:space="preserve">صورة </w:t>
            </w:r>
            <w:bookmarkStart w:id="2" w:name="_GoBack"/>
            <w:bookmarkEnd w:id="2"/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>من المجتمع</w:t>
            </w:r>
            <w:bookmarkEnd w:id="0"/>
            <w:bookmarkEnd w:id="1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ساعة واحدة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مرشدي في اللغة العربية</w:t>
            </w:r>
          </w:p>
          <w:p w:rsidR="00C27168" w:rsidRPr="00C27168" w:rsidRDefault="00C27168" w:rsidP="00C2716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>ص 128</w:t>
            </w:r>
          </w:p>
        </w:tc>
      </w:tr>
    </w:tbl>
    <w:p w:rsidR="00245968" w:rsidRPr="00C27168" w:rsidRDefault="00C27168" w:rsidP="00C27168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C27168">
        <w:rPr>
          <w:rFonts w:asciiTheme="majorBidi" w:hAnsiTheme="majorBidi" w:cstheme="majorBidi"/>
          <w:b/>
          <w:bCs/>
          <w:sz w:val="28"/>
          <w:szCs w:val="28"/>
          <w:highlight w:val="yellow"/>
          <w:rtl/>
        </w:rPr>
        <w:t>الدرسان المستهدفان :</w:t>
      </w:r>
      <w:r w:rsidRPr="00C27168">
        <w:rPr>
          <w:rFonts w:asciiTheme="majorBidi" w:eastAsia="Arial Unicode MS" w:hAnsiTheme="majorBidi" w:cstheme="majorBidi"/>
          <w:b/>
          <w:bCs/>
          <w:sz w:val="28"/>
          <w:szCs w:val="28"/>
          <w:highlight w:val="yellow"/>
          <w:rtl/>
        </w:rPr>
        <w:t xml:space="preserve"> </w:t>
      </w:r>
      <w:r w:rsidRPr="00C27168">
        <w:rPr>
          <w:rFonts w:asciiTheme="majorBidi" w:eastAsia="Arial Unicode MS" w:hAnsiTheme="majorBidi" w:cstheme="majorBidi"/>
          <w:b/>
          <w:bCs/>
          <w:sz w:val="28"/>
          <w:szCs w:val="28"/>
          <w:highlight w:val="yellow"/>
          <w:rtl/>
          <w:lang w:bidi="ar-MA"/>
        </w:rPr>
        <w:t xml:space="preserve">الإضافة </w:t>
      </w:r>
      <w:r w:rsidRPr="00C27168">
        <w:rPr>
          <w:rFonts w:asciiTheme="majorBidi" w:eastAsia="Arial Unicode MS" w:hAnsiTheme="majorBidi" w:cstheme="majorBidi" w:hint="cs"/>
          <w:b/>
          <w:bCs/>
          <w:sz w:val="28"/>
          <w:szCs w:val="28"/>
          <w:highlight w:val="yellow"/>
          <w:rtl/>
          <w:lang w:bidi="ar-MA"/>
        </w:rPr>
        <w:t>-</w:t>
      </w:r>
      <w:r w:rsidRPr="00C27168">
        <w:rPr>
          <w:rFonts w:asciiTheme="majorBidi" w:eastAsia="Arial Unicode MS" w:hAnsiTheme="majorBidi" w:cstheme="majorBidi"/>
          <w:b/>
          <w:bCs/>
          <w:sz w:val="28"/>
          <w:szCs w:val="28"/>
          <w:highlight w:val="yellow"/>
          <w:rtl/>
          <w:lang w:bidi="ar-MA"/>
        </w:rPr>
        <w:t xml:space="preserve"> الممنوع من الصرف</w:t>
      </w:r>
      <w:r w:rsidRPr="00C2716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46"/>
        <w:bidiVisual/>
        <w:tblW w:w="11212" w:type="dxa"/>
        <w:tblLayout w:type="fixed"/>
        <w:tblLook w:val="04A0" w:firstRow="1" w:lastRow="0" w:firstColumn="1" w:lastColumn="0" w:noHBand="0" w:noVBand="1"/>
      </w:tblPr>
      <w:tblGrid>
        <w:gridCol w:w="855"/>
        <w:gridCol w:w="714"/>
        <w:gridCol w:w="417"/>
        <w:gridCol w:w="9226"/>
      </w:tblGrid>
      <w:tr w:rsidR="00BB2ECE" w:rsidRPr="00C27168" w:rsidTr="00C27168">
        <w:trPr>
          <w:trHeight w:val="249"/>
        </w:trPr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ECE" w:rsidRPr="00C27168" w:rsidRDefault="00BB2ECE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03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ECE" w:rsidRPr="00C27168" w:rsidRDefault="00BD761E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MA"/>
              </w:rPr>
              <w:t>الأنشطة التعـليميـــة التعـلــميـــة</w:t>
            </w:r>
          </w:p>
        </w:tc>
      </w:tr>
      <w:tr w:rsidR="00BB2ECE" w:rsidRPr="00C27168" w:rsidTr="00C27168">
        <w:trPr>
          <w:trHeight w:val="1176"/>
        </w:trPr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ECE" w:rsidRPr="00C27168" w:rsidRDefault="00BB2ECE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BB2ECE" w:rsidRPr="00C27168" w:rsidRDefault="00BB2ECE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BB2ECE" w:rsidRPr="00C27168" w:rsidRDefault="00BB2ECE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  <w:t>التذكير</w:t>
            </w:r>
          </w:p>
        </w:tc>
        <w:tc>
          <w:tcPr>
            <w:tcW w:w="103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2ECE" w:rsidRPr="00C27168" w:rsidRDefault="00BB2ECE" w:rsidP="00C271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  <w:r w:rsidR="00C27168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التذكير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بالظاهرتين اللغويتين</w:t>
            </w:r>
            <w:r w:rsidR="000802D6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"</w:t>
            </w:r>
            <w:r w:rsidR="00036FF4" w:rsidRPr="00C27168">
              <w:rPr>
                <w:rFonts w:asciiTheme="majorBidi" w:eastAsia="Arial Unicode MS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  <w:lang w:bidi="ar-MA"/>
              </w:rPr>
              <w:t xml:space="preserve"> الإضافة </w:t>
            </w:r>
            <w:r w:rsidR="00C27168" w:rsidRPr="00C27168">
              <w:rPr>
                <w:rFonts w:asciiTheme="majorBidi" w:eastAsia="Arial Unicode MS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  <w:lang w:bidi="ar-MA"/>
              </w:rPr>
              <w:t>-</w:t>
            </w:r>
            <w:r w:rsidR="00036FF4" w:rsidRPr="00C27168">
              <w:rPr>
                <w:rFonts w:asciiTheme="majorBidi" w:eastAsia="Arial Unicode MS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  <w:lang w:bidi="ar-MA"/>
              </w:rPr>
              <w:t xml:space="preserve"> الممنوع من الصرف</w:t>
            </w:r>
            <w:r w:rsidR="00C27168" w:rsidRPr="00C27168">
              <w:rPr>
                <w:rFonts w:asciiTheme="majorBidi" w:eastAsia="Arial Unicode MS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  <w:lang w:bidi="ar-MA"/>
              </w:rPr>
              <w:t xml:space="preserve"> 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" بأسئلة</w:t>
            </w:r>
            <w:r w:rsidR="00C27168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من قبيل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:rsidR="00BB2ECE" w:rsidRPr="00C27168" w:rsidRDefault="00BB2ECE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عرِّف </w:t>
            </w:r>
            <w:r w:rsidR="00036FF4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الإضافة، واذكر نوعيها، مع التمثيل.</w:t>
            </w:r>
          </w:p>
          <w:p w:rsidR="00036FF4" w:rsidRPr="00C27168" w:rsidRDefault="00036FF4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أضف الأسماء الآتية إلى ياء المتكلم، مع ذكر التغيير الحاصل</w:t>
            </w:r>
            <w:r w:rsidR="006A61F9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مدرِّسون، النادي، زميلات، كتب.</w:t>
            </w:r>
          </w:p>
          <w:p w:rsidR="00BB2ECE" w:rsidRPr="00C27168" w:rsidRDefault="00BB2ECE" w:rsidP="00015FD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0802D6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عرّف الممنوع من الصرف، مع التمثيل.       – أعرب: التقيت بسعاد</w:t>
            </w:r>
            <w:r w:rsidR="006A61F9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في النادي</w:t>
            </w:r>
            <w:r w:rsidR="000802D6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A61F9" w:rsidRPr="00C27168" w:rsidTr="00C27168">
        <w:trPr>
          <w:trHeight w:val="195"/>
        </w:trPr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8"/>
                <w:szCs w:val="28"/>
                <w:rtl/>
              </w:rPr>
              <w:t>الإنجاز</w:t>
            </w: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113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الأنشطة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MA"/>
              </w:rPr>
              <w:t>الأجـــــــــــــــــــــــــــــــــــوبــــة الـــــــــــــــــــــــــصـــــــــــحــيـــــــــــحـــــــــــــــــة</w:t>
            </w:r>
          </w:p>
        </w:tc>
      </w:tr>
      <w:tr w:rsidR="006A61F9" w:rsidRPr="00C27168" w:rsidTr="00C27168">
        <w:trPr>
          <w:trHeight w:val="189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796517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اقتراح عنوان</w:t>
            </w:r>
            <w:r w:rsidR="000243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آخر للنص: </w:t>
            </w:r>
            <w:r w:rsidR="00417C35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الحياة في فاس...</w:t>
            </w:r>
          </w:p>
        </w:tc>
      </w:tr>
      <w:tr w:rsidR="006A61F9" w:rsidRPr="00C27168" w:rsidTr="00C27168">
        <w:trPr>
          <w:trHeight w:val="312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417C35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معتمة: مظلمة – ملبدة بالسحب: مغطاة بالسحب – بصيص: القليل من النور – فجعت: أوجعت بشدة/تألمت.</w:t>
            </w:r>
          </w:p>
        </w:tc>
      </w:tr>
      <w:tr w:rsidR="006A61F9" w:rsidRPr="00C27168" w:rsidTr="00C27168">
        <w:trPr>
          <w:trHeight w:val="172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417C35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الحدث الذي ينقله النص: اصطدام فاطمة بصبية تحمل سطل</w:t>
            </w:r>
            <w:r w:rsidR="0079093B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ماء، بسبب الظلام الذي يغطي مدي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نة فاس </w:t>
            </w:r>
            <w:r w:rsidR="0079093B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شتاء.</w:t>
            </w:r>
          </w:p>
        </w:tc>
      </w:tr>
      <w:tr w:rsidR="006A61F9" w:rsidRPr="00C27168" w:rsidTr="00C27168">
        <w:trPr>
          <w:trHeight w:val="151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79093B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الألفاظ الدالة على المجال الاجتماعي:  الدروب الضيقة – الزقاقات غير النافذة - كانت الصبية تحمل الماء من بيت الجيران – الأجر البسيط – غسل الثياب في ساعة متأخرة من المساء. </w:t>
            </w:r>
          </w:p>
        </w:tc>
      </w:tr>
      <w:tr w:rsidR="006A61F9" w:rsidRPr="00C27168" w:rsidTr="00C27168">
        <w:trPr>
          <w:trHeight w:val="193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046AFC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يقترح كل متعلم نهاية للأقصوصة.</w:t>
            </w:r>
          </w:p>
        </w:tc>
      </w:tr>
      <w:tr w:rsidR="006A61F9" w:rsidRPr="00C27168" w:rsidTr="00C27168">
        <w:trPr>
          <w:trHeight w:val="268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FD2E7C" w:rsidRPr="00C27168" w:rsidRDefault="00FD2E7C" w:rsidP="00FD2E7C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أنشطة </w:t>
            </w:r>
            <w:r w:rsidRPr="00024336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التطبيق</w:t>
            </w: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الفقرة الأولى من النص .</w:t>
            </w:r>
          </w:p>
        </w:tc>
      </w:tr>
      <w:tr w:rsidR="006A61F9" w:rsidRPr="00C27168" w:rsidTr="00C27168">
        <w:trPr>
          <w:trHeight w:val="33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046AFC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الاسم المضاف: شتاء – محله من الإعراب: اسم مجرور. – </w:t>
            </w:r>
            <w:r w:rsidR="00D65D42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فائدة 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الإضافة: التعريف.</w:t>
            </w:r>
          </w:p>
        </w:tc>
      </w:tr>
      <w:tr w:rsidR="006A61F9" w:rsidRPr="00C27168" w:rsidTr="00C27168">
        <w:trPr>
          <w:trHeight w:val="1884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65D42" w:rsidRPr="00C27168" w:rsidRDefault="00D65D42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41" w:rightFromText="141" w:horzAnchor="margin" w:tblpXSpec="center" w:tblpY="300"/>
              <w:tblOverlap w:val="never"/>
              <w:bidiVisual/>
              <w:tblW w:w="8318" w:type="dxa"/>
              <w:tblLayout w:type="fixed"/>
              <w:tblLook w:val="04A0" w:firstRow="1" w:lastRow="0" w:firstColumn="1" w:lastColumn="0" w:noHBand="0" w:noVBand="1"/>
            </w:tblPr>
            <w:tblGrid>
              <w:gridCol w:w="2772"/>
              <w:gridCol w:w="1629"/>
              <w:gridCol w:w="3917"/>
            </w:tblGrid>
            <w:tr w:rsidR="00046AFC" w:rsidRPr="00C27168" w:rsidTr="00015FDF">
              <w:trPr>
                <w:trHeight w:val="286"/>
              </w:trPr>
              <w:tc>
                <w:tcPr>
                  <w:tcW w:w="27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46AFC" w:rsidRPr="00C27168" w:rsidRDefault="00046AFC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الممنوع من الصرف</w:t>
                  </w:r>
                </w:p>
              </w:tc>
              <w:tc>
                <w:tcPr>
                  <w:tcW w:w="16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46AFC" w:rsidRPr="00C27168" w:rsidRDefault="00046AFC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نوعــــــــــــــــــــه</w:t>
                  </w:r>
                </w:p>
              </w:tc>
              <w:tc>
                <w:tcPr>
                  <w:tcW w:w="39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46AFC" w:rsidRPr="00C27168" w:rsidRDefault="00046AFC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سبب منعه من الصرف</w:t>
                  </w:r>
                </w:p>
              </w:tc>
            </w:tr>
            <w:tr w:rsidR="00046AFC" w:rsidRPr="00C27168" w:rsidTr="00923DDF">
              <w:trPr>
                <w:trHeight w:val="273"/>
              </w:trPr>
              <w:tc>
                <w:tcPr>
                  <w:tcW w:w="27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46AFC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فاس</w:t>
                  </w:r>
                </w:p>
              </w:tc>
              <w:tc>
                <w:tcPr>
                  <w:tcW w:w="16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46AFC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</w:t>
                  </w:r>
                </w:p>
              </w:tc>
              <w:tc>
                <w:tcPr>
                  <w:tcW w:w="39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46AFC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العلمية والعجمة</w:t>
                  </w:r>
                </w:p>
              </w:tc>
            </w:tr>
            <w:tr w:rsidR="00294056" w:rsidRPr="00C27168" w:rsidTr="00923DDF">
              <w:trPr>
                <w:trHeight w:val="63"/>
              </w:trPr>
              <w:tc>
                <w:tcPr>
                  <w:tcW w:w="27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04FD5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مصابيح</w:t>
                  </w:r>
                </w:p>
              </w:tc>
              <w:tc>
                <w:tcPr>
                  <w:tcW w:w="16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94056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</w:t>
                  </w:r>
                </w:p>
              </w:tc>
              <w:tc>
                <w:tcPr>
                  <w:tcW w:w="39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94056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صيغة منتهى الجموع</w:t>
                  </w:r>
                </w:p>
              </w:tc>
            </w:tr>
            <w:tr w:rsidR="00504FD5" w:rsidRPr="00C27168" w:rsidTr="00923DDF">
              <w:trPr>
                <w:trHeight w:val="234"/>
              </w:trPr>
              <w:tc>
                <w:tcPr>
                  <w:tcW w:w="27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04FD5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فاطمة</w:t>
                  </w:r>
                </w:p>
              </w:tc>
              <w:tc>
                <w:tcPr>
                  <w:tcW w:w="16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65D42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</w:t>
                  </w:r>
                </w:p>
              </w:tc>
              <w:tc>
                <w:tcPr>
                  <w:tcW w:w="39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04FD5" w:rsidRPr="00C27168" w:rsidRDefault="00504FD5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العلمية والتأنيث اللفظي والمعنوي</w:t>
                  </w:r>
                </w:p>
              </w:tc>
            </w:tr>
            <w:tr w:rsidR="00D65D42" w:rsidRPr="00C27168" w:rsidTr="00923DDF">
              <w:trPr>
                <w:trHeight w:val="220"/>
              </w:trPr>
              <w:tc>
                <w:tcPr>
                  <w:tcW w:w="27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65D42" w:rsidRPr="00C27168" w:rsidRDefault="00D65D42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أيمن</w:t>
                  </w:r>
                </w:p>
              </w:tc>
              <w:tc>
                <w:tcPr>
                  <w:tcW w:w="16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65D42" w:rsidRPr="00C27168" w:rsidRDefault="00D65D42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</w:t>
                  </w:r>
                </w:p>
              </w:tc>
              <w:tc>
                <w:tcPr>
                  <w:tcW w:w="39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65D42" w:rsidRPr="00C27168" w:rsidRDefault="00D65D42" w:rsidP="00015FD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C2716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العلمية ووزن الفعل</w:t>
                  </w:r>
                </w:p>
              </w:tc>
            </w:tr>
          </w:tbl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A61F9" w:rsidRPr="00C27168" w:rsidTr="00C27168">
        <w:trPr>
          <w:trHeight w:val="258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F74" w:rsidRPr="00C27168" w:rsidRDefault="00960F74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60F74" w:rsidRPr="00C27168" w:rsidRDefault="00960F74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0253" w:rsidRPr="00C27168" w:rsidRDefault="007E0253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504FD5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غلامان:غلامايَ(حذف نون المثنى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04FD5"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 وجوب بناء آخر المضاف على السكون، وياء المتكلم على الفتح</w:t>
            </w:r>
            <w:r w:rsid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في محل جر</w:t>
            </w:r>
            <w:r w:rsidR="00C271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6A61F9" w:rsidRPr="00C27168" w:rsidRDefault="007E0253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ساكنون: ساكنيَّ(حذف نون جمع المذكر السالم + وجوب بناء آخر المضاف على السكون، وياء المتكلم على الفتح في محل جر.</w:t>
            </w:r>
          </w:p>
          <w:p w:rsidR="007E0253" w:rsidRPr="00C27168" w:rsidRDefault="007E0253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زقاق/ صحن: وجوب كسر آخر المضاف، وبناء ياء المتكلم على السكون أو الفتح، في محل جر.</w:t>
            </w:r>
          </w:p>
        </w:tc>
      </w:tr>
      <w:tr w:rsidR="006A61F9" w:rsidRPr="00C27168" w:rsidTr="00C27168">
        <w:trPr>
          <w:trHeight w:val="179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960F74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يعقوب: العلمية والعجمة – أسود: صفة لمذكر على وزن"أفعل" الذي مؤنثه "فعلاء" – مساجد: صيغة منتهى الجموع</w:t>
            </w:r>
          </w:p>
          <w:p w:rsidR="00960F74" w:rsidRPr="00C27168" w:rsidRDefault="00960F74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حيران:  صفة لمذكر على وزن"فعلان" الذي مؤنثه "فعلى" – مروان: علم مختوم بألف ونون زائدتين.</w:t>
            </w:r>
          </w:p>
        </w:tc>
      </w:tr>
      <w:tr w:rsidR="006A61F9" w:rsidRPr="00C27168" w:rsidTr="00C27168">
        <w:trPr>
          <w:trHeight w:val="280"/>
        </w:trPr>
        <w:tc>
          <w:tcPr>
            <w:tcW w:w="8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210CB2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يستعمل المتعلم كل ظرف مما يأتي في جملة مفيدة: حيث – إذا – إذ</w:t>
            </w:r>
          </w:p>
          <w:p w:rsidR="00210CB2" w:rsidRPr="00C27168" w:rsidRDefault="00210CB2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يطيب المقام حيث يجتمع الأحبة – تتفوق إذا اجتهدت – تريضت إذ الشمس مشرقة.</w:t>
            </w:r>
          </w:p>
        </w:tc>
      </w:tr>
      <w:tr w:rsidR="006A61F9" w:rsidRPr="00C27168" w:rsidTr="00C27168">
        <w:trPr>
          <w:trHeight w:val="248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1F9" w:rsidRPr="00C27168" w:rsidRDefault="006A61F9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65D42" w:rsidRPr="00C27168" w:rsidRDefault="00D65D42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5D42" w:rsidRPr="00C27168" w:rsidRDefault="00D65D42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مصابيح: فاعل مرفوع، وعلامة رفعه الضمة الظاهرة على آخره.</w:t>
            </w:r>
          </w:p>
          <w:p w:rsidR="00D65D42" w:rsidRPr="00C27168" w:rsidRDefault="00D65D42" w:rsidP="00015FDF">
            <w:pPr>
              <w:tabs>
                <w:tab w:val="left" w:pos="227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و: حرف عطف.  – اصطدمت : فعل ماض مبني على الفتح، وتاء التأنيث الساكنة لا محل لها من الإعراب – فاطمة: فاعل مرفوع، وعلامة رفعه الضمة الظاهرة على آخره. – أم : بدل تابع للمبدل منه (فاطمة) في رفعه، وهو مضاف. – أيمن: مضاف إليه مجرور، وعلامة جره الفتحة النائبة الكسرة لأنه ممنوع من الصرف.</w:t>
            </w:r>
          </w:p>
        </w:tc>
      </w:tr>
      <w:tr w:rsidR="00923DDF" w:rsidRPr="00C27168" w:rsidTr="00C27168">
        <w:trPr>
          <w:trHeight w:val="952"/>
        </w:trPr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3DDF" w:rsidRPr="00C27168" w:rsidRDefault="00923DDF" w:rsidP="00015FDF">
            <w:pPr>
              <w:bidi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923DDF" w:rsidRPr="00C27168" w:rsidRDefault="00923DDF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4F6228" w:themeColor="accent3" w:themeShade="80"/>
                <w:rtl/>
              </w:rPr>
              <w:t>التصحيح</w:t>
            </w:r>
          </w:p>
          <w:p w:rsidR="00923DDF" w:rsidRPr="00C27168" w:rsidRDefault="00923DDF" w:rsidP="00015FD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color w:val="4F6228" w:themeColor="accent3" w:themeShade="80"/>
                <w:rtl/>
              </w:rPr>
              <w:t>والدعـــم</w:t>
            </w:r>
          </w:p>
        </w:tc>
        <w:tc>
          <w:tcPr>
            <w:tcW w:w="103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3DDF" w:rsidRPr="00C27168" w:rsidRDefault="00923DDF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C2716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تصحح الإنجازات جماعيا على السبورة.</w:t>
            </w:r>
          </w:p>
          <w:p w:rsidR="00923DDF" w:rsidRPr="00C27168" w:rsidRDefault="00923DDF" w:rsidP="00015FD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يقوّم كل متعلم إنجازه على ضوء السبورة.</w:t>
            </w:r>
          </w:p>
          <w:p w:rsidR="00923DDF" w:rsidRPr="00C27168" w:rsidRDefault="00923DDF" w:rsidP="00923DD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71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يعالج الأستاذ التعثرات المسجًّلة.</w:t>
            </w:r>
          </w:p>
        </w:tc>
      </w:tr>
    </w:tbl>
    <w:p w:rsidR="00075E32" w:rsidRPr="00C27168" w:rsidRDefault="00075E32" w:rsidP="00FD2E7C">
      <w:pPr>
        <w:bidi/>
        <w:rPr>
          <w:rFonts w:asciiTheme="majorBidi" w:hAnsiTheme="majorBidi" w:cstheme="majorBidi"/>
        </w:rPr>
      </w:pPr>
    </w:p>
    <w:sectPr w:rsidR="00075E32" w:rsidRPr="00C27168" w:rsidSect="0024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02"/>
    <w:rsid w:val="00015FDF"/>
    <w:rsid w:val="00024336"/>
    <w:rsid w:val="00025802"/>
    <w:rsid w:val="00036FF4"/>
    <w:rsid w:val="00046AFC"/>
    <w:rsid w:val="0007167A"/>
    <w:rsid w:val="00075E32"/>
    <w:rsid w:val="000802D6"/>
    <w:rsid w:val="000B40A7"/>
    <w:rsid w:val="000D4085"/>
    <w:rsid w:val="00181080"/>
    <w:rsid w:val="001B4967"/>
    <w:rsid w:val="001D797A"/>
    <w:rsid w:val="00210CB2"/>
    <w:rsid w:val="00232641"/>
    <w:rsid w:val="00245968"/>
    <w:rsid w:val="00294056"/>
    <w:rsid w:val="002F4EC5"/>
    <w:rsid w:val="002F5E7C"/>
    <w:rsid w:val="00323DE1"/>
    <w:rsid w:val="00324E20"/>
    <w:rsid w:val="003E48CE"/>
    <w:rsid w:val="00417C35"/>
    <w:rsid w:val="00440298"/>
    <w:rsid w:val="00471388"/>
    <w:rsid w:val="004933A0"/>
    <w:rsid w:val="004A6650"/>
    <w:rsid w:val="004D0090"/>
    <w:rsid w:val="00504FD5"/>
    <w:rsid w:val="00555784"/>
    <w:rsid w:val="0058042D"/>
    <w:rsid w:val="005B0B06"/>
    <w:rsid w:val="005C3686"/>
    <w:rsid w:val="006015C1"/>
    <w:rsid w:val="0065693C"/>
    <w:rsid w:val="00670E6A"/>
    <w:rsid w:val="006A61F9"/>
    <w:rsid w:val="006D1B0B"/>
    <w:rsid w:val="006F00F8"/>
    <w:rsid w:val="00723AE0"/>
    <w:rsid w:val="0079093B"/>
    <w:rsid w:val="00796517"/>
    <w:rsid w:val="007A2835"/>
    <w:rsid w:val="007B00FB"/>
    <w:rsid w:val="007B1AFA"/>
    <w:rsid w:val="007E0253"/>
    <w:rsid w:val="007E1D4A"/>
    <w:rsid w:val="008514D5"/>
    <w:rsid w:val="00852F8A"/>
    <w:rsid w:val="008B75AE"/>
    <w:rsid w:val="008F082C"/>
    <w:rsid w:val="00907336"/>
    <w:rsid w:val="00923DDF"/>
    <w:rsid w:val="0094351E"/>
    <w:rsid w:val="00960F74"/>
    <w:rsid w:val="00987261"/>
    <w:rsid w:val="009A650D"/>
    <w:rsid w:val="009C0ACE"/>
    <w:rsid w:val="009E48F5"/>
    <w:rsid w:val="009F3A05"/>
    <w:rsid w:val="00A624F2"/>
    <w:rsid w:val="00A91AC6"/>
    <w:rsid w:val="00AB178A"/>
    <w:rsid w:val="00AB3FB3"/>
    <w:rsid w:val="00B4161C"/>
    <w:rsid w:val="00B704C0"/>
    <w:rsid w:val="00B77E3B"/>
    <w:rsid w:val="00B858C7"/>
    <w:rsid w:val="00BB2ECE"/>
    <w:rsid w:val="00BC65E0"/>
    <w:rsid w:val="00BD761E"/>
    <w:rsid w:val="00C10CFA"/>
    <w:rsid w:val="00C27168"/>
    <w:rsid w:val="00CA2FF2"/>
    <w:rsid w:val="00CA5879"/>
    <w:rsid w:val="00CB1822"/>
    <w:rsid w:val="00D65D42"/>
    <w:rsid w:val="00DC1273"/>
    <w:rsid w:val="00DC33D2"/>
    <w:rsid w:val="00DF168E"/>
    <w:rsid w:val="00EA2C05"/>
    <w:rsid w:val="00F1251B"/>
    <w:rsid w:val="00F357DE"/>
    <w:rsid w:val="00F7142D"/>
    <w:rsid w:val="00FD2E7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97330B1"/>
  <w15:docId w15:val="{BF8817F9-D4C1-4158-9145-359D531A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4606-B711-45E7-941D-43E07891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zakaria arajouan</cp:lastModifiedBy>
  <cp:revision>2</cp:revision>
  <dcterms:created xsi:type="dcterms:W3CDTF">2024-03-24T23:52:00Z</dcterms:created>
  <dcterms:modified xsi:type="dcterms:W3CDTF">2024-03-24T23:52:00Z</dcterms:modified>
</cp:coreProperties>
</file>