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8F4B39">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8F4B39">
                              <w:rPr>
                                <w:rFonts w:ascii="Times New Roman" w:eastAsia="Times New Roman" w:hAnsi="Times New Roman" w:cs="Times New Roman" w:hint="cs"/>
                                <w:b/>
                                <w:bCs/>
                                <w:sz w:val="24"/>
                                <w:szCs w:val="24"/>
                                <w:rtl/>
                                <w:lang w:eastAsia="fr-FR"/>
                              </w:rPr>
                              <w:t>ابن خلدون</w:t>
                            </w:r>
                            <w:bookmarkStart w:id="0" w:name="_GoBack"/>
                            <w:bookmarkEnd w:id="0"/>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9577A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145342">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OLE_LINK12"/>
                            <w:bookmarkStart w:id="2" w:name="OLE_LINK13"/>
                            <w:r w:rsidR="00145342" w:rsidRPr="00145342">
                              <w:rPr>
                                <w:rFonts w:ascii="Times New Roman" w:hAnsi="Times New Roman" w:cs="Times New Roman"/>
                                <w:b/>
                                <w:bCs/>
                                <w:sz w:val="24"/>
                                <w:szCs w:val="24"/>
                                <w:rtl/>
                                <w:lang w:val="en-GB" w:bidi="ar-SA"/>
                              </w:rPr>
                              <w:t xml:space="preserve">مُرَّاكُشُ الحَمْرَاءُ </w:t>
                            </w:r>
                            <w:bookmarkEnd w:id="1"/>
                            <w:bookmarkEnd w:id="2"/>
                            <w:r w:rsidR="00423977" w:rsidRPr="00423977">
                              <w:rPr>
                                <w:rFonts w:ascii="Times New Roman" w:hAnsi="Times New Roman" w:cs="Times New Roman"/>
                                <w:b/>
                                <w:bCs/>
                                <w:sz w:val="24"/>
                                <w:szCs w:val="24"/>
                                <w:rtl/>
                                <w:lang w:val="en-GB"/>
                              </w:rPr>
                              <w:t xml:space="preserve">– ص: </w:t>
                            </w:r>
                            <w:r w:rsidR="00145342">
                              <w:rPr>
                                <w:rFonts w:ascii="Times New Roman" w:hAnsi="Times New Roman" w:cs="Times New Roman" w:hint="cs"/>
                                <w:b/>
                                <w:bCs/>
                                <w:sz w:val="24"/>
                                <w:szCs w:val="24"/>
                                <w:rtl/>
                                <w:lang w:val="en-GB"/>
                              </w:rPr>
                              <w:t>103</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8F4B39">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8F4B39">
                        <w:rPr>
                          <w:rFonts w:ascii="Times New Roman" w:eastAsia="Times New Roman" w:hAnsi="Times New Roman" w:cs="Times New Roman" w:hint="cs"/>
                          <w:b/>
                          <w:bCs/>
                          <w:sz w:val="24"/>
                          <w:szCs w:val="24"/>
                          <w:rtl/>
                          <w:lang w:eastAsia="fr-FR"/>
                        </w:rPr>
                        <w:t>ابن خلدون</w:t>
                      </w:r>
                      <w:bookmarkStart w:id="3" w:name="_GoBack"/>
                      <w:bookmarkEnd w:id="3"/>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9577A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145342">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4" w:name="OLE_LINK12"/>
                      <w:bookmarkStart w:id="5" w:name="OLE_LINK13"/>
                      <w:r w:rsidR="00145342" w:rsidRPr="00145342">
                        <w:rPr>
                          <w:rFonts w:ascii="Times New Roman" w:hAnsi="Times New Roman" w:cs="Times New Roman"/>
                          <w:b/>
                          <w:bCs/>
                          <w:sz w:val="24"/>
                          <w:szCs w:val="24"/>
                          <w:rtl/>
                          <w:lang w:val="en-GB" w:bidi="ar-SA"/>
                        </w:rPr>
                        <w:t xml:space="preserve">مُرَّاكُشُ الحَمْرَاءُ </w:t>
                      </w:r>
                      <w:bookmarkEnd w:id="4"/>
                      <w:bookmarkEnd w:id="5"/>
                      <w:r w:rsidR="00423977" w:rsidRPr="00423977">
                        <w:rPr>
                          <w:rFonts w:ascii="Times New Roman" w:hAnsi="Times New Roman" w:cs="Times New Roman"/>
                          <w:b/>
                          <w:bCs/>
                          <w:sz w:val="24"/>
                          <w:szCs w:val="24"/>
                          <w:rtl/>
                          <w:lang w:val="en-GB"/>
                        </w:rPr>
                        <w:t xml:space="preserve">– ص: </w:t>
                      </w:r>
                      <w:r w:rsidR="00145342">
                        <w:rPr>
                          <w:rFonts w:ascii="Times New Roman" w:hAnsi="Times New Roman" w:cs="Times New Roman" w:hint="cs"/>
                          <w:b/>
                          <w:bCs/>
                          <w:sz w:val="24"/>
                          <w:szCs w:val="24"/>
                          <w:rtl/>
                          <w:lang w:val="en-GB"/>
                        </w:rPr>
                        <w:t>103</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9577A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9577A0" w:rsidRPr="009577A0">
                              <w:rPr>
                                <w:b/>
                                <w:bCs/>
                                <w:sz w:val="24"/>
                                <w:szCs w:val="24"/>
                                <w:rtl/>
                              </w:rPr>
                              <w:t>تعرف سياقات تواصلية مرتبطة بالمجال الحضاري.</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9577A0">
                              <w:rPr>
                                <w:b/>
                                <w:bCs/>
                                <w:sz w:val="24"/>
                                <w:szCs w:val="24"/>
                                <w:rtl/>
                              </w:rPr>
                              <w:t xml:space="preserve">تعزيز قدرة المتعلم </w:t>
                            </w:r>
                            <w:r w:rsidR="009577A0" w:rsidRPr="009577A0">
                              <w:rPr>
                                <w:b/>
                                <w:bCs/>
                                <w:sz w:val="24"/>
                                <w:szCs w:val="24"/>
                                <w:rtl/>
                              </w:rPr>
                              <w:t xml:space="preserve"> على قراءة نص حضاري قراءة منهجية.</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9577A0">
                              <w:rPr>
                                <w:b/>
                                <w:bCs/>
                                <w:sz w:val="24"/>
                                <w:szCs w:val="24"/>
                                <w:rtl/>
                              </w:rPr>
                              <w:t xml:space="preserve">تنمية الرصيد المعرفي للمتعلم </w:t>
                            </w:r>
                            <w:r w:rsidR="009577A0" w:rsidRPr="009577A0">
                              <w:rPr>
                                <w:b/>
                                <w:bCs/>
                                <w:sz w:val="24"/>
                                <w:szCs w:val="24"/>
                                <w:rtl/>
                              </w:rPr>
                              <w:t xml:space="preserve"> في المجال الحضاري.</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9577A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9577A0" w:rsidRPr="009577A0">
                        <w:rPr>
                          <w:b/>
                          <w:bCs/>
                          <w:sz w:val="24"/>
                          <w:szCs w:val="24"/>
                          <w:rtl/>
                        </w:rPr>
                        <w:t>تعرف سياقات تواصلية مرتبطة بالمجال الحضاري.</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9577A0">
                        <w:rPr>
                          <w:b/>
                          <w:bCs/>
                          <w:sz w:val="24"/>
                          <w:szCs w:val="24"/>
                          <w:rtl/>
                        </w:rPr>
                        <w:t xml:space="preserve">تعزيز قدرة المتعلم </w:t>
                      </w:r>
                      <w:r w:rsidR="009577A0" w:rsidRPr="009577A0">
                        <w:rPr>
                          <w:b/>
                          <w:bCs/>
                          <w:sz w:val="24"/>
                          <w:szCs w:val="24"/>
                          <w:rtl/>
                        </w:rPr>
                        <w:t xml:space="preserve"> على قراءة نص حضاري قراءة منهجية.</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9577A0">
                        <w:rPr>
                          <w:b/>
                          <w:bCs/>
                          <w:sz w:val="24"/>
                          <w:szCs w:val="24"/>
                          <w:rtl/>
                        </w:rPr>
                        <w:t xml:space="preserve">تنمية الرصيد المعرفي للمتعلم </w:t>
                      </w:r>
                      <w:r w:rsidR="009577A0" w:rsidRPr="009577A0">
                        <w:rPr>
                          <w:b/>
                          <w:bCs/>
                          <w:sz w:val="24"/>
                          <w:szCs w:val="24"/>
                          <w:rtl/>
                        </w:rPr>
                        <w:t xml:space="preserve"> في المجال الحضاري.</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3103"/>
        <w:gridCol w:w="8520"/>
        <w:gridCol w:w="1553"/>
      </w:tblGrid>
      <w:tr w:rsidR="004A0C33" w:rsidRPr="00642CB3" w:rsidTr="00E66823">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310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52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E66823">
        <w:trPr>
          <w:trHeight w:val="736"/>
        </w:trPr>
        <w:tc>
          <w:tcPr>
            <w:tcW w:w="106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701"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3103" w:type="dxa"/>
            <w:tcBorders>
              <w:bottom w:val="single" w:sz="4" w:space="0" w:color="000000"/>
            </w:tcBorders>
          </w:tcPr>
          <w:p w:rsidR="00423977" w:rsidRPr="00642CB3" w:rsidRDefault="0037206F" w:rsidP="0037206F">
            <w:pPr>
              <w:bidi/>
              <w:spacing w:after="0"/>
              <w:rPr>
                <w:rFonts w:ascii="Arial" w:eastAsia="Times New Roman" w:hAnsi="Arial"/>
                <w:b/>
                <w:bCs/>
                <w:sz w:val="24"/>
                <w:szCs w:val="24"/>
                <w:rtl/>
                <w:lang w:val="en-US" w:eastAsia="fr-FR" w:bidi="ar-SA"/>
              </w:rPr>
            </w:pPr>
            <w:r w:rsidRPr="0037206F">
              <w:rPr>
                <w:rFonts w:ascii="Arial" w:eastAsia="Times New Roman" w:hAnsi="Arial"/>
                <w:b/>
                <w:bCs/>
                <w:sz w:val="24"/>
                <w:szCs w:val="24"/>
                <w:rtl/>
                <w:lang w:eastAsia="fr-FR" w:bidi="ar-SA"/>
              </w:rPr>
              <w:t>¤</w:t>
            </w:r>
            <w:r w:rsidRPr="0037206F">
              <w:rPr>
                <w:rFonts w:ascii="Arial" w:eastAsia="Times New Roman" w:hAnsi="Arial" w:hint="cs"/>
                <w:b/>
                <w:bCs/>
                <w:sz w:val="24"/>
                <w:szCs w:val="24"/>
                <w:rtl/>
                <w:lang w:eastAsia="fr-FR" w:bidi="ar-SA"/>
              </w:rPr>
              <w:t xml:space="preserve"> </w:t>
            </w:r>
            <w:r w:rsidR="00145342" w:rsidRPr="00145342">
              <w:rPr>
                <w:rFonts w:ascii="Arial" w:eastAsia="Times New Roman" w:hAnsi="Arial"/>
                <w:b/>
                <w:bCs/>
                <w:sz w:val="24"/>
                <w:szCs w:val="24"/>
                <w:rtl/>
                <w:lang w:eastAsia="fr-FR" w:bidi="ar-SA"/>
              </w:rPr>
              <w:t>ما مكانة المدن القديمة في نفوس المواطنين؟</w:t>
            </w:r>
          </w:p>
        </w:tc>
        <w:tc>
          <w:tcPr>
            <w:tcW w:w="8520" w:type="dxa"/>
            <w:tcBorders>
              <w:left w:val="single" w:sz="4" w:space="0" w:color="auto"/>
              <w:bottom w:val="single" w:sz="4" w:space="0" w:color="000000"/>
            </w:tcBorders>
          </w:tcPr>
          <w:p w:rsidR="00556B6E" w:rsidRPr="0037206F" w:rsidRDefault="00145342" w:rsidP="0037206F">
            <w:pPr>
              <w:bidi/>
              <w:spacing w:after="0" w:line="240" w:lineRule="auto"/>
              <w:rPr>
                <w:rFonts w:cs="Arabic Transparent"/>
                <w:b/>
                <w:bCs/>
                <w:sz w:val="24"/>
                <w:szCs w:val="24"/>
                <w:rtl/>
                <w:lang w:bidi="ar-EG"/>
              </w:rPr>
            </w:pPr>
            <w:r w:rsidRPr="00145342">
              <w:rPr>
                <w:rFonts w:cs="Arabic Transparent"/>
                <w:b/>
                <w:bCs/>
                <w:sz w:val="24"/>
                <w:szCs w:val="24"/>
                <w:rtl/>
                <w:lang w:bidi="ar-EG"/>
              </w:rPr>
              <w:t>- تاريخ – هوية – حضارة – معمار – ثقافة...</w:t>
            </w:r>
          </w:p>
        </w:tc>
        <w:tc>
          <w:tcPr>
            <w:tcW w:w="1553" w:type="dxa"/>
            <w:tcBorders>
              <w:bottom w:val="single" w:sz="4" w:space="0" w:color="000000"/>
            </w:tcBorders>
          </w:tcPr>
          <w:p w:rsidR="004A0C33" w:rsidRPr="00642CB3" w:rsidRDefault="0037206F" w:rsidP="0037206F">
            <w:pPr>
              <w:bidi/>
              <w:spacing w:after="0" w:line="240" w:lineRule="auto"/>
              <w:rPr>
                <w:rFonts w:cs="Arabic Transparent"/>
                <w:b/>
                <w:bCs/>
                <w:sz w:val="24"/>
                <w:szCs w:val="24"/>
                <w:rtl/>
                <w:lang w:bidi="ar-SA"/>
              </w:rPr>
            </w:pPr>
            <w:r w:rsidRPr="0037206F">
              <w:rPr>
                <w:rFonts w:cs="Arabic Transparent" w:hint="cs"/>
                <w:b/>
                <w:bCs/>
                <w:sz w:val="24"/>
                <w:szCs w:val="24"/>
                <w:rtl/>
                <w:lang w:bidi="ar-SA"/>
              </w:rPr>
              <w:t xml:space="preserve">تصحيح أجوبة </w:t>
            </w:r>
            <w:r>
              <w:rPr>
                <w:rFonts w:cs="Arabic Transparent" w:hint="cs"/>
                <w:b/>
                <w:bCs/>
                <w:sz w:val="24"/>
                <w:szCs w:val="24"/>
                <w:rtl/>
                <w:lang w:bidi="ar-SA"/>
              </w:rPr>
              <w:t xml:space="preserve">المتعلم </w:t>
            </w:r>
            <w:r w:rsidRPr="0037206F">
              <w:rPr>
                <w:rFonts w:cs="Arabic Transparent" w:hint="cs"/>
                <w:b/>
                <w:bCs/>
                <w:sz w:val="24"/>
                <w:szCs w:val="24"/>
                <w:rtl/>
                <w:lang w:bidi="ar-SA"/>
              </w:rPr>
              <w:t>وتعديلها.</w:t>
            </w:r>
          </w:p>
        </w:tc>
      </w:tr>
      <w:tr w:rsidR="003912ED" w:rsidRPr="00642CB3" w:rsidTr="00E66823">
        <w:trPr>
          <w:trHeight w:val="2500"/>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01" w:type="dxa"/>
            <w:tcBorders>
              <w:bottom w:val="single" w:sz="4" w:space="0" w:color="000000"/>
            </w:tcBorders>
          </w:tcPr>
          <w:p w:rsidR="003912ED" w:rsidRDefault="003912ED" w:rsidP="00526C95">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3103" w:type="dxa"/>
            <w:tcBorders>
              <w:bottom w:val="single" w:sz="4" w:space="0" w:color="000000"/>
            </w:tcBorders>
          </w:tcPr>
          <w:p w:rsidR="00145342" w:rsidRDefault="00145342" w:rsidP="00145342">
            <w:pPr>
              <w:bidi/>
              <w:spacing w:before="240" w:after="0"/>
              <w:rPr>
                <w:rFonts w:cs="Arabic Transparent"/>
                <w:b/>
                <w:bCs/>
                <w:sz w:val="24"/>
                <w:szCs w:val="24"/>
                <w:rtl/>
                <w:lang w:bidi="ar-SA"/>
              </w:rPr>
            </w:pPr>
            <w:r w:rsidRPr="00145342">
              <w:rPr>
                <w:rFonts w:cs="Arabic Transparent"/>
                <w:b/>
                <w:bCs/>
                <w:sz w:val="24"/>
                <w:szCs w:val="24"/>
                <w:rtl/>
                <w:lang w:bidi="ar-SA"/>
              </w:rPr>
              <w:t>¤</w:t>
            </w:r>
            <w:r w:rsidRPr="00145342">
              <w:rPr>
                <w:rFonts w:cs="Arabic Transparent" w:hint="cs"/>
                <w:b/>
                <w:bCs/>
                <w:sz w:val="24"/>
                <w:szCs w:val="24"/>
                <w:rtl/>
                <w:lang w:bidi="ar-SA"/>
              </w:rPr>
              <w:t xml:space="preserve"> تأمل  العنوان وحدد علاقته بالصورة المرفقة بالنص؟</w:t>
            </w:r>
          </w:p>
          <w:p w:rsidR="00145342" w:rsidRPr="00145342" w:rsidRDefault="00145342" w:rsidP="00145342">
            <w:pPr>
              <w:bidi/>
              <w:spacing w:before="240" w:after="0"/>
              <w:rPr>
                <w:rFonts w:cs="Arabic Transparent"/>
                <w:b/>
                <w:bCs/>
                <w:sz w:val="24"/>
                <w:szCs w:val="24"/>
                <w:rtl/>
                <w:lang w:bidi="ar-SA"/>
              </w:rPr>
            </w:pPr>
          </w:p>
          <w:p w:rsidR="009577A0" w:rsidRPr="00642CB3" w:rsidRDefault="00145342" w:rsidP="00145342">
            <w:pPr>
              <w:bidi/>
              <w:spacing w:before="240" w:after="0"/>
              <w:rPr>
                <w:rFonts w:cs="Arabic Transparent"/>
                <w:b/>
                <w:bCs/>
                <w:sz w:val="24"/>
                <w:szCs w:val="24"/>
                <w:rtl/>
                <w:lang w:bidi="ar-EG"/>
              </w:rPr>
            </w:pPr>
            <w:r w:rsidRPr="00145342">
              <w:rPr>
                <w:rFonts w:cs="Arabic Transparent"/>
                <w:b/>
                <w:bCs/>
                <w:sz w:val="24"/>
                <w:szCs w:val="24"/>
                <w:rtl/>
                <w:lang w:bidi="ar-SA"/>
              </w:rPr>
              <w:t>¤</w:t>
            </w:r>
            <w:r w:rsidRPr="00145342">
              <w:rPr>
                <w:rFonts w:cs="Arabic Transparent" w:hint="cs"/>
                <w:b/>
                <w:bCs/>
                <w:sz w:val="24"/>
                <w:szCs w:val="24"/>
                <w:rtl/>
                <w:lang w:bidi="ar-SA"/>
              </w:rPr>
              <w:t xml:space="preserve"> </w:t>
            </w:r>
            <w:r w:rsidRPr="00145342">
              <w:rPr>
                <w:rFonts w:cs="Arabic Transparent" w:hint="cs"/>
                <w:b/>
                <w:bCs/>
                <w:sz w:val="24"/>
                <w:szCs w:val="24"/>
                <w:rtl/>
                <w:lang w:bidi="ar-EG"/>
              </w:rPr>
              <w:t>اقرأ البيت الأول والأخير من النص، وسجل استنتاجك.</w:t>
            </w:r>
          </w:p>
        </w:tc>
        <w:tc>
          <w:tcPr>
            <w:tcW w:w="8520" w:type="dxa"/>
            <w:tcBorders>
              <w:left w:val="single" w:sz="4" w:space="0" w:color="auto"/>
              <w:bottom w:val="single" w:sz="4" w:space="0" w:color="000000"/>
            </w:tcBorders>
          </w:tcPr>
          <w:p w:rsidR="00A27623" w:rsidRDefault="00283570" w:rsidP="00145342">
            <w:pPr>
              <w:bidi/>
              <w:spacing w:after="0"/>
              <w:jc w:val="center"/>
              <w:rPr>
                <w:b/>
                <w:bCs/>
                <w:sz w:val="24"/>
                <w:szCs w:val="24"/>
                <w:rtl/>
              </w:rPr>
            </w:pPr>
            <w:r>
              <w:rPr>
                <w:rFonts w:eastAsia="Times New Roman" w:hint="cs"/>
                <w:b/>
                <w:bCs/>
                <w:i/>
                <w:iCs/>
                <w:color w:val="C00000"/>
                <w:sz w:val="24"/>
                <w:szCs w:val="24"/>
                <w:u w:val="single"/>
                <w:rtl/>
                <w:lang w:eastAsia="fr-FR"/>
              </w:rPr>
              <w:t xml:space="preserve">أولا: </w:t>
            </w:r>
            <w:r w:rsidR="00145342">
              <w:rPr>
                <w:rFonts w:eastAsia="Times New Roman" w:hint="cs"/>
                <w:b/>
                <w:bCs/>
                <w:i/>
                <w:iCs/>
                <w:color w:val="C00000"/>
                <w:sz w:val="24"/>
                <w:szCs w:val="24"/>
                <w:u w:val="single"/>
                <w:rtl/>
                <w:lang w:eastAsia="fr-FR"/>
              </w:rPr>
              <w:t>ملاحظة</w:t>
            </w:r>
            <w:r>
              <w:rPr>
                <w:rFonts w:eastAsia="Times New Roman" w:hint="cs"/>
                <w:b/>
                <w:bCs/>
                <w:i/>
                <w:iCs/>
                <w:color w:val="C00000"/>
                <w:sz w:val="24"/>
                <w:szCs w:val="24"/>
                <w:u w:val="single"/>
                <w:rtl/>
                <w:lang w:eastAsia="fr-FR"/>
              </w:rPr>
              <w:t xml:space="preserve"> النص</w:t>
            </w:r>
            <w:r w:rsidR="00145342">
              <w:rPr>
                <w:rFonts w:eastAsia="Times New Roman" w:hint="cs"/>
                <w:b/>
                <w:bCs/>
                <w:i/>
                <w:iCs/>
                <w:color w:val="C00000"/>
                <w:sz w:val="24"/>
                <w:szCs w:val="24"/>
                <w:u w:val="single"/>
                <w:rtl/>
                <w:lang w:eastAsia="fr-FR"/>
              </w:rPr>
              <w:t xml:space="preserve"> وتأطيره</w:t>
            </w:r>
            <w:r w:rsidR="003912ED" w:rsidRPr="00642CB3">
              <w:rPr>
                <w:rFonts w:eastAsia="Times New Roman"/>
                <w:b/>
                <w:bCs/>
                <w:i/>
                <w:iCs/>
                <w:color w:val="C00000"/>
                <w:sz w:val="24"/>
                <w:szCs w:val="24"/>
                <w:u w:val="single"/>
                <w:rtl/>
                <w:lang w:eastAsia="fr-FR"/>
              </w:rPr>
              <w:t>:</w:t>
            </w:r>
          </w:p>
          <w:p w:rsidR="00145342" w:rsidRDefault="00145342" w:rsidP="00145342">
            <w:pPr>
              <w:pStyle w:val="ListParagraph"/>
              <w:numPr>
                <w:ilvl w:val="0"/>
                <w:numId w:val="10"/>
              </w:numPr>
              <w:bidi/>
              <w:spacing w:after="0"/>
              <w:rPr>
                <w:b/>
                <w:bCs/>
                <w:sz w:val="24"/>
                <w:szCs w:val="24"/>
              </w:rPr>
            </w:pPr>
            <w:r>
              <w:rPr>
                <w:rFonts w:hint="cs"/>
                <w:b/>
                <w:bCs/>
                <w:sz w:val="24"/>
                <w:szCs w:val="24"/>
                <w:rtl/>
              </w:rPr>
              <w:t>صاحب النص ومصدره: المدني الحمراوي، كتاب المحفوظات...</w:t>
            </w:r>
          </w:p>
          <w:p w:rsidR="009558F8" w:rsidRDefault="009558F8" w:rsidP="009558F8">
            <w:pPr>
              <w:pStyle w:val="ListParagraph"/>
              <w:numPr>
                <w:ilvl w:val="0"/>
                <w:numId w:val="10"/>
              </w:numPr>
              <w:bidi/>
              <w:spacing w:after="0"/>
              <w:rPr>
                <w:b/>
                <w:bCs/>
                <w:sz w:val="24"/>
                <w:szCs w:val="24"/>
              </w:rPr>
            </w:pPr>
            <w:r>
              <w:rPr>
                <w:rFonts w:hint="cs"/>
                <w:b/>
                <w:bCs/>
                <w:sz w:val="24"/>
                <w:szCs w:val="24"/>
                <w:rtl/>
              </w:rPr>
              <w:t>نوعية النص: قصيدة عرية عمودية.</w:t>
            </w:r>
          </w:p>
          <w:p w:rsidR="00145342" w:rsidRDefault="00145342" w:rsidP="00145342">
            <w:pPr>
              <w:pStyle w:val="ListParagraph"/>
              <w:numPr>
                <w:ilvl w:val="0"/>
                <w:numId w:val="10"/>
              </w:numPr>
              <w:bidi/>
              <w:spacing w:after="0"/>
              <w:rPr>
                <w:b/>
                <w:bCs/>
                <w:sz w:val="24"/>
                <w:szCs w:val="24"/>
              </w:rPr>
            </w:pPr>
            <w:r>
              <w:rPr>
                <w:rFonts w:hint="cs"/>
                <w:b/>
                <w:bCs/>
                <w:sz w:val="24"/>
                <w:szCs w:val="24"/>
                <w:rtl/>
              </w:rPr>
              <w:t>علاقة العنوان بالصورة</w:t>
            </w:r>
            <w:r w:rsidRPr="00145342">
              <w:rPr>
                <w:rFonts w:cs="Arabic Transparent" w:hint="cs"/>
                <w:b/>
                <w:bCs/>
                <w:sz w:val="24"/>
                <w:szCs w:val="24"/>
                <w:rtl/>
                <w:lang w:bidi="ar-SA"/>
              </w:rPr>
              <w:t xml:space="preserve">: </w:t>
            </w:r>
            <w:r w:rsidRPr="00145342">
              <w:rPr>
                <w:rFonts w:cs="Arabic Transparent"/>
                <w:b/>
                <w:bCs/>
                <w:sz w:val="24"/>
                <w:szCs w:val="24"/>
                <w:rtl/>
                <w:lang w:bidi="ar-SA"/>
              </w:rPr>
              <w:t>علاقة ترابط؛ تشير إلى مدينة مراكش عروس الأطلس الكبير، المشهورة بجمالها الطبيعي والعمراني،</w:t>
            </w:r>
            <w:r w:rsidRPr="00145342">
              <w:rPr>
                <w:rFonts w:cs="Arabic Transparent" w:hint="cs"/>
                <w:b/>
                <w:bCs/>
                <w:sz w:val="24"/>
                <w:szCs w:val="24"/>
                <w:rtl/>
                <w:lang w:bidi="ar-SA"/>
              </w:rPr>
              <w:t xml:space="preserve"> </w:t>
            </w:r>
            <w:r w:rsidRPr="00145342">
              <w:rPr>
                <w:rFonts w:cs="Arabic Transparent"/>
                <w:b/>
                <w:bCs/>
                <w:sz w:val="24"/>
                <w:szCs w:val="24"/>
                <w:rtl/>
                <w:lang w:bidi="ar-SA"/>
              </w:rPr>
              <w:t>المعروفة بلقب مراكش الحمراء في إشارة إلى لون طلاء عمرانها الأحمر.</w:t>
            </w:r>
          </w:p>
          <w:p w:rsidR="00145342" w:rsidRPr="00145342" w:rsidRDefault="00145342" w:rsidP="00145342">
            <w:pPr>
              <w:pStyle w:val="ListParagraph"/>
              <w:numPr>
                <w:ilvl w:val="0"/>
                <w:numId w:val="10"/>
              </w:numPr>
              <w:bidi/>
              <w:spacing w:after="0" w:line="240" w:lineRule="auto"/>
              <w:rPr>
                <w:b/>
                <w:bCs/>
                <w:sz w:val="24"/>
                <w:szCs w:val="24"/>
              </w:rPr>
            </w:pPr>
            <w:r>
              <w:rPr>
                <w:rFonts w:hint="cs"/>
                <w:b/>
                <w:bCs/>
                <w:sz w:val="24"/>
                <w:szCs w:val="24"/>
                <w:rtl/>
              </w:rPr>
              <w:t>بداية النص ونهايته:</w:t>
            </w:r>
          </w:p>
          <w:p w:rsidR="00145342" w:rsidRPr="00145342" w:rsidRDefault="00145342" w:rsidP="00145342">
            <w:pPr>
              <w:bidi/>
              <w:spacing w:after="0" w:line="240" w:lineRule="auto"/>
              <w:rPr>
                <w:rFonts w:cs="Arabic Transparent"/>
                <w:b/>
                <w:bCs/>
                <w:sz w:val="24"/>
                <w:szCs w:val="24"/>
                <w:rtl/>
                <w:lang w:bidi="ar-SA"/>
              </w:rPr>
            </w:pPr>
            <w:r>
              <w:rPr>
                <w:rFonts w:cs="Arabic Transparent" w:hint="cs"/>
                <w:b/>
                <w:bCs/>
                <w:sz w:val="24"/>
                <w:szCs w:val="24"/>
                <w:rtl/>
                <w:lang w:bidi="ar-SA"/>
              </w:rPr>
              <w:t xml:space="preserve">   </w:t>
            </w:r>
            <w:r w:rsidRPr="00145342">
              <w:rPr>
                <w:rFonts w:cs="Arabic Transparent"/>
                <w:b/>
                <w:bCs/>
                <w:sz w:val="24"/>
                <w:szCs w:val="24"/>
                <w:rtl/>
                <w:lang w:bidi="ar-SA"/>
              </w:rPr>
              <w:t>- البيت الأول:</w:t>
            </w:r>
            <w:r w:rsidRPr="00145342">
              <w:rPr>
                <w:rFonts w:cs="Arabic Transparent"/>
                <w:b/>
                <w:bCs/>
                <w:sz w:val="24"/>
                <w:szCs w:val="24"/>
                <w:lang w:bidi="ar-SA"/>
              </w:rPr>
              <w:t> </w:t>
            </w:r>
            <w:r w:rsidRPr="00145342">
              <w:rPr>
                <w:rFonts w:cs="Arabic Transparent"/>
                <w:b/>
                <w:bCs/>
                <w:sz w:val="24"/>
                <w:szCs w:val="24"/>
                <w:rtl/>
                <w:lang w:bidi="ar-SA"/>
              </w:rPr>
              <w:t> يعبر الشاعر عن راحته وانشراحه بمدينة مراكش الحمراء.</w:t>
            </w:r>
          </w:p>
          <w:p w:rsidR="00145342" w:rsidRPr="00145342" w:rsidRDefault="00145342" w:rsidP="00145342">
            <w:pPr>
              <w:bidi/>
              <w:spacing w:line="240" w:lineRule="auto"/>
              <w:rPr>
                <w:rFonts w:cs="Arabic Transparent"/>
                <w:b/>
                <w:bCs/>
                <w:sz w:val="24"/>
                <w:szCs w:val="24"/>
                <w:rtl/>
                <w:lang w:bidi="ar-SA"/>
              </w:rPr>
            </w:pPr>
            <w:r>
              <w:rPr>
                <w:rFonts w:cs="Arabic Transparent" w:hint="cs"/>
                <w:b/>
                <w:bCs/>
                <w:sz w:val="24"/>
                <w:szCs w:val="24"/>
                <w:rtl/>
                <w:lang w:bidi="ar-SA"/>
              </w:rPr>
              <w:t xml:space="preserve">   </w:t>
            </w:r>
            <w:r w:rsidRPr="00145342">
              <w:rPr>
                <w:rFonts w:cs="Arabic Transparent"/>
                <w:b/>
                <w:bCs/>
                <w:sz w:val="24"/>
                <w:szCs w:val="24"/>
                <w:rtl/>
                <w:lang w:bidi="ar-SA"/>
              </w:rPr>
              <w:t>- البيت الأخير</w:t>
            </w:r>
            <w:r w:rsidRPr="00145342">
              <w:rPr>
                <w:rFonts w:cs="Arabic Transparent"/>
                <w:b/>
                <w:bCs/>
                <w:sz w:val="24"/>
                <w:szCs w:val="24"/>
                <w:lang w:bidi="ar-SA"/>
              </w:rPr>
              <w:t>:</w:t>
            </w:r>
            <w:r w:rsidRPr="00145342">
              <w:rPr>
                <w:rFonts w:cs="Arabic Transparent"/>
                <w:b/>
                <w:bCs/>
                <w:sz w:val="24"/>
                <w:szCs w:val="24"/>
                <w:rtl/>
                <w:lang w:bidi="ar-SA"/>
              </w:rPr>
              <w:t> يعبر الشاعر عن حبه وتعلقه بمراكش و وفائه لها.</w:t>
            </w:r>
          </w:p>
        </w:tc>
        <w:tc>
          <w:tcPr>
            <w:tcW w:w="1553" w:type="dxa"/>
            <w:tcBorders>
              <w:bottom w:val="single" w:sz="4" w:space="0" w:color="000000"/>
            </w:tcBorders>
          </w:tcPr>
          <w:p w:rsidR="003912ED" w:rsidRPr="00642CB3" w:rsidRDefault="003912ED" w:rsidP="00526C95">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A312C5">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E66823">
        <w:trPr>
          <w:trHeight w:val="141"/>
        </w:trPr>
        <w:tc>
          <w:tcPr>
            <w:tcW w:w="1069" w:type="dxa"/>
            <w:tcBorders>
              <w:bottom w:val="single" w:sz="4" w:space="0" w:color="000000"/>
            </w:tcBorders>
          </w:tcPr>
          <w:p w:rsidR="007E19DC" w:rsidRPr="00642CB3" w:rsidRDefault="007E19DC" w:rsidP="00902869">
            <w:pPr>
              <w:bidi/>
              <w:spacing w:before="240"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01" w:type="dxa"/>
            <w:tcBorders>
              <w:bottom w:val="single" w:sz="4" w:space="0" w:color="000000"/>
            </w:tcBorders>
          </w:tcPr>
          <w:p w:rsidR="007E19DC" w:rsidRPr="00642CB3" w:rsidRDefault="00902869" w:rsidP="00902869">
            <w:pPr>
              <w:bidi/>
              <w:spacing w:before="240"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3103" w:type="dxa"/>
            <w:tcBorders>
              <w:bottom w:val="single" w:sz="4" w:space="0" w:color="000000"/>
            </w:tcBorders>
          </w:tcPr>
          <w:p w:rsidR="007E19DC" w:rsidRPr="00642CB3" w:rsidRDefault="007E19DC" w:rsidP="009577A0">
            <w:pPr>
              <w:bidi/>
              <w:spacing w:after="0"/>
              <w:rPr>
                <w:rFonts w:cs="Arabic Transparent"/>
                <w:b/>
                <w:bCs/>
                <w:sz w:val="24"/>
                <w:szCs w:val="24"/>
                <w:rtl/>
              </w:rPr>
            </w:pPr>
            <w:r w:rsidRPr="00642CB3">
              <w:rPr>
                <w:rFonts w:cs="Arabic Transparent" w:hint="cs"/>
                <w:b/>
                <w:bCs/>
                <w:sz w:val="24"/>
                <w:szCs w:val="24"/>
                <w:rtl/>
              </w:rPr>
              <w:t xml:space="preserve">- </w:t>
            </w:r>
            <w:r w:rsidR="009577A0">
              <w:rPr>
                <w:rFonts w:cs="Arabic Transparent"/>
                <w:b/>
                <w:bCs/>
                <w:sz w:val="24"/>
                <w:szCs w:val="24"/>
                <w:rtl/>
              </w:rPr>
              <w:t>افترض مما سبق</w:t>
            </w:r>
            <w:r w:rsidR="009577A0">
              <w:rPr>
                <w:rFonts w:cs="Arabic Transparent" w:hint="cs"/>
                <w:b/>
                <w:bCs/>
                <w:sz w:val="24"/>
                <w:szCs w:val="24"/>
                <w:rtl/>
              </w:rPr>
              <w:t xml:space="preserve"> </w:t>
            </w:r>
            <w:r w:rsidR="009577A0">
              <w:rPr>
                <w:rFonts w:cs="Arabic Transparent"/>
                <w:b/>
                <w:bCs/>
                <w:sz w:val="24"/>
                <w:szCs w:val="24"/>
                <w:rtl/>
              </w:rPr>
              <w:t>موضوع</w:t>
            </w:r>
            <w:r w:rsidR="009577A0">
              <w:rPr>
                <w:rFonts w:cs="Arabic Transparent" w:hint="cs"/>
                <w:b/>
                <w:bCs/>
                <w:sz w:val="24"/>
                <w:szCs w:val="24"/>
                <w:rtl/>
              </w:rPr>
              <w:t xml:space="preserve"> النص</w:t>
            </w:r>
            <w:r w:rsidR="009577A0" w:rsidRPr="009577A0">
              <w:rPr>
                <w:rFonts w:cs="Arabic Transparent"/>
                <w:b/>
                <w:bCs/>
                <w:sz w:val="24"/>
                <w:szCs w:val="24"/>
                <w:rtl/>
              </w:rPr>
              <w:t xml:space="preserve"> أو القضية التي يعالجها.</w:t>
            </w:r>
          </w:p>
        </w:tc>
        <w:tc>
          <w:tcPr>
            <w:tcW w:w="8520" w:type="dxa"/>
            <w:tcBorders>
              <w:left w:val="single" w:sz="4" w:space="0" w:color="auto"/>
              <w:bottom w:val="single" w:sz="4" w:space="0" w:color="000000"/>
            </w:tcBorders>
          </w:tcPr>
          <w:p w:rsidR="00E61B38" w:rsidRDefault="003912ED" w:rsidP="000E77FB">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145342" w:rsidP="00145342">
            <w:pPr>
              <w:bidi/>
              <w:spacing w:after="0"/>
              <w:rPr>
                <w:rFonts w:ascii="Times New Roman" w:eastAsia="Times New Roman" w:hAnsi="Times New Roman" w:cs="Times New Roman"/>
                <w:b/>
                <w:bCs/>
                <w:color w:val="0D0D0D"/>
                <w:sz w:val="24"/>
                <w:szCs w:val="24"/>
                <w:rtl/>
                <w:lang w:eastAsia="fr-FR"/>
              </w:rPr>
            </w:pPr>
            <w:r>
              <w:rPr>
                <w:rFonts w:eastAsia="Times New Roman" w:hint="cs"/>
                <w:b/>
                <w:bCs/>
                <w:sz w:val="24"/>
                <w:szCs w:val="24"/>
                <w:rtl/>
                <w:lang w:eastAsia="fr-FR" w:bidi="ar-SA"/>
              </w:rPr>
              <w:t>ن</w:t>
            </w:r>
            <w:r w:rsidRPr="00145342">
              <w:rPr>
                <w:rFonts w:eastAsia="Times New Roman"/>
                <w:b/>
                <w:bCs/>
                <w:sz w:val="24"/>
                <w:szCs w:val="24"/>
                <w:rtl/>
                <w:lang w:eastAsia="fr-FR" w:bidi="ar-SA"/>
              </w:rPr>
              <w:t>فترض أن النص شعري، قد يتغنى شاعره بجمال مراكش الطبيعي والعمراني وتعلق</w:t>
            </w:r>
            <w:r w:rsidRPr="00145342">
              <w:rPr>
                <w:rFonts w:eastAsia="Times New Roman" w:hint="cs"/>
                <w:b/>
                <w:bCs/>
                <w:sz w:val="24"/>
                <w:szCs w:val="24"/>
                <w:rtl/>
                <w:lang w:eastAsia="fr-FR" w:bidi="ar-SA"/>
              </w:rPr>
              <w:t>ه</w:t>
            </w:r>
            <w:r w:rsidRPr="00145342">
              <w:rPr>
                <w:rFonts w:eastAsia="Times New Roman"/>
                <w:b/>
                <w:bCs/>
                <w:sz w:val="24"/>
                <w:szCs w:val="24"/>
                <w:rtl/>
                <w:lang w:eastAsia="fr-FR" w:bidi="ar-SA"/>
              </w:rPr>
              <w:t xml:space="preserve"> بها ووفائه لها.</w:t>
            </w:r>
          </w:p>
        </w:tc>
        <w:tc>
          <w:tcPr>
            <w:tcW w:w="1553" w:type="dxa"/>
            <w:tcBorders>
              <w:bottom w:val="single" w:sz="4" w:space="0" w:color="000000"/>
            </w:tcBorders>
          </w:tcPr>
          <w:p w:rsidR="007E19DC" w:rsidRPr="00642CB3" w:rsidRDefault="007E19DC" w:rsidP="000E77FB">
            <w:pPr>
              <w:bidi/>
              <w:spacing w:after="0" w:line="240" w:lineRule="auto"/>
              <w:rPr>
                <w:rFonts w:cs="Arabic Transparent"/>
                <w:b/>
                <w:bCs/>
                <w:sz w:val="24"/>
                <w:szCs w:val="24"/>
                <w:rtl/>
              </w:rPr>
            </w:pPr>
            <w:r w:rsidRPr="00642CB3">
              <w:rPr>
                <w:rFonts w:cs="Arabic Transparent" w:hint="cs"/>
                <w:b/>
                <w:bCs/>
                <w:sz w:val="24"/>
                <w:szCs w:val="24"/>
                <w:rtl/>
              </w:rPr>
              <w:t>- وصول</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إلى</w:t>
            </w:r>
            <w:r w:rsidRPr="00642CB3">
              <w:rPr>
                <w:rFonts w:cs="Arabic Transparent"/>
                <w:b/>
                <w:bCs/>
                <w:sz w:val="24"/>
                <w:szCs w:val="24"/>
                <w:rtl/>
              </w:rPr>
              <w:t xml:space="preserve"> </w:t>
            </w:r>
            <w:r w:rsidRPr="00642CB3">
              <w:rPr>
                <w:rFonts w:cs="Arabic Transparent" w:hint="cs"/>
                <w:b/>
                <w:bCs/>
                <w:sz w:val="24"/>
                <w:szCs w:val="24"/>
                <w:rtl/>
              </w:rPr>
              <w:t>وضع</w:t>
            </w:r>
            <w:r w:rsidRPr="00642CB3">
              <w:rPr>
                <w:rFonts w:cs="Arabic Transparent"/>
                <w:b/>
                <w:bCs/>
                <w:sz w:val="24"/>
                <w:szCs w:val="24"/>
                <w:rtl/>
              </w:rPr>
              <w:t xml:space="preserve"> </w:t>
            </w:r>
            <w:r w:rsidR="00902869" w:rsidRPr="00642CB3">
              <w:rPr>
                <w:rFonts w:cs="Arabic Transparent" w:hint="cs"/>
                <w:b/>
                <w:bCs/>
                <w:sz w:val="24"/>
                <w:szCs w:val="24"/>
                <w:rtl/>
              </w:rPr>
              <w:t>الفرضية</w:t>
            </w:r>
          </w:p>
        </w:tc>
      </w:tr>
      <w:tr w:rsidR="004A0C33" w:rsidRPr="00642CB3" w:rsidTr="00E66823">
        <w:trPr>
          <w:trHeight w:val="992"/>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01"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3103"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520" w:type="dxa"/>
            <w:tcBorders>
              <w:left w:val="single" w:sz="4" w:space="0" w:color="auto"/>
              <w:bottom w:val="single" w:sz="4" w:space="0" w:color="000000"/>
            </w:tcBorders>
          </w:tcPr>
          <w:p w:rsidR="00E61B38" w:rsidRDefault="00E61B38" w:rsidP="00145342">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145342" w:rsidRPr="00145342">
              <w:rPr>
                <w:rFonts w:cs="Arabic Transparent"/>
                <w:b/>
                <w:bCs/>
                <w:sz w:val="24"/>
                <w:szCs w:val="24"/>
                <w:rtl/>
              </w:rPr>
              <w:t xml:space="preserve">مُرَّاكُشُ الحَمْرَاءُ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145342">
              <w:rPr>
                <w:rFonts w:cs="Arabic Transparent" w:hint="cs"/>
                <w:b/>
                <w:bCs/>
                <w:sz w:val="24"/>
                <w:szCs w:val="24"/>
                <w:rtl/>
              </w:rPr>
              <w:t>103</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E66823">
        <w:trPr>
          <w:trHeight w:val="141"/>
        </w:trPr>
        <w:tc>
          <w:tcPr>
            <w:tcW w:w="1069" w:type="dxa"/>
            <w:tcBorders>
              <w:bottom w:val="nil"/>
            </w:tcBorders>
          </w:tcPr>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01"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على </w:t>
            </w:r>
            <w:r w:rsidR="009110EA" w:rsidRPr="009110EA">
              <w:rPr>
                <w:rFonts w:cs="Arabic Transparent"/>
                <w:b/>
                <w:bCs/>
                <w:sz w:val="24"/>
                <w:szCs w:val="24"/>
                <w:rtl/>
              </w:rPr>
              <w:t>فهم مضمون النص</w:t>
            </w:r>
          </w:p>
        </w:tc>
        <w:tc>
          <w:tcPr>
            <w:tcW w:w="3103" w:type="dxa"/>
            <w:tcBorders>
              <w:bottom w:val="nil"/>
            </w:tcBorders>
          </w:tcPr>
          <w:p w:rsidR="00642CB3" w:rsidRPr="00642CB3" w:rsidRDefault="00E61B38" w:rsidP="001B744A">
            <w:pPr>
              <w:bidi/>
              <w:spacing w:after="0"/>
              <w:jc w:val="lowKashida"/>
              <w:rPr>
                <w:b/>
                <w:bCs/>
                <w:sz w:val="24"/>
                <w:szCs w:val="24"/>
                <w:rtl/>
              </w:rPr>
            </w:pPr>
            <w:bookmarkStart w:id="6" w:name="OLE_LINK14"/>
            <w:bookmarkStart w:id="7" w:name="OLE_LINK15"/>
            <w:r>
              <w:rPr>
                <w:rFonts w:hint="cs"/>
                <w:b/>
                <w:bCs/>
                <w:sz w:val="24"/>
                <w:szCs w:val="24"/>
                <w:rtl/>
              </w:rPr>
              <w:t>-</w:t>
            </w:r>
            <w:bookmarkEnd w:id="6"/>
            <w:bookmarkEnd w:id="7"/>
            <w:r w:rsidR="006427EF" w:rsidRPr="00642CB3">
              <w:rPr>
                <w:rFonts w:hint="cs"/>
                <w:b/>
                <w:bCs/>
                <w:sz w:val="24"/>
                <w:szCs w:val="24"/>
                <w:rtl/>
              </w:rPr>
              <w:t xml:space="preserve"> </w:t>
            </w:r>
            <w:r w:rsidRPr="00E61B38">
              <w:rPr>
                <w:b/>
                <w:bCs/>
                <w:sz w:val="24"/>
                <w:szCs w:val="24"/>
                <w:rtl/>
              </w:rPr>
              <w:t>حصر</w:t>
            </w:r>
            <w:r w:rsidR="009110EA">
              <w:rPr>
                <w:b/>
                <w:bCs/>
                <w:sz w:val="24"/>
                <w:szCs w:val="24"/>
                <w:rtl/>
              </w:rPr>
              <w:t xml:space="preserve"> الكلمات الصعبة بمعية المتعلمين</w:t>
            </w:r>
            <w:r w:rsidR="009110EA">
              <w:rPr>
                <w:rFonts w:hint="cs"/>
                <w:b/>
                <w:bCs/>
                <w:sz w:val="24"/>
                <w:szCs w:val="24"/>
                <w:rtl/>
              </w:rPr>
              <w:t xml:space="preserve"> وشرحها في سياقها.</w:t>
            </w:r>
          </w:p>
          <w:p w:rsidR="004632A5" w:rsidRPr="00642CB3" w:rsidRDefault="006427EF" w:rsidP="004A1F3E">
            <w:pPr>
              <w:bidi/>
              <w:spacing w:after="0" w:line="240" w:lineRule="auto"/>
              <w:rPr>
                <w:rFonts w:cs="Arabic Transparent"/>
                <w:b/>
                <w:bCs/>
                <w:sz w:val="24"/>
                <w:szCs w:val="24"/>
                <w:rtl/>
              </w:rPr>
            </w:pPr>
            <w:r w:rsidRPr="00642CB3">
              <w:rPr>
                <w:rFonts w:hint="cs"/>
                <w:b/>
                <w:bCs/>
                <w:sz w:val="24"/>
                <w:szCs w:val="24"/>
                <w:rtl/>
              </w:rPr>
              <w:t xml:space="preserve">ـ </w:t>
            </w:r>
            <w:r w:rsidR="00145342" w:rsidRPr="00145342">
              <w:rPr>
                <w:b/>
                <w:bCs/>
                <w:sz w:val="24"/>
                <w:szCs w:val="24"/>
                <w:rtl/>
              </w:rPr>
              <w:t>استدراج المتعلمين لتحديد وحدات النص</w:t>
            </w:r>
          </w:p>
        </w:tc>
        <w:tc>
          <w:tcPr>
            <w:tcW w:w="8520" w:type="dxa"/>
            <w:tcBorders>
              <w:left w:val="single" w:sz="4" w:space="0" w:color="auto"/>
              <w:bottom w:val="nil"/>
            </w:tcBorders>
          </w:tcPr>
          <w:p w:rsidR="00337CE3" w:rsidRDefault="00283570" w:rsidP="00283570">
            <w:pPr>
              <w:bidi/>
              <w:spacing w:after="0"/>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7A01D0" w:rsidRPr="007A01D0" w:rsidRDefault="00145342" w:rsidP="007A01D0">
            <w:pPr>
              <w:bidi/>
              <w:spacing w:after="0"/>
              <w:rPr>
                <w:rFonts w:cs="MCS Erwah S_U normal."/>
                <w:b/>
                <w:bCs/>
                <w:color w:val="00B050"/>
                <w:sz w:val="24"/>
                <w:szCs w:val="24"/>
                <w:u w:val="single"/>
                <w:rtl/>
              </w:rPr>
            </w:pPr>
            <w:r>
              <w:rPr>
                <w:rFonts w:cs="MCS Erwah S_U normal." w:hint="cs"/>
                <w:b/>
                <w:bCs/>
                <w:color w:val="00B050"/>
                <w:sz w:val="24"/>
                <w:szCs w:val="24"/>
                <w:u w:val="single"/>
                <w:rtl/>
              </w:rPr>
              <w:t xml:space="preserve">  - </w:t>
            </w:r>
            <w:r w:rsidRPr="00145342">
              <w:rPr>
                <w:rFonts w:cs="MCS Erwah S_U normal."/>
                <w:b/>
                <w:bCs/>
                <w:color w:val="00B050"/>
                <w:sz w:val="24"/>
                <w:szCs w:val="24"/>
                <w:u w:val="single"/>
                <w:rtl/>
              </w:rPr>
              <w:t>وحدات النص</w:t>
            </w:r>
            <w:r w:rsidR="007A01D0" w:rsidRPr="007A01D0">
              <w:rPr>
                <w:rFonts w:cs="MCS Erwah S_U normal." w:hint="cs"/>
                <w:b/>
                <w:bCs/>
                <w:color w:val="00B050"/>
                <w:sz w:val="24"/>
                <w:szCs w:val="24"/>
                <w:u w:val="single"/>
                <w:rtl/>
              </w:rPr>
              <w:t>:</w:t>
            </w:r>
          </w:p>
          <w:tbl>
            <w:tblPr>
              <w:tblStyle w:val="TableGrid"/>
              <w:tblpPr w:leftFromText="141" w:rightFromText="141" w:vertAnchor="text" w:horzAnchor="margin" w:tblpXSpec="right" w:tblpY="57"/>
              <w:tblOverlap w:val="never"/>
              <w:bidiVisual/>
              <w:tblW w:w="0" w:type="auto"/>
              <w:tblLayout w:type="fixed"/>
              <w:tblLook w:val="04A0" w:firstRow="1" w:lastRow="0" w:firstColumn="1" w:lastColumn="0" w:noHBand="0" w:noVBand="1"/>
            </w:tblPr>
            <w:tblGrid>
              <w:gridCol w:w="1166"/>
              <w:gridCol w:w="5206"/>
            </w:tblGrid>
            <w:tr w:rsidR="00145342" w:rsidTr="00145342">
              <w:trPr>
                <w:trHeight w:val="440"/>
              </w:trPr>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5342" w:rsidRPr="00145342" w:rsidRDefault="00145342" w:rsidP="00145342">
                  <w:pPr>
                    <w:bidi/>
                    <w:spacing w:after="0"/>
                    <w:jc w:val="center"/>
                    <w:rPr>
                      <w:b/>
                      <w:bCs/>
                    </w:rPr>
                  </w:pPr>
                  <w:r w:rsidRPr="00145342">
                    <w:rPr>
                      <w:b/>
                      <w:bCs/>
                      <w:rtl/>
                    </w:rPr>
                    <w:t>الوحدة 1</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342" w:rsidRPr="00145342" w:rsidRDefault="00145342" w:rsidP="00145342">
                  <w:pPr>
                    <w:pStyle w:val="Quote"/>
                    <w:bidi/>
                    <w:spacing w:after="0"/>
                    <w:rPr>
                      <w:rFonts w:ascii="Calibri" w:eastAsia="Calibri" w:hAnsi="Calibri" w:cs="Arial"/>
                      <w:b/>
                      <w:bCs/>
                      <w:smallCaps/>
                      <w:color w:val="auto"/>
                      <w:sz w:val="24"/>
                      <w:szCs w:val="24"/>
                      <w:rtl/>
                      <w:lang w:bidi="ar-MA"/>
                    </w:rPr>
                  </w:pPr>
                  <w:r w:rsidRPr="00145342">
                    <w:rPr>
                      <w:rFonts w:ascii="Calibri" w:eastAsia="Calibri" w:hAnsi="Calibri" w:cs="Arial"/>
                      <w:b/>
                      <w:bCs/>
                      <w:smallCaps/>
                      <w:color w:val="auto"/>
                      <w:rtl/>
                      <w:lang w:bidi="ar-MA"/>
                    </w:rPr>
                    <w:t>- مخاطبة الشاعر المدينة واصفا ما يحس به اتجاهها</w:t>
                  </w:r>
                </w:p>
              </w:tc>
            </w:tr>
            <w:tr w:rsidR="00145342" w:rsidTr="00145342">
              <w:trPr>
                <w:trHeight w:val="380"/>
              </w:trPr>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5342" w:rsidRPr="00145342" w:rsidRDefault="00145342" w:rsidP="00145342">
                  <w:pPr>
                    <w:bidi/>
                    <w:spacing w:after="0"/>
                    <w:jc w:val="center"/>
                    <w:rPr>
                      <w:b/>
                      <w:bCs/>
                      <w:sz w:val="24"/>
                      <w:szCs w:val="24"/>
                      <w:rtl/>
                    </w:rPr>
                  </w:pPr>
                  <w:r w:rsidRPr="00145342">
                    <w:rPr>
                      <w:b/>
                      <w:bCs/>
                      <w:rtl/>
                    </w:rPr>
                    <w:t>الوحدة 2</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342" w:rsidRPr="00145342" w:rsidRDefault="00145342" w:rsidP="00145342">
                  <w:pPr>
                    <w:pStyle w:val="Quote"/>
                    <w:bidi/>
                    <w:spacing w:after="0"/>
                    <w:rPr>
                      <w:rFonts w:ascii="Calibri" w:eastAsia="Calibri" w:hAnsi="Calibri" w:cs="Arial"/>
                      <w:b/>
                      <w:bCs/>
                      <w:smallCaps/>
                      <w:color w:val="auto"/>
                      <w:sz w:val="24"/>
                      <w:szCs w:val="24"/>
                      <w:rtl/>
                      <w:lang w:bidi="ar-MA"/>
                    </w:rPr>
                  </w:pPr>
                  <w:r w:rsidRPr="00145342">
                    <w:rPr>
                      <w:rFonts w:ascii="Calibri" w:eastAsia="Calibri" w:hAnsi="Calibri" w:cs="Arial"/>
                      <w:b/>
                      <w:bCs/>
                      <w:smallCaps/>
                      <w:color w:val="auto"/>
                      <w:rtl/>
                      <w:lang w:bidi="ar-MA"/>
                    </w:rPr>
                    <w:t>- وصف الكاتب لطبيعة المدينة أثناء فصل الربيع.</w:t>
                  </w:r>
                </w:p>
              </w:tc>
            </w:tr>
            <w:tr w:rsidR="00145342" w:rsidTr="00145342">
              <w:trPr>
                <w:trHeight w:val="425"/>
              </w:trPr>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5342" w:rsidRPr="00145342" w:rsidRDefault="00145342" w:rsidP="00145342">
                  <w:pPr>
                    <w:bidi/>
                    <w:spacing w:after="0"/>
                    <w:jc w:val="center"/>
                    <w:rPr>
                      <w:b/>
                      <w:bCs/>
                      <w:sz w:val="24"/>
                      <w:szCs w:val="24"/>
                      <w:rtl/>
                    </w:rPr>
                  </w:pPr>
                  <w:r w:rsidRPr="00145342">
                    <w:rPr>
                      <w:b/>
                      <w:bCs/>
                      <w:rtl/>
                    </w:rPr>
                    <w:t>الوحدة 3</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342" w:rsidRPr="00145342" w:rsidRDefault="00145342" w:rsidP="00145342">
                  <w:pPr>
                    <w:pStyle w:val="Quote"/>
                    <w:bidi/>
                    <w:spacing w:after="0"/>
                    <w:rPr>
                      <w:rFonts w:ascii="Calibri" w:eastAsia="Calibri" w:hAnsi="Calibri" w:cs="Arial"/>
                      <w:b/>
                      <w:bCs/>
                      <w:smallCaps/>
                      <w:color w:val="auto"/>
                      <w:sz w:val="24"/>
                      <w:szCs w:val="24"/>
                      <w:rtl/>
                      <w:lang w:bidi="ar-MA"/>
                    </w:rPr>
                  </w:pPr>
                  <w:r w:rsidRPr="00145342">
                    <w:rPr>
                      <w:rFonts w:ascii="Calibri" w:eastAsia="Calibri" w:hAnsi="Calibri" w:cs="Arial"/>
                      <w:b/>
                      <w:bCs/>
                      <w:smallCaps/>
                      <w:color w:val="auto"/>
                      <w:rtl/>
                      <w:lang w:bidi="ar-MA"/>
                    </w:rPr>
                    <w:t>-  وصف الكاتب للعمران مع تبيان ما يحس اتجاهه.</w:t>
                  </w:r>
                </w:p>
              </w:tc>
            </w:tr>
          </w:tbl>
          <w:p w:rsidR="009110EA" w:rsidRPr="00145342" w:rsidRDefault="009110EA" w:rsidP="009110EA">
            <w:pPr>
              <w:bidi/>
              <w:spacing w:after="0" w:line="240" w:lineRule="auto"/>
              <w:jc w:val="both"/>
              <w:rPr>
                <w:b/>
                <w:bCs/>
                <w:sz w:val="26"/>
                <w:szCs w:val="26"/>
                <w:lang w:val="en-US"/>
              </w:rPr>
            </w:pP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E66823">
        <w:trPr>
          <w:trHeight w:val="6236"/>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01"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Pr="00D63E73" w:rsidRDefault="00EF44E7" w:rsidP="00EF44E7">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Pr="00D63E73" w:rsidRDefault="00EF44E7" w:rsidP="00EF44E7">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Pr="00D63E73" w:rsidRDefault="00EF44E7" w:rsidP="00EF44E7">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3103" w:type="dxa"/>
            <w:tcBorders>
              <w:bottom w:val="single" w:sz="4" w:space="0" w:color="000000"/>
            </w:tcBorders>
          </w:tcPr>
          <w:p w:rsidR="00EF44E7" w:rsidRDefault="00EF44E7" w:rsidP="00EF44E7">
            <w:pPr>
              <w:bidi/>
              <w:spacing w:after="0"/>
              <w:rPr>
                <w:rFonts w:asciiTheme="minorBidi" w:hAnsiTheme="minorBidi" w:cstheme="minorBidi"/>
                <w:b/>
                <w:bCs/>
                <w:sz w:val="28"/>
                <w:szCs w:val="28"/>
                <w:rtl/>
                <w:lang w:bidi="ar-EG"/>
              </w:rPr>
            </w:pPr>
            <w:r w:rsidRPr="00EF44E7">
              <w:rPr>
                <w:rFonts w:asciiTheme="minorBidi" w:hAnsiTheme="minorBidi" w:cstheme="minorBidi"/>
                <w:b/>
                <w:bCs/>
                <w:sz w:val="28"/>
                <w:szCs w:val="28"/>
                <w:rtl/>
                <w:lang w:bidi="ar-EG"/>
              </w:rPr>
              <w:t xml:space="preserve">1- </w:t>
            </w:r>
            <w:r w:rsidRPr="00EF44E7">
              <w:rPr>
                <w:rFonts w:asciiTheme="minorBidi" w:hAnsiTheme="minorBidi" w:cstheme="minorBidi"/>
                <w:b/>
                <w:bCs/>
                <w:sz w:val="28"/>
                <w:szCs w:val="28"/>
                <w:u w:val="single"/>
                <w:rtl/>
                <w:lang w:bidi="ar-EG"/>
              </w:rPr>
              <w:t>المستوى الدالي</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w:t>
            </w:r>
            <w:r w:rsidR="00147CCC" w:rsidRPr="00147CCC">
              <w:rPr>
                <w:rFonts w:asciiTheme="minorBidi" w:hAnsiTheme="minorBidi"/>
                <w:b/>
                <w:bCs/>
                <w:sz w:val="24"/>
                <w:szCs w:val="24"/>
                <w:rtl/>
                <w:lang w:bidi="ar-EG"/>
              </w:rPr>
              <w:t>ما المعجم المهيمن في النص؟</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تصنيف المعجم وجرد الألفاظ التي تنتظم داخله.</w:t>
            </w:r>
          </w:p>
          <w:p w:rsidR="00A21A39" w:rsidRDefault="00A21A39" w:rsidP="00A21A39">
            <w:pPr>
              <w:bidi/>
              <w:spacing w:after="0"/>
              <w:rPr>
                <w:rFonts w:asciiTheme="minorBidi" w:hAnsiTheme="minorBidi" w:cstheme="minorBidi"/>
                <w:b/>
                <w:bCs/>
                <w:sz w:val="24"/>
                <w:szCs w:val="24"/>
                <w:rtl/>
                <w:lang w:bidi="ar-EG"/>
              </w:rPr>
            </w:pPr>
          </w:p>
          <w:p w:rsidR="00147CCC" w:rsidRPr="00A21A39" w:rsidRDefault="00147CCC" w:rsidP="00147CCC">
            <w:pPr>
              <w:bidi/>
              <w:spacing w:after="0"/>
              <w:rPr>
                <w:rFonts w:asciiTheme="minorBidi" w:hAnsiTheme="minorBidi" w:cstheme="minorBidi"/>
                <w:b/>
                <w:bCs/>
                <w:sz w:val="24"/>
                <w:szCs w:val="24"/>
                <w:rtl/>
                <w:lang w:bidi="ar-EG"/>
              </w:rPr>
            </w:pPr>
          </w:p>
          <w:p w:rsidR="00A21A39" w:rsidRPr="00A21A39" w:rsidRDefault="00A21A39" w:rsidP="0037206F">
            <w:pPr>
              <w:bidi/>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EG"/>
              </w:rPr>
              <w:t>← استخلاص النتيجة.</w:t>
            </w: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2- </w:t>
            </w:r>
            <w:r w:rsidRPr="00EF44E7">
              <w:rPr>
                <w:rFonts w:asciiTheme="minorBidi" w:hAnsiTheme="minorBidi" w:cstheme="minorBidi"/>
                <w:b/>
                <w:bCs/>
                <w:sz w:val="28"/>
                <w:szCs w:val="28"/>
                <w:u w:val="single"/>
                <w:rtl/>
                <w:lang w:bidi="ar-SA"/>
              </w:rPr>
              <w:t>المستوى الدلالي:</w:t>
            </w:r>
            <w:r w:rsidRPr="00EF44E7">
              <w:rPr>
                <w:rFonts w:asciiTheme="minorBidi" w:hAnsiTheme="minorBidi" w:cstheme="minorBidi"/>
                <w:b/>
                <w:bCs/>
                <w:sz w:val="28"/>
                <w:szCs w:val="28"/>
                <w:rtl/>
                <w:lang w:bidi="ar-SA"/>
              </w:rPr>
              <w:t xml:space="preserve"> </w:t>
            </w:r>
          </w:p>
          <w:p w:rsidR="00EF44E7" w:rsidRPr="00EF44E7" w:rsidRDefault="00EF44E7" w:rsidP="00147CCC">
            <w:pPr>
              <w:bidi/>
              <w:rPr>
                <w:rFonts w:asciiTheme="minorBidi" w:hAnsiTheme="minorBidi" w:cstheme="minorBidi"/>
                <w:b/>
                <w:bCs/>
                <w:sz w:val="28"/>
                <w:szCs w:val="28"/>
                <w:rtl/>
                <w:lang w:bidi="ar-SA"/>
              </w:rPr>
            </w:pPr>
            <w:r w:rsidRPr="00EF44E7">
              <w:rPr>
                <w:rFonts w:asciiTheme="minorBidi" w:hAnsiTheme="minorBidi" w:cstheme="minorBidi"/>
                <w:b/>
                <w:bCs/>
                <w:sz w:val="24"/>
                <w:szCs w:val="24"/>
                <w:rtl/>
                <w:lang w:bidi="ar-EG"/>
              </w:rPr>
              <w:t xml:space="preserve">- </w:t>
            </w:r>
            <w:r w:rsidR="00145342" w:rsidRPr="00145342">
              <w:rPr>
                <w:rFonts w:asciiTheme="minorBidi" w:hAnsiTheme="minorBidi"/>
                <w:b/>
                <w:bCs/>
                <w:sz w:val="24"/>
                <w:szCs w:val="24"/>
                <w:u w:val="single"/>
                <w:rtl/>
                <w:lang w:bidi="ar-EG"/>
              </w:rPr>
              <w:t>الصور الفنية والأساليب</w:t>
            </w:r>
            <w:r w:rsidR="00E66823">
              <w:rPr>
                <w:rFonts w:asciiTheme="minorBidi" w:hAnsiTheme="minorBidi" w:hint="cs"/>
                <w:b/>
                <w:bCs/>
                <w:sz w:val="24"/>
                <w:szCs w:val="24"/>
                <w:u w:val="single"/>
                <w:rtl/>
                <w:lang w:bidi="ar-EG"/>
              </w:rPr>
              <w:t xml:space="preserve"> اللغوية</w:t>
            </w:r>
            <w:r w:rsidR="00145342">
              <w:rPr>
                <w:rFonts w:asciiTheme="minorBidi" w:hAnsiTheme="minorBidi" w:hint="cs"/>
                <w:b/>
                <w:bCs/>
                <w:sz w:val="24"/>
                <w:szCs w:val="24"/>
                <w:u w:val="single"/>
                <w:rtl/>
                <w:lang w:bidi="ar-EG"/>
              </w:rPr>
              <w:t>:</w:t>
            </w:r>
          </w:p>
          <w:p w:rsidR="00E66823" w:rsidRPr="00E66823" w:rsidRDefault="00E66823" w:rsidP="00E66823">
            <w:pPr>
              <w:bidi/>
              <w:spacing w:after="0"/>
              <w:jc w:val="lowKashida"/>
              <w:rPr>
                <w:rFonts w:ascii="Arial" w:hAnsi="Arial"/>
                <w:b/>
                <w:bCs/>
                <w:sz w:val="24"/>
                <w:szCs w:val="24"/>
                <w:rtl/>
                <w:lang w:bidi="ar-SA"/>
              </w:rPr>
            </w:pPr>
            <w:r w:rsidRPr="00E66823">
              <w:rPr>
                <w:rFonts w:ascii="Arial" w:hAnsi="Arial"/>
                <w:b/>
                <w:bCs/>
                <w:sz w:val="24"/>
                <w:szCs w:val="24"/>
                <w:rtl/>
                <w:lang w:bidi="ar-SA"/>
              </w:rPr>
              <w:t>¤</w:t>
            </w:r>
            <w:r w:rsidRPr="00E66823">
              <w:rPr>
                <w:rFonts w:ascii="Arial" w:hAnsi="Arial" w:hint="cs"/>
                <w:b/>
                <w:bCs/>
                <w:sz w:val="24"/>
                <w:szCs w:val="24"/>
                <w:rtl/>
                <w:lang w:bidi="ar-SA"/>
              </w:rPr>
              <w:t xml:space="preserve"> ما الأسلوب الذي وظفه الشاعر في البيت الأول؟</w:t>
            </w:r>
          </w:p>
          <w:p w:rsidR="00E66823" w:rsidRDefault="00E66823" w:rsidP="00E66823">
            <w:pPr>
              <w:bidi/>
              <w:spacing w:after="0"/>
              <w:jc w:val="lowKashida"/>
              <w:rPr>
                <w:rFonts w:ascii="Arial" w:hAnsi="Arial"/>
                <w:b/>
                <w:bCs/>
                <w:sz w:val="24"/>
                <w:szCs w:val="24"/>
                <w:rtl/>
                <w:lang w:bidi="ar-SA"/>
              </w:rPr>
            </w:pPr>
            <w:r w:rsidRPr="00E66823">
              <w:rPr>
                <w:rFonts w:ascii="Arial" w:hAnsi="Arial"/>
                <w:b/>
                <w:bCs/>
                <w:sz w:val="24"/>
                <w:szCs w:val="24"/>
                <w:rtl/>
                <w:lang w:bidi="ar-SA"/>
              </w:rPr>
              <w:t>¤</w:t>
            </w:r>
            <w:r w:rsidRPr="00E66823">
              <w:rPr>
                <w:rFonts w:ascii="Arial" w:hAnsi="Arial" w:hint="cs"/>
                <w:b/>
                <w:bCs/>
                <w:sz w:val="24"/>
                <w:szCs w:val="24"/>
                <w:rtl/>
                <w:lang w:bidi="ar-SA"/>
              </w:rPr>
              <w:t xml:space="preserve"> </w:t>
            </w:r>
            <w:r w:rsidRPr="00E66823">
              <w:rPr>
                <w:rFonts w:ascii="Arial" w:hAnsi="Arial" w:hint="cs"/>
                <w:b/>
                <w:bCs/>
                <w:sz w:val="24"/>
                <w:szCs w:val="24"/>
                <w:rtl/>
                <w:lang w:bidi="ar-EG"/>
              </w:rPr>
              <w:t xml:space="preserve">وظف الشاعر أسلوب الأمر </w:t>
            </w:r>
            <w:r w:rsidRPr="00E66823">
              <w:rPr>
                <w:rFonts w:ascii="Arial" w:hAnsi="Arial"/>
                <w:b/>
                <w:bCs/>
                <w:sz w:val="24"/>
                <w:szCs w:val="24"/>
                <w:rtl/>
                <w:lang w:bidi="ar-SA"/>
              </w:rPr>
              <w:t>في البيت الثاني عشر</w:t>
            </w:r>
            <w:r w:rsidRPr="00E66823">
              <w:rPr>
                <w:rFonts w:ascii="Arial" w:hAnsi="Arial" w:hint="cs"/>
                <w:b/>
                <w:bCs/>
                <w:sz w:val="24"/>
                <w:szCs w:val="24"/>
                <w:rtl/>
                <w:lang w:bidi="ar-SA"/>
              </w:rPr>
              <w:t xml:space="preserve">؛ </w:t>
            </w:r>
            <w:r w:rsidRPr="00E66823">
              <w:rPr>
                <w:rFonts w:ascii="Arial" w:hAnsi="Arial" w:hint="cs"/>
                <w:b/>
                <w:bCs/>
                <w:sz w:val="24"/>
                <w:szCs w:val="24"/>
                <w:rtl/>
                <w:lang w:bidi="ar-EG"/>
              </w:rPr>
              <w:t xml:space="preserve">فما المعنى الذي يفيده؟ </w:t>
            </w:r>
          </w:p>
          <w:p w:rsidR="00E66823" w:rsidRPr="00E66823" w:rsidRDefault="00E66823" w:rsidP="00E66823">
            <w:pPr>
              <w:bidi/>
              <w:spacing w:after="0"/>
              <w:jc w:val="lowKashida"/>
              <w:rPr>
                <w:rFonts w:ascii="Arial" w:hAnsi="Arial"/>
                <w:b/>
                <w:bCs/>
                <w:sz w:val="24"/>
                <w:szCs w:val="24"/>
                <w:rtl/>
                <w:lang w:bidi="ar-SA"/>
              </w:rPr>
            </w:pPr>
            <w:r w:rsidRPr="00E66823">
              <w:rPr>
                <w:rFonts w:ascii="Arial" w:hAnsi="Arial"/>
                <w:b/>
                <w:bCs/>
                <w:sz w:val="24"/>
                <w:szCs w:val="24"/>
                <w:rtl/>
                <w:lang w:bidi="ar-SA"/>
              </w:rPr>
              <w:t>¤</w:t>
            </w:r>
            <w:r w:rsidRPr="00E66823">
              <w:rPr>
                <w:rFonts w:ascii="Arial" w:hAnsi="Arial" w:hint="cs"/>
                <w:b/>
                <w:bCs/>
                <w:sz w:val="24"/>
                <w:szCs w:val="24"/>
                <w:rtl/>
                <w:lang w:bidi="ar-SA"/>
              </w:rPr>
              <w:t xml:space="preserve"> </w:t>
            </w:r>
            <w:r w:rsidRPr="00E66823">
              <w:rPr>
                <w:rFonts w:ascii="Arial" w:hAnsi="Arial"/>
                <w:b/>
                <w:bCs/>
                <w:sz w:val="24"/>
                <w:szCs w:val="24"/>
                <w:rtl/>
                <w:lang w:bidi="ar-SA"/>
              </w:rPr>
              <w:t>ما الأسلوب الذي وظف</w:t>
            </w:r>
            <w:r w:rsidRPr="00E66823">
              <w:rPr>
                <w:rFonts w:ascii="Arial" w:hAnsi="Arial" w:hint="cs"/>
                <w:b/>
                <w:bCs/>
                <w:sz w:val="24"/>
                <w:szCs w:val="24"/>
                <w:rtl/>
                <w:lang w:bidi="ar-SA"/>
              </w:rPr>
              <w:t xml:space="preserve">ه الشاعر </w:t>
            </w:r>
            <w:r w:rsidRPr="00E66823">
              <w:rPr>
                <w:rFonts w:ascii="Arial" w:hAnsi="Arial"/>
                <w:b/>
                <w:bCs/>
                <w:sz w:val="24"/>
                <w:szCs w:val="24"/>
                <w:rtl/>
                <w:lang w:bidi="ar-SA"/>
              </w:rPr>
              <w:t xml:space="preserve">في البيتين </w:t>
            </w:r>
            <w:r w:rsidRPr="00E66823">
              <w:rPr>
                <w:rFonts w:ascii="Arial" w:hAnsi="Arial" w:hint="cs"/>
                <w:b/>
                <w:bCs/>
                <w:sz w:val="24"/>
                <w:szCs w:val="24"/>
                <w:rtl/>
                <w:lang w:bidi="ar-SA"/>
              </w:rPr>
              <w:t>1و2</w:t>
            </w:r>
            <w:r>
              <w:rPr>
                <w:rFonts w:ascii="Arial" w:hAnsi="Arial"/>
                <w:b/>
                <w:bCs/>
                <w:sz w:val="24"/>
                <w:szCs w:val="24"/>
                <w:rtl/>
                <w:lang w:bidi="ar-SA"/>
              </w:rPr>
              <w:t xml:space="preserve">، </w:t>
            </w:r>
            <w:r w:rsidRPr="00E66823">
              <w:rPr>
                <w:rFonts w:ascii="Arial" w:hAnsi="Arial"/>
                <w:b/>
                <w:bCs/>
                <w:sz w:val="24"/>
                <w:szCs w:val="24"/>
                <w:rtl/>
                <w:lang w:bidi="ar-SA"/>
              </w:rPr>
              <w:t>وضح دلالته؟</w:t>
            </w:r>
          </w:p>
          <w:p w:rsidR="00E66823" w:rsidRPr="00E66823" w:rsidRDefault="00E66823" w:rsidP="00E66823">
            <w:pPr>
              <w:bidi/>
              <w:spacing w:after="0"/>
              <w:jc w:val="lowKashida"/>
              <w:rPr>
                <w:rFonts w:ascii="Arial" w:hAnsi="Arial"/>
                <w:b/>
                <w:bCs/>
                <w:sz w:val="24"/>
                <w:szCs w:val="24"/>
                <w:rtl/>
                <w:lang w:bidi="ar-SA"/>
              </w:rPr>
            </w:pPr>
            <w:r w:rsidRPr="00E66823">
              <w:rPr>
                <w:rFonts w:ascii="Arial" w:hAnsi="Arial"/>
                <w:b/>
                <w:bCs/>
                <w:sz w:val="24"/>
                <w:szCs w:val="24"/>
                <w:rtl/>
                <w:lang w:bidi="ar-SA"/>
              </w:rPr>
              <w:t>¤</w:t>
            </w:r>
            <w:r w:rsidRPr="00E66823">
              <w:rPr>
                <w:rFonts w:ascii="Arial" w:hAnsi="Arial" w:hint="cs"/>
                <w:b/>
                <w:bCs/>
                <w:sz w:val="24"/>
                <w:szCs w:val="24"/>
                <w:rtl/>
                <w:lang w:bidi="ar-SA"/>
              </w:rPr>
              <w:t xml:space="preserve"> </w:t>
            </w:r>
            <w:r w:rsidRPr="00E66823">
              <w:rPr>
                <w:rFonts w:ascii="Arial" w:hAnsi="Arial"/>
                <w:b/>
                <w:bCs/>
                <w:sz w:val="24"/>
                <w:szCs w:val="24"/>
                <w:rtl/>
                <w:lang w:bidi="ar-SA"/>
              </w:rPr>
              <w:t>ما الصورة الفنية التي وظفها الشاعر في البيتين</w:t>
            </w:r>
            <w:r w:rsidRPr="00E66823">
              <w:rPr>
                <w:rFonts w:ascii="Arial" w:hAnsi="Arial" w:hint="cs"/>
                <w:b/>
                <w:bCs/>
                <w:sz w:val="24"/>
                <w:szCs w:val="24"/>
                <w:rtl/>
                <w:lang w:bidi="ar-SA"/>
              </w:rPr>
              <w:t xml:space="preserve"> الرابع والخامس؟</w:t>
            </w:r>
          </w:p>
          <w:p w:rsidR="00E66823" w:rsidRPr="00E66823" w:rsidRDefault="00E66823" w:rsidP="00E66823">
            <w:pPr>
              <w:bidi/>
              <w:spacing w:after="0"/>
              <w:jc w:val="lowKashida"/>
              <w:rPr>
                <w:rFonts w:ascii="Arial" w:hAnsi="Arial"/>
                <w:b/>
                <w:bCs/>
                <w:sz w:val="24"/>
                <w:szCs w:val="24"/>
                <w:rtl/>
                <w:lang w:bidi="ar-EG"/>
              </w:rPr>
            </w:pPr>
            <w:r w:rsidRPr="00E66823">
              <w:rPr>
                <w:rFonts w:ascii="Arial" w:hAnsi="Arial"/>
                <w:b/>
                <w:bCs/>
                <w:sz w:val="24"/>
                <w:szCs w:val="24"/>
                <w:rtl/>
                <w:lang w:bidi="ar-SA"/>
              </w:rPr>
              <w:t>¤</w:t>
            </w:r>
            <w:r w:rsidRPr="00E66823">
              <w:rPr>
                <w:rFonts w:ascii="Arial" w:hAnsi="Arial" w:hint="cs"/>
                <w:b/>
                <w:bCs/>
                <w:sz w:val="24"/>
                <w:szCs w:val="24"/>
                <w:rtl/>
                <w:lang w:bidi="ar-EG"/>
              </w:rPr>
              <w:t xml:space="preserve"> ما الأسلوب الذي استعمله الشاعر في البيتين الثاني والثالث؟ وما دلالته؟</w:t>
            </w:r>
          </w:p>
          <w:p w:rsidR="00EF44E7" w:rsidRPr="00EF44E7" w:rsidRDefault="00EF44E7" w:rsidP="00147CCC">
            <w:pPr>
              <w:bidi/>
              <w:spacing w:after="0"/>
              <w:jc w:val="lowKashida"/>
              <w:rPr>
                <w:rFonts w:asciiTheme="minorBidi" w:hAnsiTheme="minorBidi" w:cstheme="minorBidi"/>
                <w:b/>
                <w:bCs/>
                <w:sz w:val="24"/>
                <w:szCs w:val="24"/>
                <w:shd w:val="clear" w:color="auto" w:fill="FFFFFF"/>
                <w:rtl/>
                <w:lang w:bidi="ar-SA"/>
              </w:rPr>
            </w:pPr>
            <w:r w:rsidRPr="00EF44E7">
              <w:rPr>
                <w:rFonts w:asciiTheme="minorBidi" w:hAnsiTheme="minorBidi" w:cstheme="minorBidi"/>
                <w:b/>
                <w:bCs/>
                <w:sz w:val="28"/>
                <w:szCs w:val="28"/>
                <w:rtl/>
                <w:lang w:bidi="ar-SA"/>
              </w:rPr>
              <w:t xml:space="preserve">3- </w:t>
            </w:r>
            <w:r w:rsidRPr="00EF44E7">
              <w:rPr>
                <w:rFonts w:asciiTheme="minorBidi" w:hAnsiTheme="minorBidi" w:cstheme="minorBidi"/>
                <w:b/>
                <w:bCs/>
                <w:sz w:val="28"/>
                <w:szCs w:val="28"/>
                <w:u w:val="single"/>
                <w:rtl/>
                <w:lang w:bidi="ar-SA"/>
              </w:rPr>
              <w:t>المستوى التداولي:</w:t>
            </w:r>
          </w:p>
          <w:p w:rsidR="00F203DC" w:rsidRPr="00EF44E7" w:rsidRDefault="00A21A39" w:rsidP="00A21A39">
            <w:pPr>
              <w:bidi/>
              <w:spacing w:after="0"/>
              <w:jc w:val="lowKashida"/>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SA"/>
              </w:rPr>
              <w:t xml:space="preserve">- </w:t>
            </w:r>
            <w:r w:rsidR="00147CCC" w:rsidRPr="00147CCC">
              <w:rPr>
                <w:rFonts w:asciiTheme="minorBidi" w:hAnsiTheme="minorBidi"/>
                <w:b/>
                <w:bCs/>
                <w:sz w:val="24"/>
                <w:szCs w:val="24"/>
                <w:rtl/>
                <w:lang w:bidi="ar-EG"/>
              </w:rPr>
              <w:t>ما القيم التي يمكن أن تستخلص من هذا النص؟</w:t>
            </w:r>
          </w:p>
        </w:tc>
        <w:tc>
          <w:tcPr>
            <w:tcW w:w="8520"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B5DC6" w:rsidRDefault="00AB5DC6" w:rsidP="00834532">
            <w:pPr>
              <w:pStyle w:val="ListParagraph"/>
              <w:numPr>
                <w:ilvl w:val="0"/>
                <w:numId w:val="8"/>
              </w:numPr>
              <w:bidi/>
              <w:spacing w:line="240" w:lineRule="auto"/>
              <w:rPr>
                <w:rFonts w:cs="MCS Erwah S_U normal."/>
                <w:b/>
                <w:bCs/>
                <w:color w:val="00B050"/>
                <w:sz w:val="24"/>
                <w:szCs w:val="24"/>
                <w:u w:val="single"/>
              </w:rPr>
            </w:pPr>
            <w:r w:rsidRPr="00834532">
              <w:rPr>
                <w:rFonts w:cs="MCS Erwah S_U normal." w:hint="cs"/>
                <w:b/>
                <w:bCs/>
                <w:color w:val="00B050"/>
                <w:sz w:val="24"/>
                <w:szCs w:val="24"/>
                <w:u w:val="single"/>
                <w:rtl/>
              </w:rPr>
              <w:t>المستوى الدالي</w:t>
            </w:r>
            <w:r w:rsidR="00EE3355" w:rsidRPr="00834532">
              <w:rPr>
                <w:rFonts w:cs="MCS Erwah S_U normal." w:hint="cs"/>
                <w:b/>
                <w:bCs/>
                <w:color w:val="00B050"/>
                <w:sz w:val="24"/>
                <w:szCs w:val="24"/>
                <w:u w:val="single"/>
                <w:rtl/>
              </w:rPr>
              <w:t xml:space="preserve"> (المعجم)</w:t>
            </w:r>
            <w:r w:rsidRPr="00834532">
              <w:rPr>
                <w:rFonts w:cs="MCS Erwah S_U normal." w:hint="cs"/>
                <w:b/>
                <w:bCs/>
                <w:color w:val="00B050"/>
                <w:sz w:val="24"/>
                <w:szCs w:val="24"/>
                <w:u w:val="single"/>
                <w:rtl/>
              </w:rPr>
              <w:t>:</w:t>
            </w:r>
          </w:p>
          <w:tbl>
            <w:tblPr>
              <w:tblStyle w:val="TableGrid"/>
              <w:tblpPr w:leftFromText="141" w:rightFromText="141" w:vertAnchor="text" w:horzAnchor="margin" w:tblpXSpec="center" w:tblpY="31"/>
              <w:tblOverlap w:val="never"/>
              <w:bidiVisual/>
              <w:tblW w:w="7823" w:type="dxa"/>
              <w:tblLayout w:type="fixed"/>
              <w:tblLook w:val="04A0" w:firstRow="1" w:lastRow="0" w:firstColumn="1" w:lastColumn="0" w:noHBand="0" w:noVBand="1"/>
            </w:tblPr>
            <w:tblGrid>
              <w:gridCol w:w="3780"/>
              <w:gridCol w:w="4043"/>
            </w:tblGrid>
            <w:tr w:rsidR="0037206F" w:rsidTr="00E66823">
              <w:trPr>
                <w:trHeight w:val="241"/>
              </w:trPr>
              <w:tc>
                <w:tcPr>
                  <w:tcW w:w="3780" w:type="dxa"/>
                  <w:tcBorders>
                    <w:right w:val="single" w:sz="4" w:space="0" w:color="auto"/>
                  </w:tcBorders>
                </w:tcPr>
                <w:p w:rsidR="0037206F" w:rsidRPr="0037206F" w:rsidRDefault="00145342" w:rsidP="00145342">
                  <w:pPr>
                    <w:bidi/>
                    <w:spacing w:after="0" w:line="240" w:lineRule="auto"/>
                    <w:jc w:val="center"/>
                    <w:rPr>
                      <w:rFonts w:asciiTheme="majorBidi" w:hAnsiTheme="majorBidi" w:cstheme="majorBidi"/>
                      <w:b/>
                      <w:bCs/>
                      <w:sz w:val="24"/>
                      <w:szCs w:val="24"/>
                      <w:rtl/>
                      <w:lang w:bidi="ar-EG"/>
                    </w:rPr>
                  </w:pPr>
                  <w:r w:rsidRPr="00145342">
                    <w:rPr>
                      <w:rFonts w:asciiTheme="majorBidi" w:hAnsiTheme="majorBidi" w:cstheme="majorBidi" w:hint="cs"/>
                      <w:b/>
                      <w:bCs/>
                      <w:sz w:val="24"/>
                      <w:szCs w:val="24"/>
                      <w:rtl/>
                      <w:lang w:bidi="ar-SA"/>
                    </w:rPr>
                    <w:t>معجم</w:t>
                  </w:r>
                  <w:r w:rsidRPr="00145342">
                    <w:rPr>
                      <w:rFonts w:asciiTheme="majorBidi" w:hAnsiTheme="majorBidi" w:cstheme="majorBidi"/>
                      <w:b/>
                      <w:bCs/>
                      <w:sz w:val="24"/>
                      <w:szCs w:val="24"/>
                      <w:rtl/>
                      <w:lang w:bidi="ar-SA"/>
                    </w:rPr>
                    <w:t xml:space="preserve"> </w:t>
                  </w:r>
                  <w:r w:rsidRPr="00145342">
                    <w:rPr>
                      <w:rFonts w:asciiTheme="majorBidi" w:hAnsiTheme="majorBidi" w:cstheme="majorBidi" w:hint="cs"/>
                      <w:b/>
                      <w:bCs/>
                      <w:sz w:val="24"/>
                      <w:szCs w:val="24"/>
                      <w:rtl/>
                      <w:lang w:bidi="ar-SA"/>
                    </w:rPr>
                    <w:t>الحضارة</w:t>
                  </w:r>
                </w:p>
              </w:tc>
              <w:tc>
                <w:tcPr>
                  <w:tcW w:w="4043" w:type="dxa"/>
                  <w:tcBorders>
                    <w:left w:val="single" w:sz="4" w:space="0" w:color="auto"/>
                  </w:tcBorders>
                </w:tcPr>
                <w:p w:rsidR="0037206F" w:rsidRPr="0037206F" w:rsidRDefault="00145342" w:rsidP="00145342">
                  <w:pPr>
                    <w:bidi/>
                    <w:spacing w:after="0" w:line="240" w:lineRule="auto"/>
                    <w:jc w:val="center"/>
                    <w:rPr>
                      <w:rFonts w:asciiTheme="majorBidi" w:hAnsiTheme="majorBidi" w:cstheme="majorBidi"/>
                      <w:b/>
                      <w:bCs/>
                      <w:sz w:val="24"/>
                      <w:szCs w:val="24"/>
                      <w:rtl/>
                      <w:lang w:bidi="ar-EG"/>
                    </w:rPr>
                  </w:pPr>
                  <w:r w:rsidRPr="00145342">
                    <w:rPr>
                      <w:rFonts w:asciiTheme="majorBidi" w:hAnsiTheme="majorBidi" w:cstheme="majorBidi" w:hint="cs"/>
                      <w:b/>
                      <w:bCs/>
                      <w:sz w:val="24"/>
                      <w:szCs w:val="24"/>
                      <w:rtl/>
                      <w:lang w:bidi="ar-SA"/>
                    </w:rPr>
                    <w:t>معجم</w:t>
                  </w:r>
                  <w:r w:rsidRPr="00145342">
                    <w:rPr>
                      <w:rFonts w:asciiTheme="majorBidi" w:hAnsiTheme="majorBidi" w:cstheme="majorBidi"/>
                      <w:b/>
                      <w:bCs/>
                      <w:sz w:val="24"/>
                      <w:szCs w:val="24"/>
                      <w:rtl/>
                      <w:lang w:bidi="ar-SA"/>
                    </w:rPr>
                    <w:t xml:space="preserve"> </w:t>
                  </w:r>
                  <w:r w:rsidRPr="00145342">
                    <w:rPr>
                      <w:rFonts w:asciiTheme="majorBidi" w:hAnsiTheme="majorBidi" w:cstheme="majorBidi" w:hint="cs"/>
                      <w:b/>
                      <w:bCs/>
                      <w:sz w:val="24"/>
                      <w:szCs w:val="24"/>
                      <w:rtl/>
                      <w:lang w:bidi="ar-SA"/>
                    </w:rPr>
                    <w:t>الطبيعة</w:t>
                  </w:r>
                </w:p>
              </w:tc>
            </w:tr>
            <w:tr w:rsidR="0037206F" w:rsidRPr="004F69CB" w:rsidTr="00E66823">
              <w:trPr>
                <w:trHeight w:val="846"/>
              </w:trPr>
              <w:tc>
                <w:tcPr>
                  <w:tcW w:w="3780" w:type="dxa"/>
                  <w:tcBorders>
                    <w:right w:val="single" w:sz="4" w:space="0" w:color="auto"/>
                  </w:tcBorders>
                </w:tcPr>
                <w:p w:rsidR="0037206F" w:rsidRPr="0037206F" w:rsidRDefault="00145342" w:rsidP="00145342">
                  <w:pPr>
                    <w:bidi/>
                    <w:spacing w:after="0" w:line="240" w:lineRule="auto"/>
                    <w:jc w:val="lowKashida"/>
                    <w:rPr>
                      <w:rFonts w:asciiTheme="majorBidi" w:hAnsiTheme="majorBidi" w:cstheme="majorBidi"/>
                      <w:b/>
                      <w:bCs/>
                      <w:sz w:val="24"/>
                      <w:szCs w:val="24"/>
                      <w:rtl/>
                    </w:rPr>
                  </w:pPr>
                  <w:r w:rsidRPr="00145342">
                    <w:rPr>
                      <w:rFonts w:asciiTheme="majorBidi" w:hAnsiTheme="majorBidi" w:cstheme="majorBidi"/>
                      <w:b/>
                      <w:bCs/>
                      <w:sz w:val="24"/>
                      <w:szCs w:val="24"/>
                      <w:rtl/>
                    </w:rPr>
                    <w:t>مراكش الحمراء– منتزه المنارة – مآثر القصر البديع – أكدال – الباب الجديد – جيليز ...</w:t>
                  </w:r>
                </w:p>
              </w:tc>
              <w:tc>
                <w:tcPr>
                  <w:tcW w:w="4043" w:type="dxa"/>
                  <w:tcBorders>
                    <w:left w:val="single" w:sz="4" w:space="0" w:color="auto"/>
                  </w:tcBorders>
                </w:tcPr>
                <w:p w:rsidR="0037206F" w:rsidRPr="0037206F" w:rsidRDefault="00145342" w:rsidP="00145342">
                  <w:pPr>
                    <w:bidi/>
                    <w:spacing w:after="0" w:line="240" w:lineRule="auto"/>
                    <w:jc w:val="lowKashida"/>
                    <w:rPr>
                      <w:rFonts w:asciiTheme="majorBidi" w:hAnsiTheme="majorBidi" w:cstheme="majorBidi"/>
                      <w:b/>
                      <w:bCs/>
                      <w:sz w:val="24"/>
                      <w:szCs w:val="24"/>
                      <w:rtl/>
                      <w:lang w:bidi="ar-SA"/>
                    </w:rPr>
                  </w:pPr>
                  <w:bookmarkStart w:id="8" w:name="OLE_LINK19"/>
                  <w:r w:rsidRPr="00145342">
                    <w:rPr>
                      <w:rFonts w:asciiTheme="majorBidi" w:hAnsiTheme="majorBidi" w:cstheme="majorBidi"/>
                      <w:b/>
                      <w:bCs/>
                      <w:sz w:val="24"/>
                      <w:szCs w:val="24"/>
                      <w:rtl/>
                      <w:lang w:bidi="ar-SA"/>
                    </w:rPr>
                    <w:t>مروج – زهور – شقائق النعمان – المرابع – الفراش – الغروب –الشمس–</w:t>
                  </w:r>
                  <w:r w:rsidRPr="00145342">
                    <w:rPr>
                      <w:rFonts w:asciiTheme="majorBidi" w:hAnsiTheme="majorBidi" w:cstheme="majorBidi" w:hint="cs"/>
                      <w:b/>
                      <w:bCs/>
                      <w:sz w:val="24"/>
                      <w:szCs w:val="24"/>
                      <w:rtl/>
                      <w:lang w:bidi="ar-SA"/>
                    </w:rPr>
                    <w:t xml:space="preserve"> </w:t>
                  </w:r>
                  <w:r w:rsidRPr="00145342">
                    <w:rPr>
                      <w:rFonts w:asciiTheme="majorBidi" w:hAnsiTheme="majorBidi" w:cstheme="majorBidi"/>
                      <w:b/>
                      <w:bCs/>
                      <w:sz w:val="24"/>
                      <w:szCs w:val="24"/>
                      <w:rtl/>
                      <w:lang w:bidi="ar-SA"/>
                    </w:rPr>
                    <w:t xml:space="preserve">العطر – السهول </w:t>
                  </w:r>
                  <w:r w:rsidRPr="00145342">
                    <w:rPr>
                      <w:rFonts w:asciiTheme="majorBidi" w:hAnsiTheme="majorBidi" w:cstheme="majorBidi" w:hint="cs"/>
                      <w:b/>
                      <w:bCs/>
                      <w:sz w:val="24"/>
                      <w:szCs w:val="24"/>
                      <w:rtl/>
                      <w:lang w:bidi="ar-SA"/>
                    </w:rPr>
                    <w:t>...</w:t>
                  </w:r>
                  <w:bookmarkEnd w:id="8"/>
                </w:p>
              </w:tc>
            </w:tr>
          </w:tbl>
          <w:p w:rsidR="00147CCC" w:rsidRPr="0037206F" w:rsidRDefault="00145342" w:rsidP="00145342">
            <w:pPr>
              <w:pStyle w:val="ListParagraph"/>
              <w:numPr>
                <w:ilvl w:val="0"/>
                <w:numId w:val="9"/>
              </w:numPr>
              <w:bidi/>
              <w:spacing w:after="0" w:line="240" w:lineRule="auto"/>
              <w:rPr>
                <w:b/>
                <w:bCs/>
                <w:color w:val="FFC000"/>
                <w:sz w:val="24"/>
                <w:szCs w:val="24"/>
              </w:rPr>
            </w:pPr>
            <w:r w:rsidRPr="00145342">
              <w:rPr>
                <w:b/>
                <w:bCs/>
                <w:sz w:val="24"/>
                <w:szCs w:val="24"/>
                <w:rtl/>
              </w:rPr>
              <w:t>العلاقة بين المعجمين هي علاقة ترابط، تتجلى في كون مراكش جمعت بين الجمال الطب</w:t>
            </w:r>
            <w:r>
              <w:rPr>
                <w:b/>
                <w:bCs/>
                <w:sz w:val="24"/>
                <w:szCs w:val="24"/>
                <w:rtl/>
              </w:rPr>
              <w:t>يعي والعمراني</w:t>
            </w:r>
            <w:r w:rsidR="0037206F" w:rsidRPr="0037206F">
              <w:rPr>
                <w:b/>
                <w:bCs/>
                <w:sz w:val="24"/>
                <w:szCs w:val="24"/>
                <w:rtl/>
              </w:rPr>
              <w:t>.</w:t>
            </w:r>
          </w:p>
          <w:p w:rsidR="00B941F9" w:rsidRPr="00B941F9" w:rsidRDefault="00AB5DC6" w:rsidP="00B941F9">
            <w:pPr>
              <w:pStyle w:val="ListParagraph"/>
              <w:numPr>
                <w:ilvl w:val="0"/>
                <w:numId w:val="8"/>
              </w:numPr>
              <w:bidi/>
              <w:spacing w:after="0" w:line="240" w:lineRule="auto"/>
              <w:rPr>
                <w:b/>
                <w:bCs/>
                <w:color w:val="FFC000"/>
                <w:sz w:val="24"/>
                <w:szCs w:val="24"/>
              </w:rPr>
            </w:pPr>
            <w:r w:rsidRPr="00147CCC">
              <w:rPr>
                <w:rFonts w:cs="MCS Erwah S_U normal."/>
                <w:b/>
                <w:bCs/>
                <w:color w:val="00B050"/>
                <w:sz w:val="24"/>
                <w:szCs w:val="24"/>
                <w:u w:val="single"/>
                <w:rtl/>
              </w:rPr>
              <w:t>المستوى الدلالي:</w:t>
            </w:r>
          </w:p>
          <w:p w:rsidR="007449CC" w:rsidRPr="00B941F9" w:rsidRDefault="00145342" w:rsidP="00B941F9">
            <w:pPr>
              <w:bidi/>
              <w:spacing w:after="0" w:line="240" w:lineRule="auto"/>
              <w:ind w:left="360"/>
              <w:rPr>
                <w:b/>
                <w:bCs/>
                <w:color w:val="FFC000"/>
                <w:sz w:val="24"/>
                <w:szCs w:val="24"/>
                <w:rtl/>
              </w:rPr>
            </w:pPr>
            <w:r w:rsidRPr="00B941F9">
              <w:rPr>
                <w:rFonts w:eastAsia="Times New Roman" w:hint="cs"/>
                <w:b/>
                <w:bCs/>
                <w:color w:val="7030A0"/>
                <w:sz w:val="24"/>
                <w:szCs w:val="24"/>
                <w:rtl/>
                <w:lang w:eastAsia="fr-FR"/>
              </w:rPr>
              <w:t>أ- الأساليب اللغوية</w:t>
            </w:r>
            <w:r w:rsidR="007449CC" w:rsidRPr="00B941F9">
              <w:rPr>
                <w:rFonts w:eastAsia="Times New Roman"/>
                <w:b/>
                <w:bCs/>
                <w:color w:val="7030A0"/>
                <w:sz w:val="24"/>
                <w:szCs w:val="24"/>
                <w:rtl/>
                <w:lang w:eastAsia="fr-FR"/>
              </w:rPr>
              <w:t>:</w:t>
            </w:r>
          </w:p>
          <w:p w:rsidR="00147CCC" w:rsidRDefault="00145342" w:rsidP="00145342">
            <w:pPr>
              <w:pStyle w:val="ListParagraph"/>
              <w:numPr>
                <w:ilvl w:val="0"/>
                <w:numId w:val="5"/>
              </w:numPr>
              <w:bidi/>
              <w:spacing w:after="0" w:line="240" w:lineRule="auto"/>
              <w:rPr>
                <w:rFonts w:eastAsia="Times New Roman"/>
                <w:b/>
                <w:bCs/>
                <w:sz w:val="24"/>
                <w:szCs w:val="24"/>
                <w:lang w:eastAsia="fr-FR"/>
              </w:rPr>
            </w:pPr>
            <w:r w:rsidRPr="00B941F9">
              <w:rPr>
                <w:rFonts w:eastAsia="Times New Roman"/>
                <w:b/>
                <w:bCs/>
                <w:sz w:val="24"/>
                <w:szCs w:val="24"/>
                <w:highlight w:val="yellow"/>
                <w:rtl/>
                <w:lang w:eastAsia="fr-FR"/>
              </w:rPr>
              <w:t>أسلوب النداء</w:t>
            </w:r>
            <w:r w:rsidRPr="00145342">
              <w:rPr>
                <w:rFonts w:eastAsia="Times New Roman"/>
                <w:b/>
                <w:bCs/>
                <w:sz w:val="24"/>
                <w:szCs w:val="24"/>
                <w:rtl/>
                <w:lang w:eastAsia="fr-FR"/>
              </w:rPr>
              <w:t xml:space="preserve"> [مراكش الحمراء]؛ بحذف الأداة في إشارة إلى قرب المسافة النفسية بين الشاعر ومحبوبته مر</w:t>
            </w:r>
            <w:r>
              <w:rPr>
                <w:rFonts w:eastAsia="Times New Roman"/>
                <w:b/>
                <w:bCs/>
                <w:sz w:val="24"/>
                <w:szCs w:val="24"/>
                <w:rtl/>
                <w:lang w:eastAsia="fr-FR"/>
              </w:rPr>
              <w:t>اكش</w:t>
            </w:r>
            <w:r w:rsidR="0037206F" w:rsidRPr="0037206F">
              <w:rPr>
                <w:rFonts w:eastAsia="Times New Roman"/>
                <w:b/>
                <w:bCs/>
                <w:sz w:val="24"/>
                <w:szCs w:val="24"/>
                <w:rtl/>
                <w:lang w:eastAsia="fr-FR"/>
              </w:rPr>
              <w:t>.</w:t>
            </w:r>
          </w:p>
          <w:p w:rsidR="00147CCC" w:rsidRDefault="00145342" w:rsidP="00145342">
            <w:pPr>
              <w:pStyle w:val="ListParagraph"/>
              <w:numPr>
                <w:ilvl w:val="0"/>
                <w:numId w:val="5"/>
              </w:numPr>
              <w:bidi/>
              <w:spacing w:after="0" w:line="240" w:lineRule="auto"/>
              <w:rPr>
                <w:rFonts w:eastAsia="Times New Roman"/>
                <w:b/>
                <w:bCs/>
                <w:sz w:val="24"/>
                <w:szCs w:val="24"/>
                <w:lang w:eastAsia="fr-FR"/>
              </w:rPr>
            </w:pPr>
            <w:r w:rsidRPr="00B941F9">
              <w:rPr>
                <w:rFonts w:eastAsia="Times New Roman"/>
                <w:b/>
                <w:bCs/>
                <w:sz w:val="24"/>
                <w:szCs w:val="24"/>
                <w:highlight w:val="yellow"/>
                <w:rtl/>
                <w:lang w:eastAsia="fr-FR" w:bidi="ar-EG"/>
              </w:rPr>
              <w:t>أسلوب الأمر</w:t>
            </w:r>
            <w:r w:rsidRPr="00145342">
              <w:rPr>
                <w:rFonts w:eastAsia="Times New Roman"/>
                <w:b/>
                <w:bCs/>
                <w:sz w:val="24"/>
                <w:szCs w:val="24"/>
                <w:rtl/>
                <w:lang w:eastAsia="fr-FR" w:bidi="ar-EG"/>
              </w:rPr>
              <w:t xml:space="preserve"> [صوني]؛ أفاد هنا معنى الالتماس، فالشاعر يلتمس من مراكش صون العهد الذي بي</w:t>
            </w:r>
            <w:r>
              <w:rPr>
                <w:rFonts w:eastAsia="Times New Roman"/>
                <w:b/>
                <w:bCs/>
                <w:sz w:val="24"/>
                <w:szCs w:val="24"/>
                <w:rtl/>
                <w:lang w:eastAsia="fr-FR" w:bidi="ar-EG"/>
              </w:rPr>
              <w:t>نهما لا استعلاء ولكن حبا وتكرما</w:t>
            </w:r>
            <w:r w:rsidR="0037206F" w:rsidRPr="0037206F">
              <w:rPr>
                <w:rFonts w:eastAsia="Times New Roman"/>
                <w:b/>
                <w:bCs/>
                <w:sz w:val="24"/>
                <w:szCs w:val="24"/>
                <w:rtl/>
                <w:lang w:eastAsia="fr-FR" w:bidi="ar-EG"/>
              </w:rPr>
              <w:t>.</w:t>
            </w:r>
          </w:p>
          <w:p w:rsidR="00145342" w:rsidRDefault="00145342" w:rsidP="00145342">
            <w:pPr>
              <w:pStyle w:val="ListParagraph"/>
              <w:numPr>
                <w:ilvl w:val="0"/>
                <w:numId w:val="5"/>
              </w:numPr>
              <w:bidi/>
              <w:spacing w:after="0" w:line="240" w:lineRule="auto"/>
              <w:rPr>
                <w:rFonts w:eastAsia="Times New Roman"/>
                <w:b/>
                <w:bCs/>
                <w:sz w:val="24"/>
                <w:szCs w:val="24"/>
                <w:lang w:eastAsia="fr-FR"/>
              </w:rPr>
            </w:pPr>
            <w:r w:rsidRPr="00B941F9">
              <w:rPr>
                <w:rFonts w:eastAsia="Times New Roman"/>
                <w:b/>
                <w:bCs/>
                <w:sz w:val="24"/>
                <w:szCs w:val="24"/>
                <w:highlight w:val="yellow"/>
                <w:rtl/>
                <w:lang w:eastAsia="fr-FR" w:bidi="ar-EG"/>
              </w:rPr>
              <w:t>أسلوب الشرط</w:t>
            </w:r>
            <w:r w:rsidRPr="00145342">
              <w:rPr>
                <w:rFonts w:eastAsia="Times New Roman"/>
                <w:b/>
                <w:bCs/>
                <w:sz w:val="24"/>
                <w:szCs w:val="24"/>
                <w:rtl/>
                <w:lang w:eastAsia="fr-FR" w:bidi="ar-EG"/>
              </w:rPr>
              <w:t>: [إذا حللتك فالحياة بهيجة</w:t>
            </w:r>
            <w:r w:rsidRPr="00145342">
              <w:rPr>
                <w:rFonts w:eastAsia="Times New Roman" w:hint="cs"/>
                <w:b/>
                <w:bCs/>
                <w:sz w:val="24"/>
                <w:szCs w:val="24"/>
                <w:rtl/>
                <w:lang w:eastAsia="fr-FR" w:bidi="ar-EG"/>
              </w:rPr>
              <w:t>...]؛ ف</w:t>
            </w:r>
            <w:r w:rsidRPr="00145342">
              <w:rPr>
                <w:rFonts w:eastAsia="Times New Roman"/>
                <w:b/>
                <w:bCs/>
                <w:sz w:val="24"/>
                <w:szCs w:val="24"/>
                <w:rtl/>
                <w:lang w:eastAsia="fr-FR" w:bidi="ar-SA"/>
              </w:rPr>
              <w:t>ه</w:t>
            </w:r>
            <w:r w:rsidRPr="00145342">
              <w:rPr>
                <w:rFonts w:eastAsia="Times New Roman" w:hint="cs"/>
                <w:b/>
                <w:bCs/>
                <w:sz w:val="24"/>
                <w:szCs w:val="24"/>
                <w:rtl/>
                <w:lang w:eastAsia="fr-FR" w:bidi="ar-SA"/>
              </w:rPr>
              <w:t>و يشير إلى ارتباط السبب بالنتيجة؛ فحالة الشاعر النفسية تتأرجح بين الفرحة بتواجده بالمدينة الحمراء، ولوعة الحنين بالابتعاد عنها</w:t>
            </w:r>
            <w:r>
              <w:rPr>
                <w:rFonts w:eastAsia="Times New Roman" w:hint="cs"/>
                <w:b/>
                <w:bCs/>
                <w:sz w:val="24"/>
                <w:szCs w:val="24"/>
                <w:rtl/>
                <w:lang w:eastAsia="fr-FR" w:bidi="ar-SA"/>
              </w:rPr>
              <w:t>.</w:t>
            </w:r>
          </w:p>
          <w:p w:rsidR="00B941F9" w:rsidRDefault="00B941F9" w:rsidP="00B941F9">
            <w:pPr>
              <w:bidi/>
              <w:spacing w:after="0" w:line="240" w:lineRule="auto"/>
              <w:ind w:left="360"/>
              <w:rPr>
                <w:rFonts w:eastAsia="Times New Roman"/>
                <w:b/>
                <w:bCs/>
                <w:sz w:val="24"/>
                <w:szCs w:val="24"/>
                <w:rtl/>
                <w:lang w:eastAsia="fr-FR"/>
              </w:rPr>
            </w:pPr>
            <w:r>
              <w:rPr>
                <w:rFonts w:eastAsia="Times New Roman" w:hint="cs"/>
                <w:b/>
                <w:bCs/>
                <w:color w:val="7030A0"/>
                <w:sz w:val="24"/>
                <w:szCs w:val="24"/>
                <w:rtl/>
                <w:lang w:eastAsia="fr-FR"/>
              </w:rPr>
              <w:t>ب- الأساليب الفنية</w:t>
            </w:r>
            <w:r w:rsidRPr="007449CC">
              <w:rPr>
                <w:rFonts w:eastAsia="Times New Roman"/>
                <w:b/>
                <w:bCs/>
                <w:color w:val="7030A0"/>
                <w:sz w:val="24"/>
                <w:szCs w:val="24"/>
                <w:rtl/>
                <w:lang w:eastAsia="fr-FR"/>
              </w:rPr>
              <w:t>:</w:t>
            </w:r>
          </w:p>
          <w:p w:rsidR="00B941F9" w:rsidRDefault="00B941F9" w:rsidP="00B941F9">
            <w:pPr>
              <w:pStyle w:val="ListParagraph"/>
              <w:numPr>
                <w:ilvl w:val="0"/>
                <w:numId w:val="11"/>
              </w:numPr>
              <w:bidi/>
              <w:spacing w:after="0" w:line="240" w:lineRule="auto"/>
              <w:rPr>
                <w:rFonts w:eastAsia="Times New Roman"/>
                <w:b/>
                <w:bCs/>
                <w:sz w:val="24"/>
                <w:szCs w:val="24"/>
                <w:lang w:eastAsia="fr-FR"/>
              </w:rPr>
            </w:pPr>
            <w:r w:rsidRPr="00B941F9">
              <w:rPr>
                <w:rFonts w:eastAsia="Times New Roman" w:hint="cs"/>
                <w:b/>
                <w:bCs/>
                <w:sz w:val="24"/>
                <w:szCs w:val="24"/>
                <w:highlight w:val="yellow"/>
                <w:rtl/>
                <w:lang w:eastAsia="fr-FR" w:bidi="ar-SA"/>
              </w:rPr>
              <w:t>التشبيه</w:t>
            </w:r>
            <w:r w:rsidRPr="00B941F9">
              <w:rPr>
                <w:rFonts w:eastAsia="Times New Roman" w:hint="cs"/>
                <w:b/>
                <w:bCs/>
                <w:sz w:val="24"/>
                <w:szCs w:val="24"/>
                <w:rtl/>
                <w:lang w:eastAsia="fr-FR" w:bidi="ar-SA"/>
              </w:rPr>
              <w:t>: في البيت الرابع شبه الشاعر زهور مروج مراكش بالعيون وهي تحدق ووجه الشبه بينهما هو التفتح. وفي البيت السادس شبه شقائق النعمان بالراية ووجه الشبه بينهما الألوان الزاهية.</w:t>
            </w:r>
          </w:p>
          <w:p w:rsidR="00B941F9" w:rsidRPr="00B941F9" w:rsidRDefault="00B941F9" w:rsidP="00B941F9">
            <w:pPr>
              <w:pStyle w:val="ListParagraph"/>
              <w:numPr>
                <w:ilvl w:val="0"/>
                <w:numId w:val="11"/>
              </w:numPr>
              <w:bidi/>
              <w:spacing w:after="0" w:line="240" w:lineRule="auto"/>
              <w:rPr>
                <w:rFonts w:eastAsia="Times New Roman"/>
                <w:b/>
                <w:bCs/>
                <w:sz w:val="24"/>
                <w:szCs w:val="24"/>
                <w:lang w:eastAsia="fr-FR"/>
              </w:rPr>
            </w:pPr>
            <w:r w:rsidRPr="00B941F9">
              <w:rPr>
                <w:rFonts w:eastAsia="Times New Roman" w:hint="cs"/>
                <w:b/>
                <w:bCs/>
                <w:sz w:val="24"/>
                <w:szCs w:val="24"/>
                <w:highlight w:val="yellow"/>
                <w:rtl/>
                <w:lang w:eastAsia="fr-FR" w:bidi="ar-EG"/>
              </w:rPr>
              <w:t>أسلوب الطباق</w:t>
            </w:r>
            <w:r w:rsidRPr="00B941F9">
              <w:rPr>
                <w:rFonts w:eastAsia="Times New Roman" w:hint="cs"/>
                <w:b/>
                <w:bCs/>
                <w:sz w:val="24"/>
                <w:szCs w:val="24"/>
                <w:rtl/>
                <w:lang w:eastAsia="fr-FR" w:bidi="ar-EG"/>
              </w:rPr>
              <w:t xml:space="preserve">: [حللت # نزحت / مخيم # محلق]، في إشارة إلى الحالة النفسية المتناقضة للشاعر، فهي </w:t>
            </w:r>
            <w:r w:rsidRPr="00B941F9">
              <w:rPr>
                <w:rFonts w:eastAsia="Times New Roman" w:hint="cs"/>
                <w:b/>
                <w:bCs/>
                <w:sz w:val="24"/>
                <w:szCs w:val="24"/>
                <w:rtl/>
                <w:lang w:eastAsia="fr-FR" w:bidi="ar-SA"/>
              </w:rPr>
              <w:t xml:space="preserve"> تتأرجح بين الفرحة بتواجده بالمدينة الحمراء، ولوعة الحنين بالابتعاد عنها.</w:t>
            </w:r>
          </w:p>
          <w:p w:rsidR="00684BA5" w:rsidRPr="0037206F" w:rsidRDefault="00A82C56" w:rsidP="0037206F">
            <w:pPr>
              <w:pStyle w:val="ListParagraph"/>
              <w:numPr>
                <w:ilvl w:val="0"/>
                <w:numId w:val="8"/>
              </w:numPr>
              <w:tabs>
                <w:tab w:val="right" w:pos="175"/>
              </w:tabs>
              <w:bidi/>
              <w:spacing w:after="0"/>
              <w:rPr>
                <w:rFonts w:cs="MCS Erwah S_U normal."/>
                <w:b/>
                <w:bCs/>
                <w:color w:val="00B050"/>
                <w:sz w:val="24"/>
                <w:szCs w:val="24"/>
                <w:u w:val="single"/>
                <w:rtl/>
              </w:rPr>
            </w:pPr>
            <w:r w:rsidRPr="00A21A39">
              <w:rPr>
                <w:rFonts w:cs="MCS Erwah S_U normal."/>
                <w:b/>
                <w:bCs/>
                <w:color w:val="00B050"/>
                <w:sz w:val="24"/>
                <w:szCs w:val="24"/>
                <w:u w:val="single"/>
                <w:rtl/>
              </w:rPr>
              <w:t>المستوى التداولي</w:t>
            </w:r>
            <w:r w:rsidR="00EA0D0A" w:rsidRPr="00A21A39">
              <w:rPr>
                <w:rFonts w:cs="MCS Erwah S_U normal." w:hint="cs"/>
                <w:b/>
                <w:bCs/>
                <w:color w:val="00B050"/>
                <w:sz w:val="24"/>
                <w:szCs w:val="24"/>
                <w:u w:val="single"/>
                <w:rtl/>
              </w:rPr>
              <w:t>:</w:t>
            </w:r>
          </w:p>
          <w:p w:rsidR="00C35B27" w:rsidRPr="00C35B27" w:rsidRDefault="00C35B27" w:rsidP="00684BA5">
            <w:pPr>
              <w:bidi/>
              <w:spacing w:after="0" w:line="240" w:lineRule="auto"/>
              <w:ind w:left="360"/>
              <w:rPr>
                <w:rFonts w:eastAsia="Times New Roman"/>
                <w:b/>
                <w:bCs/>
                <w:color w:val="7030A0"/>
                <w:sz w:val="24"/>
                <w:szCs w:val="24"/>
                <w:rtl/>
                <w:lang w:eastAsia="fr-FR"/>
              </w:rPr>
            </w:pPr>
            <w:r w:rsidRPr="00C35B27">
              <w:rPr>
                <w:rFonts w:eastAsia="Times New Roman" w:hint="cs"/>
                <w:b/>
                <w:bCs/>
                <w:color w:val="7030A0"/>
                <w:sz w:val="24"/>
                <w:szCs w:val="24"/>
                <w:rtl/>
                <w:lang w:eastAsia="fr-FR"/>
              </w:rPr>
              <w:t>- قيم النص:</w:t>
            </w:r>
          </w:p>
          <w:p w:rsidR="007449CC" w:rsidRPr="00D63E73" w:rsidRDefault="00C35B27" w:rsidP="00E66823">
            <w:pPr>
              <w:bidi/>
              <w:spacing w:after="0" w:line="240" w:lineRule="auto"/>
              <w:ind w:left="708"/>
              <w:rPr>
                <w:rFonts w:ascii="Times New Roman" w:eastAsia="Times New Roman" w:hAnsi="Times New Roman" w:cs="Times New Roman"/>
                <w:b/>
                <w:bCs/>
                <w:sz w:val="24"/>
                <w:szCs w:val="24"/>
                <w:lang w:eastAsia="fr-FR" w:bidi="ar-EG"/>
              </w:rPr>
            </w:pPr>
            <w:r>
              <w:rPr>
                <w:rFonts w:ascii="Times New Roman" w:eastAsia="Times New Roman" w:hAnsi="Times New Roman" w:cs="Times New Roman" w:hint="cs"/>
                <w:b/>
                <w:bCs/>
                <w:sz w:val="24"/>
                <w:szCs w:val="24"/>
                <w:rtl/>
                <w:lang w:eastAsia="fr-FR"/>
              </w:rPr>
              <w:t xml:space="preserve"> </w:t>
            </w:r>
            <w:r w:rsidR="0037206F">
              <w:rPr>
                <w:rFonts w:eastAsia="Times New Roman" w:hint="cs"/>
                <w:b/>
                <w:bCs/>
                <w:sz w:val="24"/>
                <w:szCs w:val="24"/>
                <w:rtl/>
                <w:lang w:eastAsia="fr-FR"/>
              </w:rPr>
              <w:t>-</w:t>
            </w:r>
            <w:r w:rsidR="0037206F" w:rsidRPr="0037206F">
              <w:rPr>
                <w:rFonts w:eastAsia="Times New Roman"/>
                <w:b/>
                <w:bCs/>
                <w:sz w:val="24"/>
                <w:szCs w:val="24"/>
                <w:rtl/>
                <w:lang w:eastAsia="fr-FR"/>
              </w:rPr>
              <w:t xml:space="preserve"> </w:t>
            </w:r>
            <w:r w:rsidR="00E66823" w:rsidRPr="00E66823">
              <w:rPr>
                <w:rFonts w:eastAsia="Times New Roman" w:hint="cs"/>
                <w:b/>
                <w:bCs/>
                <w:sz w:val="24"/>
                <w:szCs w:val="24"/>
                <w:rtl/>
                <w:lang w:eastAsia="fr-FR" w:bidi="ar-EG"/>
              </w:rPr>
              <w:t xml:space="preserve">الحضارة </w:t>
            </w:r>
            <w:r w:rsidR="00E66823" w:rsidRPr="00E66823">
              <w:rPr>
                <w:rFonts w:eastAsia="Times New Roman"/>
                <w:b/>
                <w:bCs/>
                <w:sz w:val="24"/>
                <w:szCs w:val="24"/>
                <w:rtl/>
                <w:lang w:eastAsia="fr-FR" w:bidi="ar-EG"/>
              </w:rPr>
              <w:t>–</w:t>
            </w:r>
            <w:r w:rsidR="00E66823" w:rsidRPr="00E66823">
              <w:rPr>
                <w:rFonts w:eastAsia="Times New Roman" w:hint="cs"/>
                <w:b/>
                <w:bCs/>
                <w:sz w:val="24"/>
                <w:szCs w:val="24"/>
                <w:rtl/>
                <w:lang w:eastAsia="fr-FR" w:bidi="ar-EG"/>
              </w:rPr>
              <w:t xml:space="preserve"> الهوية الثقافية </w:t>
            </w:r>
            <w:r w:rsidR="00E66823" w:rsidRPr="00E66823">
              <w:rPr>
                <w:rFonts w:eastAsia="Times New Roman"/>
                <w:b/>
                <w:bCs/>
                <w:sz w:val="24"/>
                <w:szCs w:val="24"/>
                <w:rtl/>
                <w:lang w:eastAsia="fr-FR" w:bidi="ar-EG"/>
              </w:rPr>
              <w:t>–</w:t>
            </w:r>
            <w:r w:rsidR="00E66823" w:rsidRPr="00E66823">
              <w:rPr>
                <w:rFonts w:eastAsia="Times New Roman" w:hint="cs"/>
                <w:b/>
                <w:bCs/>
                <w:sz w:val="24"/>
                <w:szCs w:val="24"/>
                <w:rtl/>
                <w:lang w:eastAsia="fr-FR" w:bidi="ar-EG"/>
              </w:rPr>
              <w:t xml:space="preserve"> الإرث الحضاري...</w:t>
            </w:r>
          </w:p>
          <w:p w:rsidR="00C35B27" w:rsidRPr="00D63E73" w:rsidRDefault="00C35B27" w:rsidP="00C35B27">
            <w:pPr>
              <w:bidi/>
              <w:spacing w:after="0" w:line="240" w:lineRule="auto"/>
              <w:ind w:left="708"/>
              <w:rPr>
                <w:rFonts w:ascii="Times New Roman" w:eastAsia="Times New Roman" w:hAnsi="Times New Roman" w:cs="Times New Roman"/>
                <w:b/>
                <w:bCs/>
                <w:sz w:val="24"/>
                <w:szCs w:val="24"/>
                <w:rtl/>
                <w:lang w:eastAsia="fr-FR"/>
              </w:rPr>
            </w:pP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E66823">
        <w:trPr>
          <w:trHeight w:val="1268"/>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01"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3103"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520" w:type="dxa"/>
            <w:tcBorders>
              <w:top w:val="single" w:sz="4" w:space="0" w:color="000000"/>
              <w:left w:val="single" w:sz="4" w:space="0" w:color="auto"/>
              <w:bottom w:val="single" w:sz="4" w:space="0" w:color="000000"/>
            </w:tcBorders>
          </w:tcPr>
          <w:p w:rsidR="00C35B27" w:rsidRPr="00E66823" w:rsidRDefault="007449CC" w:rsidP="00E66823">
            <w:pPr>
              <w:bidi/>
              <w:spacing w:after="0"/>
              <w:jc w:val="lowKashida"/>
              <w:rPr>
                <w:b/>
                <w:bCs/>
                <w:sz w:val="24"/>
                <w:szCs w:val="24"/>
                <w:rtl/>
              </w:rPr>
            </w:pPr>
            <w:r>
              <w:rPr>
                <w:rFonts w:hint="cs"/>
                <w:b/>
                <w:bCs/>
                <w:sz w:val="24"/>
                <w:szCs w:val="24"/>
                <w:rtl/>
              </w:rPr>
              <w:t xml:space="preserve">   </w:t>
            </w:r>
            <w:r w:rsidR="00E66823" w:rsidRPr="00E66823">
              <w:rPr>
                <w:b/>
                <w:bCs/>
                <w:sz w:val="24"/>
                <w:szCs w:val="24"/>
                <w:rtl/>
              </w:rPr>
              <w:t>عبر الشاعر عن مشاعره الصادقة تجاه المدينة الحمراء مراكش، فهو منشرح بانتمائه إليها وتواجده بين أحضانها، لايطيق الابتعاد عنها.كما وصف آيات الجمال الطبيعي الذي تزدان به مراكش في منتزهاتها وحدائقها الغناء ومناظرها الخلابة، وصور مظاهر التميز العمراني فيها، ثم أشاد بالعهد الذي يجمعه بها داعيا إياها إلى حمايته والتمسك به</w:t>
            </w:r>
            <w:r w:rsidR="00E66823" w:rsidRPr="00E66823">
              <w:rPr>
                <w:b/>
                <w:bCs/>
                <w:sz w:val="24"/>
                <w:szCs w:val="24"/>
                <w:lang w:bidi="ar-EG"/>
              </w:rPr>
              <w:t>. </w:t>
            </w:r>
          </w:p>
        </w:tc>
        <w:tc>
          <w:tcPr>
            <w:tcW w:w="1553" w:type="dxa"/>
            <w:tcBorders>
              <w:top w:val="single" w:sz="4" w:space="0" w:color="000000"/>
              <w:bottom w:val="single" w:sz="4" w:space="0" w:color="000000"/>
            </w:tcBorders>
          </w:tcPr>
          <w:p w:rsidR="00357F93" w:rsidRPr="00642CB3" w:rsidRDefault="00EF44E7" w:rsidP="00120B73">
            <w:pPr>
              <w:bidi/>
              <w:spacing w:after="0"/>
              <w:rPr>
                <w:rFonts w:eastAsia="Times New Roman"/>
                <w:b/>
                <w:bCs/>
                <w:sz w:val="24"/>
                <w:szCs w:val="24"/>
                <w:rtl/>
                <w:lang w:eastAsia="fr-FR"/>
              </w:rPr>
            </w:pPr>
            <w:r>
              <w:rPr>
                <w:rFonts w:eastAsia="Times New Roman"/>
                <w:b/>
                <w:bCs/>
                <w:sz w:val="24"/>
                <w:szCs w:val="24"/>
                <w:rtl/>
                <w:lang w:eastAsia="fr-FR"/>
              </w:rPr>
              <w:t>اختبار قدرة المتعلم</w:t>
            </w:r>
            <w:r>
              <w:rPr>
                <w:rFonts w:eastAsia="Times New Roman" w:hint="cs"/>
                <w:b/>
                <w:bCs/>
                <w:sz w:val="24"/>
                <w:szCs w:val="24"/>
                <w:rtl/>
                <w:lang w:eastAsia="fr-FR"/>
              </w:rPr>
              <w:t xml:space="preserve"> </w:t>
            </w:r>
            <w:r w:rsidR="007449CC" w:rsidRPr="007449CC">
              <w:rPr>
                <w:rFonts w:eastAsia="Times New Roman"/>
                <w:b/>
                <w:bCs/>
                <w:sz w:val="24"/>
                <w:szCs w:val="24"/>
                <w:rtl/>
                <w:lang w:eastAsia="fr-FR"/>
              </w:rPr>
              <w:t>على الإنتاج (إعادة بناء النص).</w:t>
            </w:r>
          </w:p>
        </w:tc>
      </w:tr>
      <w:tr w:rsidR="00357F93" w:rsidRPr="00642CB3" w:rsidTr="00E66823">
        <w:trPr>
          <w:trHeight w:val="976"/>
        </w:trPr>
        <w:tc>
          <w:tcPr>
            <w:tcW w:w="106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701"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3103" w:type="dxa"/>
            <w:tcBorders>
              <w:top w:val="single" w:sz="4" w:space="0" w:color="000000"/>
            </w:tcBorders>
          </w:tcPr>
          <w:p w:rsidR="003C5FD4" w:rsidRPr="00120B73" w:rsidRDefault="00363B95" w:rsidP="00363B95">
            <w:pPr>
              <w:bidi/>
              <w:rPr>
                <w:b/>
                <w:bCs/>
                <w:sz w:val="24"/>
                <w:szCs w:val="24"/>
                <w:rtl/>
                <w:lang w:bidi="ar-EG"/>
              </w:rPr>
            </w:pPr>
            <w:r w:rsidRPr="00363B95">
              <w:rPr>
                <w:rFonts w:hint="cs"/>
                <w:b/>
                <w:bCs/>
                <w:sz w:val="24"/>
                <w:szCs w:val="24"/>
                <w:rtl/>
                <w:lang w:bidi="ar-EG"/>
              </w:rPr>
              <w:t>توظيف التعلمات المحصلة في إنجاز نشاط داخل القسم أو  خارجه</w:t>
            </w:r>
          </w:p>
        </w:tc>
        <w:tc>
          <w:tcPr>
            <w:tcW w:w="8520" w:type="dxa"/>
            <w:tcBorders>
              <w:top w:val="single" w:sz="4" w:space="0" w:color="000000"/>
              <w:left w:val="single" w:sz="4" w:space="0" w:color="auto"/>
            </w:tcBorders>
          </w:tcPr>
          <w:p w:rsidR="00DD3696" w:rsidRPr="00642CB3" w:rsidRDefault="00363B95" w:rsidP="00E66823">
            <w:pPr>
              <w:tabs>
                <w:tab w:val="left" w:pos="4694"/>
              </w:tabs>
              <w:bidi/>
              <w:rPr>
                <w:b/>
                <w:bCs/>
                <w:sz w:val="24"/>
                <w:szCs w:val="24"/>
                <w:rtl/>
              </w:rPr>
            </w:pPr>
            <w:r>
              <w:rPr>
                <w:rFonts w:eastAsia="Times New Roman" w:hint="cs"/>
                <w:b/>
                <w:bCs/>
                <w:sz w:val="24"/>
                <w:szCs w:val="24"/>
                <w:rtl/>
                <w:lang w:eastAsia="fr-FR"/>
              </w:rPr>
              <w:t xml:space="preserve">الاستثمار صفحة </w:t>
            </w:r>
            <w:r w:rsidR="00E66823">
              <w:rPr>
                <w:rFonts w:eastAsia="Times New Roman" w:hint="cs"/>
                <w:b/>
                <w:bCs/>
                <w:sz w:val="24"/>
                <w:szCs w:val="24"/>
                <w:rtl/>
                <w:lang w:eastAsia="fr-FR"/>
              </w:rPr>
              <w:t>105</w:t>
            </w: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C64451"/>
    <w:multiLevelType w:val="hybridMultilevel"/>
    <w:tmpl w:val="113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47D1A"/>
    <w:multiLevelType w:val="hybridMultilevel"/>
    <w:tmpl w:val="520AD164"/>
    <w:lvl w:ilvl="0" w:tplc="A44C7270">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91C93"/>
    <w:multiLevelType w:val="hybridMultilevel"/>
    <w:tmpl w:val="DFBA5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592B36"/>
    <w:multiLevelType w:val="hybridMultilevel"/>
    <w:tmpl w:val="CAF0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9"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7"/>
  </w:num>
  <w:num w:numId="4">
    <w:abstractNumId w:val="0"/>
  </w:num>
  <w:num w:numId="5">
    <w:abstractNumId w:val="8"/>
  </w:num>
  <w:num w:numId="6">
    <w:abstractNumId w:val="10"/>
  </w:num>
  <w:num w:numId="7">
    <w:abstractNumId w:val="5"/>
  </w:num>
  <w:num w:numId="8">
    <w:abstractNumId w:val="3"/>
  </w:num>
  <w:num w:numId="9">
    <w:abstractNumId w:val="6"/>
  </w:num>
  <w:num w:numId="10">
    <w:abstractNumId w:val="4"/>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522D3"/>
    <w:rsid w:val="000C2E71"/>
    <w:rsid w:val="000C6955"/>
    <w:rsid w:val="000E77FB"/>
    <w:rsid w:val="000F4EB5"/>
    <w:rsid w:val="0011191B"/>
    <w:rsid w:val="00120B73"/>
    <w:rsid w:val="001226F3"/>
    <w:rsid w:val="00145342"/>
    <w:rsid w:val="001460EA"/>
    <w:rsid w:val="00147CCC"/>
    <w:rsid w:val="00173721"/>
    <w:rsid w:val="00190A4E"/>
    <w:rsid w:val="001936C4"/>
    <w:rsid w:val="001B744A"/>
    <w:rsid w:val="001D7928"/>
    <w:rsid w:val="001D7FB8"/>
    <w:rsid w:val="002033EF"/>
    <w:rsid w:val="00211CB3"/>
    <w:rsid w:val="002302C0"/>
    <w:rsid w:val="00240BCE"/>
    <w:rsid w:val="0025383D"/>
    <w:rsid w:val="0026154C"/>
    <w:rsid w:val="002819A5"/>
    <w:rsid w:val="00283570"/>
    <w:rsid w:val="00284461"/>
    <w:rsid w:val="002A5110"/>
    <w:rsid w:val="002B1480"/>
    <w:rsid w:val="002C777A"/>
    <w:rsid w:val="002D64CA"/>
    <w:rsid w:val="002F50F2"/>
    <w:rsid w:val="00321FED"/>
    <w:rsid w:val="00326083"/>
    <w:rsid w:val="00331534"/>
    <w:rsid w:val="00337CE3"/>
    <w:rsid w:val="00357F93"/>
    <w:rsid w:val="00363B95"/>
    <w:rsid w:val="00363D90"/>
    <w:rsid w:val="003643E5"/>
    <w:rsid w:val="0037206F"/>
    <w:rsid w:val="003912ED"/>
    <w:rsid w:val="003C5FD4"/>
    <w:rsid w:val="003D6043"/>
    <w:rsid w:val="003F132C"/>
    <w:rsid w:val="00423977"/>
    <w:rsid w:val="0042619C"/>
    <w:rsid w:val="00447DE0"/>
    <w:rsid w:val="0045157A"/>
    <w:rsid w:val="004632A5"/>
    <w:rsid w:val="004A0C33"/>
    <w:rsid w:val="004A1F3E"/>
    <w:rsid w:val="00506F7D"/>
    <w:rsid w:val="0051257C"/>
    <w:rsid w:val="00526C95"/>
    <w:rsid w:val="00550609"/>
    <w:rsid w:val="00556B6E"/>
    <w:rsid w:val="005841FD"/>
    <w:rsid w:val="00591049"/>
    <w:rsid w:val="005929CF"/>
    <w:rsid w:val="005A1858"/>
    <w:rsid w:val="005A30C2"/>
    <w:rsid w:val="005A40E3"/>
    <w:rsid w:val="0060032E"/>
    <w:rsid w:val="006427EF"/>
    <w:rsid w:val="00642CB3"/>
    <w:rsid w:val="00684215"/>
    <w:rsid w:val="00684BA5"/>
    <w:rsid w:val="006C3F73"/>
    <w:rsid w:val="006F59A7"/>
    <w:rsid w:val="00706DAB"/>
    <w:rsid w:val="00721EE3"/>
    <w:rsid w:val="00724D4B"/>
    <w:rsid w:val="007449CC"/>
    <w:rsid w:val="0075274F"/>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F3B2E"/>
    <w:rsid w:val="008F3F10"/>
    <w:rsid w:val="008F4B39"/>
    <w:rsid w:val="008F621D"/>
    <w:rsid w:val="008F728A"/>
    <w:rsid w:val="00902869"/>
    <w:rsid w:val="009110EA"/>
    <w:rsid w:val="00915033"/>
    <w:rsid w:val="009558F8"/>
    <w:rsid w:val="009577A0"/>
    <w:rsid w:val="0096202A"/>
    <w:rsid w:val="00985374"/>
    <w:rsid w:val="009A4058"/>
    <w:rsid w:val="009B4BAC"/>
    <w:rsid w:val="009B7785"/>
    <w:rsid w:val="009C163C"/>
    <w:rsid w:val="009E3047"/>
    <w:rsid w:val="009E5A0F"/>
    <w:rsid w:val="009E6727"/>
    <w:rsid w:val="00A21A39"/>
    <w:rsid w:val="00A226F7"/>
    <w:rsid w:val="00A27623"/>
    <w:rsid w:val="00A312C5"/>
    <w:rsid w:val="00A60C9E"/>
    <w:rsid w:val="00A72A87"/>
    <w:rsid w:val="00A82C56"/>
    <w:rsid w:val="00AB5DC6"/>
    <w:rsid w:val="00AE4FBA"/>
    <w:rsid w:val="00AF467E"/>
    <w:rsid w:val="00B205DE"/>
    <w:rsid w:val="00B26AE4"/>
    <w:rsid w:val="00B56B0D"/>
    <w:rsid w:val="00B935CE"/>
    <w:rsid w:val="00B941F9"/>
    <w:rsid w:val="00BE180A"/>
    <w:rsid w:val="00BF6A1C"/>
    <w:rsid w:val="00C127AF"/>
    <w:rsid w:val="00C229C9"/>
    <w:rsid w:val="00C35B27"/>
    <w:rsid w:val="00C72EB8"/>
    <w:rsid w:val="00C95F30"/>
    <w:rsid w:val="00C96DB2"/>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42C74"/>
    <w:rsid w:val="00E53E12"/>
    <w:rsid w:val="00E61B38"/>
    <w:rsid w:val="00E66823"/>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45E10F6D"/>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 w:type="paragraph" w:styleId="Quote">
    <w:name w:val="Quote"/>
    <w:basedOn w:val="Normal"/>
    <w:next w:val="Normal"/>
    <w:link w:val="QuoteChar"/>
    <w:uiPriority w:val="29"/>
    <w:qFormat/>
    <w:rsid w:val="00145342"/>
    <w:rPr>
      <w:rFonts w:asciiTheme="minorHAnsi" w:eastAsiaTheme="minorHAnsi" w:hAnsiTheme="minorHAnsi" w:cstheme="minorBidi"/>
      <w:i/>
      <w:iCs/>
      <w:color w:val="000000" w:themeColor="text1"/>
      <w:lang w:bidi="ar-SA"/>
    </w:rPr>
  </w:style>
  <w:style w:type="character" w:customStyle="1" w:styleId="QuoteChar">
    <w:name w:val="Quote Char"/>
    <w:basedOn w:val="DefaultParagraphFont"/>
    <w:link w:val="Quote"/>
    <w:uiPriority w:val="29"/>
    <w:rsid w:val="00145342"/>
    <w:rPr>
      <w:rFonts w:asciiTheme="minorHAnsi" w:eastAsiaTheme="minorHAnsi" w:hAnsiTheme="minorHAnsi" w:cstheme="minorBidi"/>
      <w:i/>
      <w:iCs/>
      <w:color w:val="000000" w:themeColor="text1"/>
      <w:sz w:val="22"/>
      <w:szCs w:val="22"/>
      <w:lang w:val="fr-FR"/>
    </w:rPr>
  </w:style>
  <w:style w:type="character" w:styleId="BookTitle">
    <w:name w:val="Book Title"/>
    <w:basedOn w:val="DefaultParagraphFont"/>
    <w:uiPriority w:val="33"/>
    <w:qFormat/>
    <w:rsid w:val="0014534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676808701">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 w:id="202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790</Words>
  <Characters>3985</Characters>
  <Application>Microsoft Office Word</Application>
  <DocSecurity>0</DocSecurity>
  <Lines>249</Lines>
  <Paragraphs>149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34</cp:revision>
  <cp:lastPrinted>2021-11-27T23:38:00Z</cp:lastPrinted>
  <dcterms:created xsi:type="dcterms:W3CDTF">2021-11-04T20:08:00Z</dcterms:created>
  <dcterms:modified xsi:type="dcterms:W3CDTF">2022-12-28T18:21:00Z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ca344321058425ad2f026061d925bffa5659bed59bf21c9d4caf13f7f181ca95</vt:lpwstr>
  </property>
</Properties>
</file>