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749" w14:textId="77777777" w:rsidR="006E71A7" w:rsidRDefault="006E71A7">
      <w:pPr>
        <w:jc w:val="center"/>
        <w:rPr>
          <w:b/>
          <w:sz w:val="16"/>
          <w:szCs w:val="16"/>
        </w:rPr>
      </w:pPr>
    </w:p>
    <w:p w14:paraId="7113674A" w14:textId="77777777" w:rsidR="006E71A7" w:rsidRDefault="00320EFA">
      <w:pPr>
        <w:spacing w:after="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b/>
          <w:sz w:val="32"/>
          <w:szCs w:val="32"/>
        </w:rPr>
        <w:t>Orendain</w:t>
      </w:r>
      <w:proofErr w:type="spellEnd"/>
      <w:r>
        <w:rPr>
          <w:b/>
          <w:sz w:val="32"/>
          <w:szCs w:val="32"/>
        </w:rPr>
        <w:t xml:space="preserve"> Tequila </w:t>
      </w:r>
      <w:proofErr w:type="spellStart"/>
      <w:r>
        <w:rPr>
          <w:b/>
          <w:sz w:val="32"/>
          <w:szCs w:val="32"/>
        </w:rPr>
        <w:t>Reposado</w:t>
      </w:r>
      <w:proofErr w:type="spellEnd"/>
    </w:p>
    <w:p w14:paraId="7113674B" w14:textId="77777777" w:rsidR="006E71A7" w:rsidRDefault="006E71A7">
      <w:pPr>
        <w:spacing w:after="0"/>
        <w:jc w:val="center"/>
        <w:rPr>
          <w:b/>
          <w:sz w:val="16"/>
          <w:szCs w:val="16"/>
        </w:rPr>
      </w:pPr>
    </w:p>
    <w:p w14:paraId="642F2AE6" w14:textId="77777777" w:rsidR="00320EFA" w:rsidRDefault="00320EFA" w:rsidP="00320EFA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is een in 1926 opgericht familiebedrijf gevestigd in het dorpje Tequila, in de oostelijke provincie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Jalisco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. Oprichter van de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, Don Eduardo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, was een man met een visie en één van de meest gerespecteerde distilleerders van zijn tijd. </w:t>
      </w:r>
    </w:p>
    <w:p w14:paraId="008D9B91" w14:textId="77777777" w:rsidR="00320EFA" w:rsidRDefault="00320EFA" w:rsidP="00320EFA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5395AD44" w14:textId="77777777" w:rsidR="00320EFA" w:rsidRPr="00503324" w:rsidRDefault="00320EFA" w:rsidP="00320EFA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503324">
        <w:rPr>
          <w:rFonts w:ascii="Arial" w:eastAsia="Arial" w:hAnsi="Arial" w:cs="Arial"/>
          <w:i/>
          <w:sz w:val="20"/>
          <w:szCs w:val="20"/>
        </w:rPr>
        <w:t xml:space="preserve">Het familiebedrijf heeft diepgewortelde tradities en verbintenis met hun regio. Voor hun top tequila’s is de agave afkomstig van de familiegrond in de vallei, aan de voet van de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Vólcan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de Tequila. Sinds 1944 vindt het gehele productieproces plaats in de beroemde ‘La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Mexicana’distilleerderij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>, welke gevestigd is in Tequila.</w:t>
      </w:r>
    </w:p>
    <w:p w14:paraId="3024EE42" w14:textId="77777777" w:rsidR="00320EFA" w:rsidRPr="00503324" w:rsidRDefault="00320EFA" w:rsidP="00320EFA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13D53624" w14:textId="77777777" w:rsidR="00320EFA" w:rsidRPr="00503324" w:rsidRDefault="00320EFA" w:rsidP="00320EFA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503324">
        <w:rPr>
          <w:rFonts w:ascii="Arial" w:eastAsia="Arial" w:hAnsi="Arial" w:cs="Arial"/>
          <w:i/>
          <w:sz w:val="20"/>
          <w:szCs w:val="20"/>
        </w:rPr>
        <w:t xml:space="preserve">In de eeuw dat het familiebedrijf nu bestaat, is het altijd blijven groeien en staat het al generaties bekend voor de productie van tequila op het allerhoogste niveau.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produceert zeven verschillende merken met elk een eigen stijl en karakter. In ons assortiment vind je er drie: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Tequila,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Batanga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en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Gran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>.</w:t>
      </w:r>
    </w:p>
    <w:p w14:paraId="71136751" w14:textId="77777777" w:rsidR="006E71A7" w:rsidRDefault="006E71A7">
      <w:pPr>
        <w:spacing w:after="0" w:line="276" w:lineRule="auto"/>
      </w:pPr>
    </w:p>
    <w:p w14:paraId="71136752" w14:textId="77777777" w:rsidR="006E71A7" w:rsidRDefault="00320EFA">
      <w:pPr>
        <w:spacing w:after="0" w:line="276" w:lineRule="auto"/>
      </w:pPr>
      <w:r>
        <w:t>Soort Spirit:</w:t>
      </w:r>
      <w:r>
        <w:tab/>
      </w:r>
      <w:r>
        <w:tab/>
        <w:t>Tequila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13676F" wp14:editId="71136770">
            <wp:simplePos x="0" y="0"/>
            <wp:positionH relativeFrom="column">
              <wp:posOffset>4479925</wp:posOffset>
            </wp:positionH>
            <wp:positionV relativeFrom="paragraph">
              <wp:posOffset>0</wp:posOffset>
            </wp:positionV>
            <wp:extent cx="1466215" cy="1460500"/>
            <wp:effectExtent l="0" t="0" r="0" b="0"/>
            <wp:wrapSquare wrapText="bothSides" distT="0" distB="0" distL="114300" distR="114300"/>
            <wp:docPr id="2" name="image1.png" descr="Afbeelding met tekst,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kaar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36753" w14:textId="77777777" w:rsidR="006E71A7" w:rsidRDefault="006E71A7">
      <w:pPr>
        <w:spacing w:after="0" w:line="240" w:lineRule="auto"/>
        <w:rPr>
          <w:sz w:val="16"/>
          <w:szCs w:val="16"/>
        </w:rPr>
      </w:pPr>
    </w:p>
    <w:p w14:paraId="71136754" w14:textId="4D2B0EE4" w:rsidR="006E71A7" w:rsidRDefault="00320EFA">
      <w:pPr>
        <w:spacing w:after="0" w:line="240" w:lineRule="auto"/>
      </w:pPr>
      <w:r>
        <w:t>Variëteit/type:</w:t>
      </w:r>
      <w:r>
        <w:tab/>
      </w:r>
      <w:r>
        <w:tab/>
        <w:t xml:space="preserve">Tequila </w:t>
      </w:r>
      <w:proofErr w:type="spellStart"/>
      <w:r>
        <w:t>Reposado</w:t>
      </w:r>
      <w:proofErr w:type="spellEnd"/>
      <w:r>
        <w:tab/>
      </w:r>
      <w:r>
        <w:tab/>
      </w:r>
    </w:p>
    <w:p w14:paraId="71136755" w14:textId="77777777" w:rsidR="006E71A7" w:rsidRDefault="006E71A7">
      <w:pPr>
        <w:spacing w:after="0" w:line="240" w:lineRule="auto"/>
        <w:rPr>
          <w:sz w:val="16"/>
          <w:szCs w:val="16"/>
        </w:rPr>
      </w:pPr>
    </w:p>
    <w:p w14:paraId="71136756" w14:textId="6A124F74" w:rsidR="006E71A7" w:rsidRDefault="00320EFA">
      <w:pPr>
        <w:spacing w:after="0" w:line="240" w:lineRule="auto"/>
      </w:pPr>
      <w:r>
        <w:t>Herkomst:</w:t>
      </w:r>
      <w:r>
        <w:tab/>
      </w:r>
      <w:r>
        <w:tab/>
      </w:r>
      <w:r w:rsidR="0043117A">
        <w:t xml:space="preserve">Tequila, </w:t>
      </w:r>
      <w:proofErr w:type="spellStart"/>
      <w:r w:rsidR="0043117A">
        <w:t>Jalisco</w:t>
      </w:r>
      <w:proofErr w:type="spellEnd"/>
    </w:p>
    <w:p w14:paraId="71136757" w14:textId="77777777" w:rsidR="006E71A7" w:rsidRDefault="006E71A7">
      <w:pPr>
        <w:spacing w:after="0" w:line="240" w:lineRule="auto"/>
        <w:rPr>
          <w:sz w:val="16"/>
          <w:szCs w:val="16"/>
        </w:rPr>
      </w:pPr>
    </w:p>
    <w:p w14:paraId="71136758" w14:textId="09CF89A7" w:rsidR="006E71A7" w:rsidRDefault="00320EFA">
      <w:pPr>
        <w:spacing w:after="0" w:line="240" w:lineRule="auto"/>
      </w:pPr>
      <w:r>
        <w:t>Land:</w:t>
      </w:r>
      <w:r>
        <w:tab/>
      </w:r>
      <w:r>
        <w:tab/>
      </w:r>
      <w:r w:rsidR="00245568">
        <w:tab/>
      </w:r>
      <w:r>
        <w:t>Mexico</w:t>
      </w:r>
    </w:p>
    <w:p w14:paraId="71136759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5A" w14:textId="234FE897" w:rsidR="006E71A7" w:rsidRDefault="00320EFA">
      <w:pPr>
        <w:spacing w:after="0" w:line="240" w:lineRule="auto"/>
        <w:ind w:left="2124" w:hanging="2124"/>
      </w:pPr>
      <w:r>
        <w:t>Distillateur:</w:t>
      </w:r>
      <w:r>
        <w:tab/>
      </w:r>
      <w:proofErr w:type="spellStart"/>
      <w:r w:rsidR="00245568">
        <w:t>Distilería</w:t>
      </w:r>
      <w:proofErr w:type="spellEnd"/>
      <w:r w:rsidR="00245568">
        <w:t xml:space="preserve"> </w:t>
      </w:r>
      <w:proofErr w:type="spellStart"/>
      <w:r w:rsidR="00245568">
        <w:t>Orendain</w:t>
      </w:r>
      <w:proofErr w:type="spellEnd"/>
      <w:r>
        <w:tab/>
      </w:r>
    </w:p>
    <w:p w14:paraId="7113675B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5C" w14:textId="77777777" w:rsidR="006E71A7" w:rsidRDefault="00320EFA">
      <w:pPr>
        <w:spacing w:after="0" w:line="240" w:lineRule="auto"/>
        <w:ind w:left="2124" w:hanging="2124"/>
      </w:pPr>
      <w:r>
        <w:t>Type distilleerketel:</w:t>
      </w:r>
      <w:r>
        <w:tab/>
        <w:t xml:space="preserve">Pot </w:t>
      </w:r>
      <w:proofErr w:type="spellStart"/>
      <w:r>
        <w:t>still</w:t>
      </w:r>
      <w:proofErr w:type="spellEnd"/>
      <w: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136771" wp14:editId="71136772">
            <wp:simplePos x="0" y="0"/>
            <wp:positionH relativeFrom="column">
              <wp:posOffset>4476750</wp:posOffset>
            </wp:positionH>
            <wp:positionV relativeFrom="paragraph">
              <wp:posOffset>37381</wp:posOffset>
            </wp:positionV>
            <wp:extent cx="1466850" cy="3405101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29781" t="6170" r="2978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405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3675D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5E" w14:textId="1694CA66" w:rsidR="006E71A7" w:rsidRDefault="00320EFA">
      <w:pPr>
        <w:spacing w:after="0" w:line="240" w:lineRule="auto"/>
        <w:ind w:left="2124" w:hanging="2124"/>
      </w:pPr>
      <w:r>
        <w:t xml:space="preserve">Bottelaar: </w:t>
      </w:r>
      <w:r>
        <w:tab/>
      </w:r>
      <w:proofErr w:type="spellStart"/>
      <w:r w:rsidR="00245568">
        <w:t>Distilería</w:t>
      </w:r>
      <w:proofErr w:type="spellEnd"/>
      <w:r w:rsidR="00245568">
        <w:t xml:space="preserve"> </w:t>
      </w:r>
      <w:proofErr w:type="spellStart"/>
      <w:r w:rsidR="00245568">
        <w:t>Orendain</w:t>
      </w:r>
      <w:proofErr w:type="spellEnd"/>
    </w:p>
    <w:p w14:paraId="7113675F" w14:textId="77777777" w:rsidR="006E71A7" w:rsidRDefault="006E71A7">
      <w:pPr>
        <w:spacing w:after="0" w:line="240" w:lineRule="auto"/>
        <w:ind w:left="2124" w:hanging="2124"/>
      </w:pPr>
    </w:p>
    <w:p w14:paraId="71136760" w14:textId="1E362B58" w:rsidR="006E71A7" w:rsidRDefault="00320EFA">
      <w:pPr>
        <w:spacing w:after="0" w:line="240" w:lineRule="auto"/>
        <w:ind w:left="2124" w:hanging="2124"/>
      </w:pPr>
      <w:r>
        <w:t>Ingrediënten:</w:t>
      </w:r>
      <w:r>
        <w:tab/>
      </w:r>
      <w:r w:rsidR="00F36378" w:rsidRPr="00320EFA">
        <w:t>51% Agave (Blue Weber)</w:t>
      </w:r>
    </w:p>
    <w:p w14:paraId="71136761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62" w14:textId="77777777" w:rsidR="006E71A7" w:rsidRDefault="00320EFA">
      <w:pPr>
        <w:spacing w:after="0" w:line="240" w:lineRule="auto"/>
        <w:ind w:left="2124" w:hanging="2124"/>
      </w:pPr>
      <w:r>
        <w:t>Kleur:</w:t>
      </w:r>
      <w:r>
        <w:tab/>
        <w:t>Licht strogeel</w:t>
      </w:r>
    </w:p>
    <w:p w14:paraId="71136763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64" w14:textId="77777777" w:rsidR="006E71A7" w:rsidRDefault="00320EFA">
      <w:pPr>
        <w:spacing w:after="0" w:line="240" w:lineRule="auto"/>
        <w:ind w:left="2124" w:hanging="2124"/>
      </w:pPr>
      <w:r>
        <w:t>Geur:</w:t>
      </w:r>
      <w:r>
        <w:tab/>
      </w:r>
      <w:proofErr w:type="spellStart"/>
      <w:r>
        <w:t>Caramel</w:t>
      </w:r>
      <w:proofErr w:type="spellEnd"/>
      <w:r>
        <w:t>, noten, jasmijnbloesem. Gekookte agave, mandarijn, zoete sinaasappel.</w:t>
      </w:r>
    </w:p>
    <w:p w14:paraId="71136765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66" w14:textId="5C563B98" w:rsidR="006E71A7" w:rsidRDefault="00320EFA">
      <w:pPr>
        <w:spacing w:after="0" w:line="240" w:lineRule="auto"/>
        <w:ind w:left="2124" w:hanging="2124"/>
      </w:pPr>
      <w:r>
        <w:t>Smaak:</w:t>
      </w:r>
      <w:r>
        <w:tab/>
      </w:r>
      <w:r w:rsidR="00422109">
        <w:t>G</w:t>
      </w:r>
      <w:r>
        <w:t xml:space="preserve">edroogd fruit, </w:t>
      </w:r>
      <w:proofErr w:type="spellStart"/>
      <w:r w:rsidR="00926FAD">
        <w:t>citrus</w:t>
      </w:r>
      <w:proofErr w:type="spellEnd"/>
      <w:r w:rsidR="00926FAD">
        <w:t xml:space="preserve"> schillen, </w:t>
      </w:r>
      <w:r w:rsidR="006726A1">
        <w:t>vanille</w:t>
      </w:r>
      <w:r>
        <w:t>. Zachte textuur</w:t>
      </w:r>
      <w:r w:rsidR="00F36378">
        <w:t>.</w:t>
      </w:r>
    </w:p>
    <w:p w14:paraId="71136767" w14:textId="77777777" w:rsidR="006E71A7" w:rsidRDefault="006E71A7">
      <w:pPr>
        <w:spacing w:after="0" w:line="240" w:lineRule="auto"/>
        <w:ind w:left="2124" w:hanging="2124"/>
        <w:rPr>
          <w:sz w:val="16"/>
          <w:szCs w:val="16"/>
        </w:rPr>
      </w:pPr>
    </w:p>
    <w:p w14:paraId="71136768" w14:textId="77777777" w:rsidR="006E71A7" w:rsidRDefault="00320EFA">
      <w:pPr>
        <w:spacing w:after="0" w:line="240" w:lineRule="auto"/>
        <w:ind w:left="2124" w:hanging="2124"/>
      </w:pPr>
      <w:r>
        <w:t>Rijping:</w:t>
      </w:r>
      <w:r>
        <w:tab/>
        <w:t>2 maanden in Amerikaans wit eiken.</w:t>
      </w:r>
    </w:p>
    <w:p w14:paraId="71136769" w14:textId="77777777" w:rsidR="006E71A7" w:rsidRDefault="00320EFA">
      <w:pPr>
        <w:spacing w:after="0" w:line="240" w:lineRule="auto"/>
        <w:ind w:left="2124" w:hanging="2124"/>
      </w:pPr>
      <w:r>
        <w:t xml:space="preserve"> </w:t>
      </w:r>
      <w:r>
        <w:tab/>
      </w:r>
    </w:p>
    <w:p w14:paraId="7113676A" w14:textId="77777777" w:rsidR="006E71A7" w:rsidRDefault="00320EFA">
      <w:pPr>
        <w:spacing w:after="0" w:line="240" w:lineRule="auto"/>
      </w:pPr>
      <w:r>
        <w:t>Leeftijd / jaartal:</w:t>
      </w:r>
      <w:r>
        <w:tab/>
        <w:t>n.v.t.</w:t>
      </w:r>
      <w:r>
        <w:tab/>
      </w:r>
    </w:p>
    <w:p w14:paraId="7113676B" w14:textId="77777777" w:rsidR="006E71A7" w:rsidRDefault="006E71A7">
      <w:pPr>
        <w:spacing w:after="0" w:line="240" w:lineRule="auto"/>
        <w:rPr>
          <w:sz w:val="16"/>
          <w:szCs w:val="16"/>
        </w:rPr>
      </w:pPr>
    </w:p>
    <w:p w14:paraId="7113676C" w14:textId="77777777" w:rsidR="006E71A7" w:rsidRPr="0053074A" w:rsidRDefault="00320EFA">
      <w:pPr>
        <w:spacing w:after="0" w:line="240" w:lineRule="auto"/>
        <w:rPr>
          <w:lang w:val="en-US"/>
        </w:rPr>
      </w:pPr>
      <w:bookmarkStart w:id="1" w:name="_30j0zll" w:colFirst="0" w:colLast="0"/>
      <w:bookmarkEnd w:id="1"/>
      <w:proofErr w:type="spellStart"/>
      <w:r w:rsidRPr="0053074A">
        <w:rPr>
          <w:lang w:val="en-US"/>
        </w:rPr>
        <w:t>Alc</w:t>
      </w:r>
      <w:proofErr w:type="spellEnd"/>
      <w:r w:rsidRPr="0053074A">
        <w:rPr>
          <w:lang w:val="en-US"/>
        </w:rPr>
        <w:t xml:space="preserve"> %:</w:t>
      </w:r>
      <w:r w:rsidRPr="0053074A">
        <w:rPr>
          <w:lang w:val="en-US"/>
        </w:rPr>
        <w:tab/>
      </w:r>
      <w:r w:rsidRPr="0053074A">
        <w:rPr>
          <w:lang w:val="en-US"/>
        </w:rPr>
        <w:tab/>
      </w:r>
      <w:r w:rsidRPr="0053074A">
        <w:rPr>
          <w:lang w:val="en-US"/>
        </w:rPr>
        <w:tab/>
        <w:t>38%</w:t>
      </w:r>
      <w:r w:rsidRPr="0053074A">
        <w:rPr>
          <w:lang w:val="en-US"/>
        </w:rPr>
        <w:tab/>
      </w:r>
      <w:r w:rsidRPr="0053074A">
        <w:rPr>
          <w:lang w:val="en-US"/>
        </w:rPr>
        <w:tab/>
      </w:r>
    </w:p>
    <w:p w14:paraId="7113676D" w14:textId="77777777" w:rsidR="006E71A7" w:rsidRPr="0053074A" w:rsidRDefault="006E71A7">
      <w:pPr>
        <w:spacing w:after="0" w:line="240" w:lineRule="auto"/>
        <w:rPr>
          <w:sz w:val="16"/>
          <w:szCs w:val="16"/>
          <w:lang w:val="en-US"/>
        </w:rPr>
      </w:pPr>
    </w:p>
    <w:p w14:paraId="7113676E" w14:textId="77777777" w:rsidR="006E71A7" w:rsidRPr="0053074A" w:rsidRDefault="00320EFA">
      <w:pPr>
        <w:spacing w:after="0" w:line="240" w:lineRule="auto"/>
        <w:rPr>
          <w:lang w:val="en-US"/>
        </w:rPr>
      </w:pPr>
      <w:r w:rsidRPr="0053074A">
        <w:rPr>
          <w:lang w:val="en-US"/>
        </w:rPr>
        <w:t>Website producent:</w:t>
      </w:r>
      <w:r w:rsidRPr="0053074A">
        <w:rPr>
          <w:lang w:val="en-US"/>
        </w:rPr>
        <w:tab/>
      </w:r>
      <w:hyperlink r:id="rId11">
        <w:r w:rsidR="006E71A7" w:rsidRPr="0053074A">
          <w:rPr>
            <w:color w:val="1155CC"/>
            <w:u w:val="single"/>
            <w:lang w:val="en-US"/>
          </w:rPr>
          <w:t>https://</w:t>
        </w:r>
      </w:hyperlink>
      <w:hyperlink r:id="rId12">
        <w:r w:rsidR="006E71A7" w:rsidRPr="0053074A">
          <w:rPr>
            <w:color w:val="1155CC"/>
            <w:u w:val="single"/>
            <w:lang w:val="en-US"/>
          </w:rPr>
          <w:t>destileriaorendain.com</w:t>
        </w:r>
      </w:hyperlink>
    </w:p>
    <w:sectPr w:rsidR="006E71A7" w:rsidRPr="0053074A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7B59" w14:textId="77777777" w:rsidR="00CB2D8F" w:rsidRDefault="00CB2D8F">
      <w:pPr>
        <w:spacing w:after="0" w:line="240" w:lineRule="auto"/>
      </w:pPr>
      <w:r>
        <w:separator/>
      </w:r>
    </w:p>
  </w:endnote>
  <w:endnote w:type="continuationSeparator" w:id="0">
    <w:p w14:paraId="0D6EA5DC" w14:textId="77777777" w:rsidR="00CB2D8F" w:rsidRDefault="00CB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E6A4" w14:textId="77777777" w:rsidR="00CB2D8F" w:rsidRDefault="00CB2D8F">
      <w:pPr>
        <w:spacing w:after="0" w:line="240" w:lineRule="auto"/>
      </w:pPr>
      <w:r>
        <w:separator/>
      </w:r>
    </w:p>
  </w:footnote>
  <w:footnote w:type="continuationSeparator" w:id="0">
    <w:p w14:paraId="77A4A30F" w14:textId="77777777" w:rsidR="00CB2D8F" w:rsidRDefault="00CB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6773" w14:textId="77777777" w:rsidR="006E71A7" w:rsidRDefault="00320EFA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1136774" wp14:editId="71136775">
          <wp:extent cx="5760410" cy="8128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445" b="7445"/>
                  <a:stretch>
                    <a:fillRect/>
                  </a:stretch>
                </pic:blipFill>
                <pic:spPr>
                  <a:xfrm>
                    <a:off x="0" y="0"/>
                    <a:ext cx="576041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A7"/>
    <w:rsid w:val="001A57F2"/>
    <w:rsid w:val="00245568"/>
    <w:rsid w:val="00320EFA"/>
    <w:rsid w:val="003A1B67"/>
    <w:rsid w:val="00422109"/>
    <w:rsid w:val="0043117A"/>
    <w:rsid w:val="0053074A"/>
    <w:rsid w:val="006726A1"/>
    <w:rsid w:val="006E71A7"/>
    <w:rsid w:val="00926FAD"/>
    <w:rsid w:val="00CB2D8F"/>
    <w:rsid w:val="00F34933"/>
    <w:rsid w:val="00F3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749"/>
  <w15:docId w15:val="{FC3E6924-3F86-4B3B-9669-04A2F18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estileriaorenda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o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ad8c4-b44c-44e1-9681-f3b32f1e1a04" xsi:nil="true"/>
    <lcf76f155ced4ddcb4097134ff3c332f xmlns="79351fe0-bb9f-4abd-a8ae-e056440150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2E4983C830439AE3549945DA73DD" ma:contentTypeVersion="19" ma:contentTypeDescription="Een nieuw document maken." ma:contentTypeScope="" ma:versionID="07491cf9429dd35d173e1d7515465867">
  <xsd:schema xmlns:xsd="http://www.w3.org/2001/XMLSchema" xmlns:xs="http://www.w3.org/2001/XMLSchema" xmlns:p="http://schemas.microsoft.com/office/2006/metadata/properties" xmlns:ns2="79351fe0-bb9f-4abd-a8ae-e05644015064" xmlns:ns3="976ad8c4-b44c-44e1-9681-f3b32f1e1a04" targetNamespace="http://schemas.microsoft.com/office/2006/metadata/properties" ma:root="true" ma:fieldsID="acd464cf2bb2fc18709b053702fa04d6" ns2:_="" ns3:_="">
    <xsd:import namespace="79351fe0-bb9f-4abd-a8ae-e05644015064"/>
    <xsd:import namespace="976ad8c4-b44c-44e1-9681-f3b32f1e1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1fe0-bb9f-4abd-a8ae-e0564401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0ba9f6-071f-4be8-8971-382f1635b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d8c4-b44c-44e1-9681-f3b32f1e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71691-5b5e-4da4-bd76-c482946c8376}" ma:internalName="TaxCatchAll" ma:showField="CatchAllData" ma:web="976ad8c4-b44c-44e1-9681-f3b32f1e1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E169-B155-44B1-B0FC-F5A6DE0BC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5A830-6F92-457D-AEE0-A854E04B895D}">
  <ds:schemaRefs>
    <ds:schemaRef ds:uri="http://schemas.microsoft.com/office/2006/metadata/properties"/>
    <ds:schemaRef ds:uri="http://schemas.microsoft.com/office/infopath/2007/PartnerControls"/>
    <ds:schemaRef ds:uri="976ad8c4-b44c-44e1-9681-f3b32f1e1a04"/>
    <ds:schemaRef ds:uri="79351fe0-bb9f-4abd-a8ae-e05644015064"/>
  </ds:schemaRefs>
</ds:datastoreItem>
</file>

<file path=customXml/itemProps3.xml><?xml version="1.0" encoding="utf-8"?>
<ds:datastoreItem xmlns:ds="http://schemas.openxmlformats.org/officeDocument/2006/customXml" ds:itemID="{D0A26D34-09C0-4E01-87C7-19AB6047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1fe0-bb9f-4abd-a8ae-e05644015064"/>
    <ds:schemaRef ds:uri="976ad8c4-b44c-44e1-9681-f3b32f1e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van’t Zelfde</cp:lastModifiedBy>
  <cp:revision>11</cp:revision>
  <dcterms:created xsi:type="dcterms:W3CDTF">2025-06-30T15:01:00Z</dcterms:created>
  <dcterms:modified xsi:type="dcterms:W3CDTF">2025-06-30T16:05:00Z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0x010100D0FD2E4983C830439AE3549945DA73DD</vt:lpwstr>
  </property>
  <property fmtid="{D5CDD505-2E9C-101B-9397-08002B2CF9AE}" pid="3" name="MediaServiceImageTags">
    <vt:lpwstr/>
  </property>
</Properties>
</file>