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0DF28">
      <w:pPr>
        <w:jc w:val="left"/>
        <w:rPr>
          <w:rFonts w:ascii="Arial" w:hAnsi="Arial"/>
          <w:b/>
          <w:sz w:val="36"/>
        </w:rPr>
      </w:pPr>
      <w:r>
        <w:rPr>
          <w:rFonts w:hint="eastAsia" w:ascii="Arial" w:hAnsi="Arial" w:eastAsia="楷体_GB2312" w:cs="Arial"/>
          <w:sz w:val="36"/>
          <w:szCs w:val="36"/>
        </w:rPr>
        <w:t>1、</w:t>
      </w:r>
      <w:r>
        <w:rPr>
          <w:rFonts w:ascii="Arial" w:hAnsi="Arial" w:eastAsia="楷体_GB2312" w:cs="Arial"/>
          <w:sz w:val="36"/>
          <w:szCs w:val="36"/>
        </w:rPr>
        <w:t>955T</w:t>
      </w:r>
      <w:r>
        <w:rPr>
          <w:rFonts w:hint="eastAsia" w:ascii="Arial" w:hAnsi="Arial" w:eastAsia="楷体_GB2312" w:cs="Arial"/>
          <w:sz w:val="36"/>
          <w:szCs w:val="36"/>
        </w:rPr>
        <w:t>图片</w:t>
      </w:r>
    </w:p>
    <w:p w14:paraId="4CD6EE87">
      <w:pPr>
        <w:widowControl/>
        <w:jc w:val="left"/>
        <w:rPr>
          <w:rFonts w:cs="宋体"/>
          <w:sz w:val="24"/>
        </w:rPr>
      </w:pPr>
      <w:r>
        <w:rPr>
          <w:rFonts w:cs="宋体"/>
          <w:sz w:val="24"/>
        </w:rPr>
        <w:drawing>
          <wp:inline distT="0" distB="0" distL="0" distR="0">
            <wp:extent cx="6120130" cy="37376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9EFCC"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2、</w:t>
      </w:r>
      <w:r>
        <w:rPr>
          <w:rFonts w:ascii="Arial" w:hAnsi="Arial" w:eastAsia="楷体_GB2312" w:cs="Arial"/>
          <w:sz w:val="36"/>
          <w:szCs w:val="36"/>
        </w:rPr>
        <w:t>955T</w:t>
      </w:r>
      <w:r>
        <w:rPr>
          <w:rFonts w:hint="eastAsia" w:ascii="Arial" w:hAnsi="Arial" w:eastAsia="楷体_GB2312" w:cs="Arial"/>
          <w:sz w:val="36"/>
          <w:szCs w:val="36"/>
        </w:rPr>
        <w:t>性能参数 Specification</w:t>
      </w:r>
    </w:p>
    <w:tbl>
      <w:tblPr>
        <w:tblStyle w:val="16"/>
        <w:tblW w:w="9640" w:type="dxa"/>
        <w:tblInd w:w="-39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8"/>
        <w:gridCol w:w="3260"/>
        <w:gridCol w:w="2552"/>
        <w:gridCol w:w="3260"/>
      </w:tblGrid>
      <w:tr w14:paraId="39261C5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D1AE4">
            <w:pPr>
              <w:pStyle w:val="26"/>
              <w:keepNext/>
              <w:numPr>
                <w:ilvl w:val="0"/>
                <w:numId w:val="1"/>
              </w:numPr>
              <w:spacing w:line="360" w:lineRule="auto"/>
              <w:ind w:firstLineChars="0"/>
              <w:outlineLvl w:val="1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Overall Dimension</w:t>
            </w: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>总尺寸</w:t>
            </w:r>
          </w:p>
        </w:tc>
      </w:tr>
      <w:tr w14:paraId="59386D3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1" w:hRule="atLeast"/>
        </w:trPr>
        <w:tc>
          <w:tcPr>
            <w:tcW w:w="568" w:type="dxa"/>
            <w:tcBorders>
              <w:left w:val="single" w:color="auto" w:sz="4" w:space="0"/>
              <w:right w:val="single" w:color="auto" w:sz="4" w:space="0"/>
            </w:tcBorders>
          </w:tcPr>
          <w:p w14:paraId="66E15EA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581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B15DA0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Length(with bucket on ground)</w:t>
            </w:r>
            <w:r>
              <w:rPr>
                <w:rFonts w:hint="eastAsia" w:ascii="Arial" w:hAnsi="Arial" w:eastAsia="楷体_GB2312" w:cs="Arial"/>
                <w:sz w:val="24"/>
              </w:rPr>
              <w:t>总长（铲斗放置地面）*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D2C343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80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15</w:t>
            </w:r>
            <w:r>
              <w:rPr>
                <w:rFonts w:ascii="Arial" w:hAnsi="Arial" w:eastAsia="楷体_GB2312" w:cs="Arial"/>
                <w:sz w:val="24"/>
              </w:rPr>
              <w:t>(mm</w:t>
            </w:r>
            <w:r>
              <w:rPr>
                <w:rFonts w:hint="eastAsia" w:ascii="Arial" w:hAnsi="Arial" w:eastAsia="楷体_GB2312" w:cs="Arial"/>
                <w:sz w:val="24"/>
              </w:rPr>
              <w:t>)</w:t>
            </w:r>
          </w:p>
        </w:tc>
      </w:tr>
      <w:tr w14:paraId="372391C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4CC0E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6D2FB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Width(to outside of wheels)</w:t>
            </w:r>
            <w:r>
              <w:rPr>
                <w:rFonts w:hint="eastAsia" w:ascii="Arial" w:hAnsi="Arial" w:eastAsia="楷体_GB2312" w:cs="Arial"/>
                <w:sz w:val="24"/>
              </w:rPr>
              <w:t>总宽（到轮胎外沿）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42974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2800(mm)</w:t>
            </w:r>
          </w:p>
        </w:tc>
      </w:tr>
      <w:tr w14:paraId="319CE62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DBB3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3FAA2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Bucket width</w:t>
            </w:r>
            <w:r>
              <w:rPr>
                <w:rFonts w:hint="eastAsia" w:ascii="Arial" w:hAnsi="Arial" w:eastAsia="楷体_GB2312" w:cs="Arial"/>
                <w:sz w:val="24"/>
              </w:rPr>
              <w:t>铲斗宽度*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CAE3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29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28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15FCD20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C2A14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CF46A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Height(To the top of the cab)</w:t>
            </w:r>
            <w:r>
              <w:rPr>
                <w:rFonts w:hint="eastAsia" w:ascii="Arial" w:hAnsi="Arial" w:eastAsia="楷体_GB2312" w:cs="Arial"/>
                <w:sz w:val="24"/>
              </w:rPr>
              <w:t>高度（到驾驶室顶）*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8D09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  <w:r>
              <w:rPr>
                <w:rFonts w:hint="eastAsia" w:ascii="Arial" w:hAnsi="Arial" w:eastAsia="楷体_GB2312" w:cs="Arial"/>
                <w:sz w:val="24"/>
              </w:rPr>
              <w:t>45</w:t>
            </w:r>
            <w:r>
              <w:rPr>
                <w:rFonts w:ascii="Arial" w:hAnsi="Arial" w:eastAsia="楷体_GB2312" w:cs="Arial"/>
                <w:sz w:val="24"/>
              </w:rPr>
              <w:t>0(mm)</w:t>
            </w:r>
          </w:p>
        </w:tc>
      </w:tr>
      <w:tr w14:paraId="547A087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A5E9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691D1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Wheel base</w:t>
            </w:r>
            <w:r>
              <w:rPr>
                <w:rFonts w:hint="eastAsia" w:ascii="Arial" w:hAnsi="Arial" w:eastAsia="楷体_GB2312" w:cs="Arial"/>
                <w:sz w:val="24"/>
              </w:rPr>
              <w:t>轴距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0539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3100(mm)</w:t>
            </w:r>
          </w:p>
        </w:tc>
      </w:tr>
      <w:tr w14:paraId="22821B7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4B55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2FD1A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Min. ground clearance</w:t>
            </w:r>
            <w:r>
              <w:rPr>
                <w:rFonts w:hint="eastAsia" w:ascii="Arial" w:hAnsi="Arial" w:eastAsia="楷体_GB2312" w:cs="Arial"/>
                <w:sz w:val="24"/>
              </w:rPr>
              <w:t>最小离地间隙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DDBB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450(mm)</w:t>
            </w:r>
          </w:p>
        </w:tc>
      </w:tr>
      <w:tr w14:paraId="7893860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DDA07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Technical Specification</w:t>
            </w:r>
            <w:r>
              <w:rPr>
                <w:rFonts w:ascii="Arial" w:hAnsi="Arial" w:eastAsia="楷体_GB2312" w:cs="Arial"/>
                <w:b/>
                <w:kern w:val="0"/>
                <w:sz w:val="24"/>
              </w:rPr>
              <w:t>性能参数</w:t>
            </w:r>
          </w:p>
        </w:tc>
      </w:tr>
      <w:tr w14:paraId="2FEEA10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F3E1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BFC8D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load</w:t>
            </w:r>
            <w:r>
              <w:rPr>
                <w:rFonts w:hint="eastAsia" w:ascii="Arial" w:hAnsi="Arial" w:eastAsia="楷体_GB2312" w:cs="Arial"/>
                <w:sz w:val="24"/>
              </w:rPr>
              <w:t>额定载重量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E7F52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5000(Kg)</w:t>
            </w:r>
          </w:p>
        </w:tc>
      </w:tr>
      <w:tr w14:paraId="5DC1BD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23E9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7D1B6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Operating weight</w:t>
            </w:r>
            <w:r>
              <w:rPr>
                <w:rFonts w:hint="eastAsia" w:ascii="Arial" w:hAnsi="Arial" w:eastAsia="楷体_GB2312" w:cs="Arial"/>
                <w:sz w:val="24"/>
              </w:rPr>
              <w:t>操作重量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EEBE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16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</w:t>
            </w:r>
            <w:r>
              <w:rPr>
                <w:rFonts w:hint="eastAsia" w:ascii="Arial" w:hAnsi="Arial" w:eastAsia="楷体_GB2312" w:cs="Arial"/>
                <w:sz w:val="24"/>
              </w:rPr>
              <w:t>00</w:t>
            </w:r>
            <w:r>
              <w:rPr>
                <w:rFonts w:ascii="Arial" w:hAnsi="Arial" w:eastAsia="楷体_GB2312" w:cs="Arial"/>
                <w:sz w:val="24"/>
              </w:rPr>
              <w:t>KG</w:t>
            </w:r>
          </w:p>
        </w:tc>
      </w:tr>
      <w:tr w14:paraId="1F0D069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863FB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9E3D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bucket capacity</w:t>
            </w:r>
            <w:r>
              <w:rPr>
                <w:rFonts w:hint="eastAsia" w:ascii="Arial" w:hAnsi="Arial" w:eastAsia="楷体_GB2312" w:cs="Arial"/>
                <w:sz w:val="24"/>
              </w:rPr>
              <w:t>额定斗容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9FD9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3.1(m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  <w:r>
              <w:rPr>
                <w:rFonts w:hint="eastAsia" w:ascii="Arial" w:hAnsi="Arial" w:eastAsia="楷体_GB2312" w:cs="Arial"/>
                <w:sz w:val="24"/>
              </w:rPr>
              <w:t>，可选</w:t>
            </w:r>
            <w:r>
              <w:rPr>
                <w:rFonts w:ascii="Arial" w:hAnsi="Arial" w:eastAsia="楷体_GB2312" w:cs="Arial"/>
                <w:sz w:val="24"/>
              </w:rPr>
              <w:t>2.2-4.5 (m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3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</w:tr>
      <w:tr w14:paraId="7FD4EF7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503FB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E385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dump clearance</w:t>
            </w:r>
            <w:r>
              <w:rPr>
                <w:rFonts w:hint="eastAsia" w:ascii="Arial" w:hAnsi="Arial" w:eastAsia="楷体_GB2312" w:cs="Arial"/>
                <w:sz w:val="24"/>
              </w:rPr>
              <w:t>最大卸载高度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8C9A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  <w:r>
              <w:rPr>
                <w:rFonts w:hint="eastAsia" w:ascii="Arial" w:hAnsi="Arial" w:eastAsia="楷体_GB2312" w:cs="Arial"/>
                <w:sz w:val="24"/>
              </w:rPr>
              <w:t>136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34897B8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1125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A9015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Dump reach</w:t>
            </w:r>
            <w:r>
              <w:rPr>
                <w:rFonts w:hint="eastAsia" w:ascii="Arial" w:hAnsi="Arial" w:eastAsia="楷体_GB2312" w:cs="Arial"/>
                <w:sz w:val="24"/>
              </w:rPr>
              <w:t>卸载距离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4E6F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11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2</w:t>
            </w:r>
            <w:r>
              <w:rPr>
                <w:rFonts w:hint="eastAsia" w:ascii="Arial" w:hAnsi="Arial" w:eastAsia="楷体_GB2312" w:cs="Arial"/>
                <w:sz w:val="24"/>
              </w:rPr>
              <w:t>1</w:t>
            </w:r>
            <w:r>
              <w:rPr>
                <w:rFonts w:ascii="Arial" w:hAnsi="Arial" w:eastAsia="楷体_GB2312" w:cs="Arial"/>
                <w:sz w:val="24"/>
              </w:rPr>
              <w:t>(mm)</w:t>
            </w:r>
          </w:p>
        </w:tc>
      </w:tr>
      <w:tr w14:paraId="544CABC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6B4A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B9EF0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</w:t>
            </w:r>
            <w:r>
              <w:rPr>
                <w:rFonts w:hint="eastAsia" w:ascii="Arial" w:hAnsi="Arial" w:eastAsia="楷体_GB2312" w:cs="Arial"/>
                <w:sz w:val="24"/>
              </w:rPr>
              <w:t>in</w:t>
            </w:r>
            <w:r>
              <w:rPr>
                <w:rFonts w:ascii="Arial" w:hAnsi="Arial" w:eastAsia="楷体_GB2312" w:cs="Arial"/>
                <w:sz w:val="24"/>
              </w:rPr>
              <w:t>. turning radius</w:t>
            </w:r>
            <w:r>
              <w:rPr>
                <w:rFonts w:hint="eastAsia" w:ascii="Arial" w:hAnsi="Arial" w:eastAsia="楷体_GB2312" w:cs="Arial"/>
                <w:sz w:val="24"/>
              </w:rPr>
              <w:t>(</w:t>
            </w:r>
            <w:r>
              <w:rPr>
                <w:rFonts w:ascii="Arial" w:hAnsi="Arial" w:eastAsia="楷体_GB2312" w:cs="Arial"/>
                <w:sz w:val="24"/>
              </w:rPr>
              <w:t>wheel</w:t>
            </w:r>
            <w:r>
              <w:rPr>
                <w:rFonts w:hint="eastAsia" w:ascii="Arial" w:hAnsi="Arial" w:eastAsia="楷体_GB2312" w:cs="Arial"/>
                <w:sz w:val="24"/>
              </w:rPr>
              <w:t>)轮胎外最小转弯半径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F5D5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5970(mm)</w:t>
            </w:r>
          </w:p>
        </w:tc>
      </w:tr>
      <w:tr w14:paraId="6FD1E0E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1A8CB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Diesel engine</w:t>
            </w: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>发动机</w:t>
            </w:r>
          </w:p>
        </w:tc>
      </w:tr>
      <w:tr w14:paraId="73C6C0D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B4E30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32912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1DE7E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</w:t>
            </w:r>
            <w:r>
              <w:rPr>
                <w:rFonts w:hint="eastAsia" w:ascii="Arial" w:hAnsi="Arial" w:eastAsia="楷体_GB2312" w:cs="Arial"/>
                <w:sz w:val="24"/>
              </w:rPr>
              <w:t>ei</w:t>
            </w:r>
            <w:r>
              <w:rPr>
                <w:rFonts w:ascii="Arial" w:hAnsi="Arial" w:eastAsia="楷体_GB2312" w:cs="Arial"/>
                <w:sz w:val="24"/>
              </w:rPr>
              <w:t>C</w:t>
            </w:r>
            <w:r>
              <w:rPr>
                <w:rFonts w:hint="eastAsia" w:ascii="Arial" w:hAnsi="Arial" w:eastAsia="楷体_GB2312" w:cs="Arial"/>
                <w:sz w:val="24"/>
              </w:rPr>
              <w:t>hai潍柴</w:t>
            </w:r>
          </w:p>
          <w:p w14:paraId="15156086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highlight w:val="none"/>
              </w:rPr>
              <w:t>WP10G220E343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585E4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WeiChai</w:t>
            </w:r>
            <w:r>
              <w:rPr>
                <w:rFonts w:hint="eastAsia" w:ascii="Arial" w:hAnsi="Arial" w:eastAsia="楷体_GB2312" w:cs="Arial"/>
                <w:sz w:val="24"/>
              </w:rPr>
              <w:t>潍柴</w:t>
            </w:r>
          </w:p>
          <w:p w14:paraId="33EBC333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WD10G220E</w:t>
            </w:r>
            <w:r>
              <w:rPr>
                <w:rFonts w:hint="eastAsia" w:ascii="Arial" w:hAnsi="Arial" w:eastAsia="楷体_GB2312" w:cs="Arial"/>
                <w:sz w:val="24"/>
              </w:rPr>
              <w:t>23</w:t>
            </w:r>
          </w:p>
        </w:tc>
      </w:tr>
      <w:tr w14:paraId="13689B3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9F766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125A3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108B5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Electronic fuel injection</w:t>
            </w:r>
            <w:r>
              <w:rPr>
                <w:rFonts w:hint="eastAsia" w:ascii="Arial" w:hAnsi="Arial" w:eastAsia="楷体_GB2312" w:cs="Arial"/>
                <w:sz w:val="24"/>
              </w:rPr>
              <w:t>电控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D1A41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Direct injection. 直喷</w:t>
            </w:r>
          </w:p>
        </w:tc>
      </w:tr>
      <w:tr w14:paraId="40AE7DB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9FC36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DB52D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Emission</w:t>
            </w:r>
            <w:r>
              <w:rPr>
                <w:rFonts w:eastAsia="楷体_GB2312"/>
                <w:sz w:val="24"/>
              </w:rPr>
              <w:t> </w:t>
            </w:r>
            <w:r>
              <w:rPr>
                <w:rFonts w:ascii="Arial" w:hAnsi="Arial" w:eastAsia="楷体_GB2312" w:cs="Arial"/>
                <w:sz w:val="24"/>
              </w:rPr>
              <w:t>level</w:t>
            </w:r>
            <w:r>
              <w:rPr>
                <w:rFonts w:eastAsia="楷体_GB2312"/>
                <w:sz w:val="24"/>
              </w:rPr>
              <w:t> </w:t>
            </w:r>
            <w:r>
              <w:rPr>
                <w:rFonts w:hint="eastAsia" w:ascii="Arial" w:hAnsi="Arial" w:eastAsia="楷体_GB2312" w:cs="Arial"/>
                <w:sz w:val="24"/>
              </w:rPr>
              <w:t>排放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15BA7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Ⅲ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B2F3C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Ⅱ</w:t>
            </w:r>
          </w:p>
        </w:tc>
      </w:tr>
      <w:tr w14:paraId="691079D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62EDF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F91F2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output</w:t>
            </w:r>
            <w:r>
              <w:rPr>
                <w:rFonts w:hint="eastAsia" w:ascii="Arial" w:hAnsi="Arial" w:eastAsia="楷体_GB2312" w:cs="Arial"/>
                <w:sz w:val="24"/>
              </w:rPr>
              <w:t>额定功率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84975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  <w:r>
              <w:rPr>
                <w:rFonts w:ascii="Arial" w:hAnsi="Arial" w:eastAsia="楷体_GB2312" w:cs="Arial"/>
                <w:sz w:val="24"/>
              </w:rPr>
              <w:t>62KW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A2141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162 (kW)</w:t>
            </w:r>
          </w:p>
        </w:tc>
      </w:tr>
      <w:tr w14:paraId="081FC49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35812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44F3E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Style w:val="29"/>
                <w:rFonts w:ascii="Arial" w:hAnsi="Arial" w:cs="Arial"/>
                <w:color w:val="000000"/>
                <w:szCs w:val="21"/>
                <w:shd w:val="clear" w:color="auto" w:fill="FCFCFE"/>
              </w:rPr>
              <w:t> </w:t>
            </w:r>
            <w:r>
              <w:rPr>
                <w:rFonts w:ascii="Arial" w:hAnsi="Arial" w:eastAsia="楷体_GB2312" w:cs="Arial"/>
                <w:sz w:val="24"/>
              </w:rPr>
              <w:t>D</w:t>
            </w:r>
            <w:r>
              <w:rPr>
                <w:rFonts w:hint="eastAsia" w:ascii="Arial" w:hAnsi="Arial" w:eastAsia="楷体_GB2312" w:cs="Arial"/>
                <w:sz w:val="24"/>
              </w:rPr>
              <w:t>i</w:t>
            </w:r>
            <w:r>
              <w:rPr>
                <w:rFonts w:ascii="Arial" w:hAnsi="Arial" w:eastAsia="楷体_GB2312" w:cs="Arial"/>
                <w:sz w:val="24"/>
              </w:rPr>
              <w:t>splacement</w:t>
            </w:r>
            <w:r>
              <w:rPr>
                <w:rFonts w:hint="eastAsia" w:ascii="Arial" w:hAnsi="Arial" w:eastAsia="楷体_GB2312" w:cs="Arial"/>
                <w:sz w:val="24"/>
              </w:rPr>
              <w:t>排量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BFD97">
            <w:pPr>
              <w:spacing w:before="240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9.726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EA275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9.726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  <w:tr w14:paraId="4AEBAB7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F389D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6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79E49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Rated speed</w:t>
            </w:r>
            <w:r>
              <w:rPr>
                <w:rFonts w:hint="eastAsia" w:ascii="Arial" w:hAnsi="Arial" w:eastAsia="楷体_GB2312" w:cs="Arial"/>
                <w:sz w:val="24"/>
              </w:rPr>
              <w:t>额定转速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45579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  <w:r>
              <w:rPr>
                <w:rFonts w:ascii="Arial" w:hAnsi="Arial" w:eastAsia="楷体_GB2312" w:cs="Arial"/>
                <w:sz w:val="24"/>
              </w:rPr>
              <w:t>000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7DB31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  <w:r>
              <w:rPr>
                <w:rFonts w:hint="eastAsia" w:ascii="Arial" w:hAnsi="Arial" w:eastAsia="楷体_GB2312" w:cs="Arial"/>
                <w:sz w:val="24"/>
              </w:rPr>
              <w:t>0</w:t>
            </w:r>
            <w:r>
              <w:rPr>
                <w:rFonts w:ascii="Arial" w:hAnsi="Arial" w:eastAsia="楷体_GB2312" w:cs="Arial"/>
                <w:sz w:val="24"/>
              </w:rPr>
              <w:t>00(r/min)</w:t>
            </w:r>
          </w:p>
        </w:tc>
      </w:tr>
      <w:tr w14:paraId="687873B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E6F3A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7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6B0A5">
            <w:pPr>
              <w:spacing w:before="240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Max. Torque</w:t>
            </w:r>
            <w:r>
              <w:rPr>
                <w:rFonts w:hint="eastAsia" w:ascii="Arial" w:hAnsi="Arial" w:eastAsia="楷体_GB2312" w:cs="Arial"/>
                <w:sz w:val="24"/>
              </w:rPr>
              <w:t>最大扭矩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12A6D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9</w:t>
            </w:r>
            <w:r>
              <w:rPr>
                <w:rFonts w:ascii="Arial" w:hAnsi="Arial" w:eastAsia="楷体_GB2312" w:cs="Arial"/>
                <w:sz w:val="24"/>
              </w:rPr>
              <w:t>80(N.M)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DC6C6">
            <w:pPr>
              <w:spacing w:before="240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900</w:t>
            </w:r>
            <w:r>
              <w:rPr>
                <w:rFonts w:ascii="Arial" w:hAnsi="Arial" w:eastAsia="楷体_GB2312" w:cs="Arial"/>
                <w:sz w:val="24"/>
              </w:rPr>
              <w:t>(N.M)@1400 r/min</w:t>
            </w:r>
          </w:p>
        </w:tc>
      </w:tr>
      <w:tr w14:paraId="023E0B4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5EB89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Transmission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传动系统</w:t>
            </w:r>
          </w:p>
        </w:tc>
      </w:tr>
      <w:tr w14:paraId="270C9A6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F2C7B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3D884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</w:t>
            </w:r>
            <w:r>
              <w:rPr>
                <w:rFonts w:hint="eastAsia" w:ascii="Arial" w:hAnsi="Arial" w:eastAsia="楷体_GB2312" w:cs="Arial"/>
                <w:sz w:val="24"/>
              </w:rPr>
              <w:t>型号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9C0B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HANGCHI杭齿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ZL50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D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-0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38</w:t>
            </w:r>
          </w:p>
        </w:tc>
      </w:tr>
      <w:tr w14:paraId="1E508BD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0187B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6C9F1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</w:t>
            </w:r>
            <w:r>
              <w:rPr>
                <w:rFonts w:hint="eastAsia" w:ascii="Arial" w:hAnsi="Arial" w:eastAsia="楷体_GB2312" w:cs="Arial"/>
                <w:sz w:val="24"/>
              </w:rPr>
              <w:t>形式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C2E3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4-elements.single stage</w:t>
            </w:r>
          </w:p>
          <w:p w14:paraId="79328F0B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单级四元件</w:t>
            </w:r>
          </w:p>
        </w:tc>
      </w:tr>
      <w:tr w14:paraId="2FA9186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0D1E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5A25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Gear shift position</w:t>
            </w:r>
            <w:r>
              <w:rPr>
                <w:rFonts w:hint="eastAsia" w:ascii="Arial" w:hAnsi="Arial" w:eastAsia="楷体_GB2312" w:cs="Arial"/>
                <w:sz w:val="24"/>
              </w:rPr>
              <w:t>档位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BAA4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 xml:space="preserve"> 2</w:t>
            </w:r>
            <w:r>
              <w:rPr>
                <w:rFonts w:ascii="Arial" w:hAnsi="Arial" w:eastAsia="楷体_GB2312" w:cs="Arial"/>
                <w:sz w:val="24"/>
              </w:rPr>
              <w:t>F</w:t>
            </w:r>
            <w:r>
              <w:rPr>
                <w:rFonts w:hint="eastAsia" w:ascii="Arial" w:hAnsi="Arial" w:eastAsia="楷体_GB2312" w:cs="Arial"/>
                <w:sz w:val="24"/>
              </w:rPr>
              <w:t>、1R前二后一档位</w:t>
            </w:r>
          </w:p>
        </w:tc>
      </w:tr>
      <w:tr w14:paraId="1DF1DB7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825F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D21D5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Speed</w:t>
            </w:r>
            <w:r>
              <w:rPr>
                <w:rFonts w:hint="eastAsia" w:ascii="Arial" w:hAnsi="Arial" w:eastAsia="楷体_GB2312" w:cs="Arial"/>
                <w:sz w:val="24"/>
              </w:rPr>
              <w:t>速度（F/R）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43C80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F：</w:t>
            </w:r>
            <w:r>
              <w:rPr>
                <w:rFonts w:hint="eastAsia" w:ascii="Arial" w:hAnsi="Arial" w:eastAsia="楷体_GB2312" w:cs="Arial"/>
                <w:sz w:val="24"/>
              </w:rPr>
              <w:t>15.9/40.3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 R：11.7</w:t>
            </w:r>
          </w:p>
        </w:tc>
      </w:tr>
      <w:tr w14:paraId="10251BF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30F0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086DB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</w:t>
            </w:r>
            <w:r>
              <w:rPr>
                <w:rFonts w:hint="eastAsia" w:ascii="Arial" w:hAnsi="Arial" w:eastAsia="楷体_GB2312" w:cs="Arial"/>
                <w:sz w:val="24"/>
              </w:rPr>
              <w:t>ax. drawing force最大牵引力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E5022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170kN</w:t>
            </w:r>
          </w:p>
        </w:tc>
      </w:tr>
      <w:tr w14:paraId="398E623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1FF3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B4D9A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Size of tire</w:t>
            </w:r>
            <w:r>
              <w:rPr>
                <w:rFonts w:hint="eastAsia" w:ascii="Arial" w:hAnsi="Arial" w:eastAsia="楷体_GB2312" w:cs="Arial"/>
                <w:sz w:val="24"/>
              </w:rPr>
              <w:t>轮胎型号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AB0C8">
            <w:pPr>
              <w:spacing w:before="240" w:line="240" w:lineRule="atLeast"/>
              <w:jc w:val="center"/>
              <w:rPr>
                <w:rFonts w:hint="default" w:ascii="Arial" w:hAnsi="Arial" w:eastAsia="楷体_GB2312" w:cs="Arial"/>
                <w:sz w:val="24"/>
                <w:lang w:val="en-US" w:eastAsia="zh-CN"/>
              </w:rPr>
            </w:pPr>
            <w:r>
              <w:rPr>
                <w:rFonts w:ascii="Arial" w:hAnsi="Arial" w:eastAsia="楷体_GB2312" w:cs="Arial"/>
                <w:sz w:val="24"/>
              </w:rPr>
              <w:t>23.5-25</w:t>
            </w:r>
            <w:r>
              <w:rPr>
                <w:rFonts w:hint="eastAsia" w:ascii="Arial" w:hAnsi="Arial" w:eastAsia="楷体_GB2312" w:cs="Arial"/>
                <w:sz w:val="24"/>
              </w:rPr>
              <w:t>-16PR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 xml:space="preserve"> L-3</w:t>
            </w:r>
          </w:p>
        </w:tc>
      </w:tr>
      <w:tr w14:paraId="735CB0A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053F0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Working Hydraulic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工作液压系统</w:t>
            </w:r>
          </w:p>
        </w:tc>
      </w:tr>
      <w:tr w14:paraId="76AE9CF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4B8D3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1149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 of oil pump</w:t>
            </w:r>
            <w:r>
              <w:rPr>
                <w:rFonts w:hint="eastAsia" w:ascii="Arial" w:hAnsi="Arial" w:eastAsia="楷体_GB2312" w:cs="Arial"/>
                <w:sz w:val="24"/>
              </w:rPr>
              <w:t>工作油泵型号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28667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FF0000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JHP3100</w:t>
            </w:r>
          </w:p>
        </w:tc>
      </w:tr>
      <w:tr w14:paraId="5C16757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4CDDF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34666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sz w:val="24"/>
              </w:rPr>
              <w:t>系统压力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2FC0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sz w:val="24"/>
              </w:rPr>
              <w:t>8</w:t>
            </w:r>
            <w:r>
              <w:rPr>
                <w:rFonts w:ascii="Arial" w:hAnsi="Arial" w:eastAsia="楷体_GB2312" w:cs="Arial"/>
                <w:sz w:val="24"/>
              </w:rPr>
              <w:t>MPa</w:t>
            </w:r>
          </w:p>
        </w:tc>
      </w:tr>
      <w:tr w14:paraId="3D5620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2E8B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513A7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sz w:val="24"/>
              </w:rPr>
              <w:t>Muti-way directional</w:t>
            </w:r>
            <w:r>
              <w:rPr>
                <w:rFonts w:ascii="Arial" w:hAnsi="Arial" w:eastAsia="楷体_GB2312" w:cs="Arial"/>
                <w:sz w:val="24"/>
              </w:rPr>
              <w:t xml:space="preserve"> valve </w:t>
            </w:r>
            <w:r>
              <w:rPr>
                <w:rFonts w:hint="eastAsia" w:ascii="Arial" w:hAnsi="Arial" w:eastAsia="楷体_GB2312" w:cs="Arial"/>
                <w:sz w:val="24"/>
              </w:rPr>
              <w:t>多路阀型号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F3972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GDF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-</w:t>
            </w:r>
            <w:r>
              <w:rPr>
                <w:rFonts w:hint="eastAsia" w:ascii="Arial" w:hAnsi="Arial" w:eastAsia="楷体_GB2312" w:cs="Arial"/>
                <w:sz w:val="24"/>
              </w:rPr>
              <w:t>32</w:t>
            </w:r>
            <w:r>
              <w:rPr>
                <w:rFonts w:hint="eastAsia" w:ascii="Arial" w:hAnsi="Arial" w:eastAsia="楷体_GB2312" w:cs="Arial"/>
                <w:sz w:val="24"/>
                <w:lang w:val="en-US" w:eastAsia="zh-CN"/>
              </w:rPr>
              <w:t>-</w:t>
            </w:r>
            <w:r>
              <w:rPr>
                <w:rFonts w:hint="eastAsia" w:ascii="Arial" w:hAnsi="Arial" w:eastAsia="楷体_GB2312" w:cs="Arial"/>
                <w:sz w:val="24"/>
              </w:rPr>
              <w:t>YL18</w:t>
            </w:r>
          </w:p>
        </w:tc>
      </w:tr>
      <w:tr w14:paraId="0E32713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17A64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2F475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Pilot valve</w:t>
            </w:r>
            <w:r>
              <w:rPr>
                <w:rFonts w:hint="eastAsia" w:ascii="Arial" w:hAnsi="Arial" w:eastAsia="楷体_GB2312" w:cs="Arial"/>
                <w:sz w:val="24"/>
              </w:rPr>
              <w:t>先导阀型号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60F9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无（选配）</w:t>
            </w:r>
          </w:p>
        </w:tc>
      </w:tr>
      <w:tr w14:paraId="45C7B24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8EC98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Steering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转向系统</w:t>
            </w:r>
          </w:p>
        </w:tc>
      </w:tr>
      <w:tr w14:paraId="2A64B39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2EEF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405B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Model of steering pump</w:t>
            </w:r>
            <w:r>
              <w:rPr>
                <w:rFonts w:hint="eastAsia" w:ascii="Arial" w:hAnsi="Arial" w:eastAsia="楷体_GB2312" w:cs="Arial"/>
                <w:sz w:val="24"/>
              </w:rPr>
              <w:t>转向泵型号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102EB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JHP2080L01</w:t>
            </w:r>
          </w:p>
        </w:tc>
      </w:tr>
      <w:tr w14:paraId="28186A7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027B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B4FA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Model of </w:t>
            </w:r>
            <w:r>
              <w:rPr>
                <w:rFonts w:hint="eastAsia" w:ascii="Arial" w:hAnsi="Arial" w:eastAsia="楷体_GB2312" w:cs="Arial"/>
                <w:sz w:val="24"/>
              </w:rPr>
              <w:t>redirector  转向器型号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AD72B">
            <w:pPr>
              <w:spacing w:before="240" w:line="240" w:lineRule="atLeast"/>
              <w:jc w:val="center"/>
              <w:rPr>
                <w:rFonts w:ascii="Arial" w:hAnsi="Arial" w:eastAsia="楷体_GB2312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TLF2J-800-22-A</w:t>
            </w:r>
          </w:p>
        </w:tc>
      </w:tr>
      <w:tr w14:paraId="07D0AEF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984AC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CDCE7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Model of priority valve 优先阀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3932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YXL-F</w:t>
            </w:r>
            <w:r>
              <w:rPr>
                <w:rFonts w:hint="eastAsia" w:ascii="Arial" w:hAnsi="Arial" w:eastAsia="楷体_GB2312" w:cs="Arial"/>
                <w:sz w:val="24"/>
              </w:rPr>
              <w:t>250F</w:t>
            </w:r>
            <w:r>
              <w:rPr>
                <w:rFonts w:ascii="Arial" w:hAnsi="Arial" w:eastAsia="楷体_GB2312" w:cs="Arial"/>
                <w:sz w:val="24"/>
              </w:rPr>
              <w:t>-N7</w:t>
            </w:r>
          </w:p>
        </w:tc>
      </w:tr>
      <w:tr w14:paraId="7F65588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D8A2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404D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System pressure</w:t>
            </w:r>
            <w:r>
              <w:rPr>
                <w:rFonts w:hint="eastAsia" w:ascii="Arial" w:hAnsi="Arial" w:eastAsia="楷体_GB2312" w:cs="Arial"/>
                <w:sz w:val="24"/>
              </w:rPr>
              <w:t>转向系统压力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5CFB4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  <w:r>
              <w:rPr>
                <w:rFonts w:hint="eastAsia" w:ascii="Arial" w:hAnsi="Arial" w:eastAsia="楷体_GB2312" w:cs="Arial"/>
                <w:sz w:val="24"/>
              </w:rPr>
              <w:t>6</w:t>
            </w:r>
            <w:r>
              <w:rPr>
                <w:rFonts w:ascii="Arial" w:hAnsi="Arial" w:eastAsia="楷体_GB2312" w:cs="Arial"/>
                <w:sz w:val="24"/>
              </w:rPr>
              <w:t>MPa</w:t>
            </w:r>
          </w:p>
        </w:tc>
      </w:tr>
      <w:tr w14:paraId="45F67F1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384FD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Brake System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制动系统</w:t>
            </w:r>
          </w:p>
        </w:tc>
      </w:tr>
      <w:tr w14:paraId="79A7205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60F57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5C09E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 xml:space="preserve">Type of traveling brake </w:t>
            </w:r>
            <w:r>
              <w:rPr>
                <w:rFonts w:hint="eastAsia" w:ascii="Arial" w:hAnsi="Arial" w:eastAsia="楷体_GB2312" w:cs="Arial"/>
                <w:sz w:val="24"/>
              </w:rPr>
              <w:t>行车制动形式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3AB2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Caliper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disc brake钳盘式制动器</w:t>
            </w:r>
          </w:p>
        </w:tc>
      </w:tr>
      <w:tr w14:paraId="4889275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4EF2A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3F727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Air pressure</w:t>
            </w:r>
            <w:r>
              <w:rPr>
                <w:rFonts w:hint="eastAsia" w:ascii="Arial" w:hAnsi="Arial" w:eastAsia="楷体_GB2312" w:cs="Arial"/>
                <w:sz w:val="24"/>
              </w:rPr>
              <w:t>制动气压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B25B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6</w:t>
            </w:r>
            <w:r>
              <w:rPr>
                <w:rFonts w:ascii="Arial" w:hAnsi="Arial" w:eastAsia="楷体_GB2312" w:cs="Arial"/>
                <w:sz w:val="24"/>
              </w:rPr>
              <w:t>-</w:t>
            </w:r>
            <w:r>
              <w:rPr>
                <w:rFonts w:hint="eastAsia" w:ascii="Arial" w:hAnsi="Arial" w:eastAsia="楷体_GB2312" w:cs="Arial"/>
                <w:sz w:val="24"/>
              </w:rPr>
              <w:t>7.5</w:t>
            </w:r>
            <w:r>
              <w:rPr>
                <w:rFonts w:ascii="Arial" w:hAnsi="Arial" w:eastAsia="楷体_GB2312" w:cs="Arial"/>
                <w:sz w:val="24"/>
              </w:rPr>
              <w:t>(kgf/cm</w:t>
            </w:r>
            <w:r>
              <w:rPr>
                <w:rFonts w:ascii="Arial" w:hAnsi="Arial" w:eastAsia="楷体_GB2312" w:cs="Arial"/>
                <w:sz w:val="24"/>
                <w:vertAlign w:val="superscript"/>
              </w:rPr>
              <w:t>2</w:t>
            </w:r>
            <w:r>
              <w:rPr>
                <w:rFonts w:ascii="Arial" w:hAnsi="Arial" w:eastAsia="楷体_GB2312" w:cs="Arial"/>
                <w:sz w:val="24"/>
              </w:rPr>
              <w:t>)</w:t>
            </w:r>
          </w:p>
        </w:tc>
      </w:tr>
      <w:tr w14:paraId="6543661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2" w:hRule="atLeast"/>
        </w:trPr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9F16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CE0DD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Type of parking brake</w:t>
            </w:r>
            <w:r>
              <w:rPr>
                <w:rFonts w:hint="eastAsia" w:ascii="Arial" w:hAnsi="Arial" w:eastAsia="楷体_GB2312" w:cs="Arial"/>
                <w:sz w:val="24"/>
              </w:rPr>
              <w:t>停车制动形式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4571D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C</w:t>
            </w:r>
            <w:r>
              <w:rPr>
                <w:rFonts w:ascii="Arial" w:hAnsi="Arial" w:eastAsia="楷体_GB2312" w:cs="Arial"/>
                <w:sz w:val="24"/>
              </w:rPr>
              <w:t>lamp</w:t>
            </w:r>
            <w:r>
              <w:rPr>
                <w:rFonts w:hint="eastAsia" w:ascii="Arial" w:hAnsi="Arial" w:eastAsia="楷体_GB2312" w:cs="Arial"/>
                <w:sz w:val="24"/>
              </w:rPr>
              <w:t xml:space="preserve"> brake鼓式制动</w:t>
            </w:r>
          </w:p>
        </w:tc>
      </w:tr>
      <w:tr w14:paraId="5488CA8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F0733">
            <w:pPr>
              <w:pStyle w:val="26"/>
              <w:numPr>
                <w:ilvl w:val="0"/>
                <w:numId w:val="1"/>
              </w:numPr>
              <w:spacing w:before="240" w:line="240" w:lineRule="atLeast"/>
              <w:ind w:firstLineChars="0"/>
              <w:jc w:val="left"/>
              <w:rPr>
                <w:rFonts w:ascii="Arial" w:hAnsi="Arial" w:eastAsia="楷体_GB2312" w:cs="Arial"/>
                <w:b/>
                <w:sz w:val="24"/>
              </w:rPr>
            </w:pPr>
            <w:r>
              <w:rPr>
                <w:rFonts w:ascii="Arial" w:hAnsi="Arial" w:eastAsia="楷体_GB2312" w:cs="Arial"/>
                <w:b/>
                <w:sz w:val="24"/>
              </w:rPr>
              <w:t>Oil Capacity</w:t>
            </w:r>
            <w:r>
              <w:rPr>
                <w:rFonts w:hint="eastAsia" w:ascii="Arial" w:hAnsi="Arial" w:eastAsia="楷体_GB2312" w:cs="Arial"/>
                <w:b/>
                <w:sz w:val="24"/>
              </w:rPr>
              <w:t>加油量</w:t>
            </w:r>
          </w:p>
        </w:tc>
      </w:tr>
      <w:tr w14:paraId="0BFE1F2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49610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86ECA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Fuel(diesel)</w:t>
            </w:r>
            <w:r>
              <w:rPr>
                <w:rFonts w:hint="eastAsia" w:ascii="Arial" w:hAnsi="Arial" w:eastAsia="楷体_GB2312" w:cs="Arial"/>
                <w:sz w:val="24"/>
              </w:rPr>
              <w:t>燃油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A5AB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28</w:t>
            </w:r>
            <w:r>
              <w:rPr>
                <w:rFonts w:ascii="Arial" w:hAnsi="Arial" w:eastAsia="楷体_GB2312" w:cs="Arial"/>
                <w:sz w:val="24"/>
              </w:rPr>
              <w:t>0(L)</w:t>
            </w:r>
          </w:p>
        </w:tc>
      </w:tr>
      <w:tr w14:paraId="704C5BF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855F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AE26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Engine lubricating oil</w:t>
            </w:r>
            <w:r>
              <w:rPr>
                <w:rFonts w:hint="eastAsia" w:ascii="Arial" w:hAnsi="Arial" w:eastAsia="楷体_GB2312" w:cs="Arial"/>
                <w:sz w:val="24"/>
              </w:rPr>
              <w:t>机油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70D5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24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  <w:tr w14:paraId="72E8FB8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8EAD6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251A2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converter and gear box</w:t>
            </w:r>
            <w:r>
              <w:rPr>
                <w:rFonts w:hint="eastAsia" w:ascii="Arial" w:hAnsi="Arial" w:eastAsia="楷体_GB2312" w:cs="Arial"/>
                <w:sz w:val="24"/>
              </w:rPr>
              <w:t>变速箱油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4B3E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45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  <w:tr w14:paraId="48FB62F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60611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B0A5F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hydraulic system</w:t>
            </w:r>
            <w:r>
              <w:rPr>
                <w:rFonts w:hint="eastAsia" w:ascii="Arial" w:hAnsi="Arial" w:eastAsia="楷体_GB2312" w:cs="Arial"/>
                <w:sz w:val="24"/>
              </w:rPr>
              <w:t>液压系统油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42AE5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24</w:t>
            </w:r>
            <w:r>
              <w:rPr>
                <w:rFonts w:hint="eastAsia" w:ascii="Arial" w:hAnsi="Arial" w:eastAsia="楷体_GB2312" w:cs="Arial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Arial" w:hAnsi="Arial" w:eastAsia="楷体_GB2312" w:cs="Arial"/>
                <w:sz w:val="24"/>
              </w:rPr>
              <w:t>（</w:t>
            </w:r>
            <w:r>
              <w:rPr>
                <w:rFonts w:ascii="Arial" w:hAnsi="Arial" w:eastAsia="楷体_GB2312" w:cs="Arial"/>
                <w:sz w:val="24"/>
              </w:rPr>
              <w:t>L)</w:t>
            </w:r>
          </w:p>
        </w:tc>
      </w:tr>
      <w:tr w14:paraId="3F89830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428E9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3A39D">
            <w:pPr>
              <w:spacing w:before="240" w:line="240" w:lineRule="atLeast"/>
              <w:rPr>
                <w:rFonts w:ascii="Arial" w:hAnsi="Arial" w:eastAsia="楷体_GB2312" w:cs="Arial"/>
                <w:sz w:val="24"/>
              </w:rPr>
            </w:pPr>
            <w:r>
              <w:rPr>
                <w:rFonts w:ascii="Arial" w:hAnsi="Arial" w:eastAsia="楷体_GB2312" w:cs="Arial"/>
                <w:sz w:val="24"/>
              </w:rPr>
              <w:t>Oil for driving axles</w:t>
            </w:r>
            <w:r>
              <w:rPr>
                <w:rFonts w:ascii="Arial" w:eastAsia="楷体_GB2312" w:cs="Arial"/>
                <w:sz w:val="24"/>
              </w:rPr>
              <w:t>（</w:t>
            </w:r>
            <w:r>
              <w:rPr>
                <w:rFonts w:ascii="Arial" w:hAnsi="Arial" w:eastAsia="楷体_GB2312" w:cs="Arial"/>
                <w:sz w:val="24"/>
              </w:rPr>
              <w:t>F/R</w:t>
            </w:r>
            <w:r>
              <w:rPr>
                <w:rFonts w:ascii="Arial" w:eastAsia="楷体_GB2312" w:cs="Arial"/>
                <w:sz w:val="24"/>
              </w:rPr>
              <w:t>）</w:t>
            </w:r>
            <w:r>
              <w:rPr>
                <w:rFonts w:hint="eastAsia" w:ascii="Arial" w:eastAsia="楷体_GB2312" w:cs="Arial"/>
                <w:sz w:val="24"/>
              </w:rPr>
              <w:t>前后驱动桥油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6E238">
            <w:pPr>
              <w:spacing w:before="240" w:line="240" w:lineRule="atLeast"/>
              <w:jc w:val="center"/>
              <w:rPr>
                <w:rFonts w:ascii="Arial" w:hAnsi="Arial" w:eastAsia="楷体_GB2312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18/18</w:t>
            </w:r>
            <w:r>
              <w:rPr>
                <w:rFonts w:ascii="Arial" w:hAnsi="Arial" w:eastAsia="楷体_GB2312" w:cs="Arial"/>
                <w:sz w:val="24"/>
              </w:rPr>
              <w:t>(L)</w:t>
            </w:r>
          </w:p>
        </w:tc>
      </w:tr>
    </w:tbl>
    <w:p w14:paraId="77237F46">
      <w:pPr>
        <w:autoSpaceDE w:val="0"/>
        <w:autoSpaceDN w:val="0"/>
        <w:adjustRightInd w:val="0"/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3、</w:t>
      </w:r>
      <w:r>
        <w:rPr>
          <w:rFonts w:ascii="Arial" w:hAnsi="Arial" w:eastAsia="楷体_GB2312" w:cs="Arial"/>
          <w:sz w:val="36"/>
          <w:szCs w:val="36"/>
        </w:rPr>
        <w:t>9</w:t>
      </w:r>
      <w:r>
        <w:rPr>
          <w:rFonts w:hint="eastAsia" w:ascii="Arial" w:hAnsi="Arial" w:eastAsia="楷体_GB2312" w:cs="Arial"/>
          <w:sz w:val="36"/>
          <w:szCs w:val="36"/>
        </w:rPr>
        <w:t>55T装载机配置表</w:t>
      </w:r>
    </w:p>
    <w:tbl>
      <w:tblPr>
        <w:tblStyle w:val="16"/>
        <w:tblW w:w="10064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53"/>
        <w:gridCol w:w="2379"/>
        <w:gridCol w:w="3656"/>
        <w:gridCol w:w="1829"/>
        <w:gridCol w:w="1247"/>
      </w:tblGrid>
      <w:tr w14:paraId="55F13E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1102BFE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序号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11F3DCB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名称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8EE80B1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型号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673C0C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厂家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5590D03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b/>
                <w:bCs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sz w:val="24"/>
                <w:lang w:val="zh-CN"/>
              </w:rPr>
              <w:t>产地</w:t>
            </w:r>
          </w:p>
        </w:tc>
      </w:tr>
      <w:tr w14:paraId="1486B8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7B33B03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1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842611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发动机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17996A3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hint="eastAsia" w:ascii="Arial" w:hAnsi="Arial" w:eastAsia="楷体_GB2312" w:cs="Arial"/>
                <w:sz w:val="24"/>
                <w:highlight w:val="none"/>
              </w:rPr>
              <w:t>W</w:t>
            </w:r>
            <w:r>
              <w:rPr>
                <w:rFonts w:ascii="Arial" w:hAnsi="Arial" w:eastAsia="楷体_GB2312" w:cs="Arial"/>
                <w:sz w:val="24"/>
                <w:highlight w:val="none"/>
              </w:rPr>
              <w:t>P10G</w:t>
            </w:r>
            <w:r>
              <w:rPr>
                <w:rFonts w:hint="eastAsia" w:ascii="Arial" w:hAnsi="Arial" w:eastAsia="楷体_GB2312" w:cs="Arial"/>
                <w:sz w:val="24"/>
                <w:highlight w:val="none"/>
              </w:rPr>
              <w:t>220</w:t>
            </w:r>
            <w:r>
              <w:rPr>
                <w:rFonts w:ascii="Arial" w:hAnsi="Arial" w:eastAsia="楷体_GB2312" w:cs="Arial"/>
                <w:sz w:val="24"/>
                <w:highlight w:val="none"/>
              </w:rPr>
              <w:t>E343</w:t>
            </w:r>
            <w:r>
              <w:rPr>
                <w:rFonts w:hint="eastAsia" w:ascii="Arial" w:hAnsi="Arial" w:eastAsia="楷体_GB2312" w:cs="Arial"/>
                <w:sz w:val="24"/>
              </w:rPr>
              <w:t>/WD10G220E23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C63905E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潍柴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A4CBE6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066462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C3CDB70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2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E4ECB0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变矩器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4F7CD44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ZL50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D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-0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38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4F21A3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杭齿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38FE54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20581F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9CBB536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3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33B423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变速箱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73345C3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</w:rPr>
            </w:pPr>
            <w:r>
              <w:rPr>
                <w:rFonts w:ascii="Arial" w:hAnsi="Arial" w:eastAsia="楷体_GB2312" w:cs="Arial"/>
                <w:color w:val="auto"/>
                <w:sz w:val="24"/>
              </w:rPr>
              <w:t>ZL50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D</w:t>
            </w:r>
            <w:r>
              <w:rPr>
                <w:rFonts w:ascii="Arial" w:hAnsi="Arial" w:eastAsia="楷体_GB2312" w:cs="Arial"/>
                <w:color w:val="auto"/>
                <w:sz w:val="24"/>
              </w:rPr>
              <w:t>-0</w:t>
            </w:r>
            <w:r>
              <w:rPr>
                <w:rFonts w:hint="eastAsia" w:ascii="Arial" w:hAnsi="Arial" w:eastAsia="楷体_GB2312" w:cs="Arial"/>
                <w:color w:val="auto"/>
                <w:sz w:val="24"/>
              </w:rPr>
              <w:t>38</w:t>
            </w:r>
            <w:bookmarkStart w:id="0" w:name="_GoBack"/>
            <w:bookmarkEnd w:id="0"/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5D19D31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杭齿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546188B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32AF99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3DFCA3EE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4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5B4C077F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驱动桥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DDD30E0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hint="eastAsia" w:ascii="Arial" w:hAnsi="Arial" w:eastAsia="楷体" w:cs="Arial"/>
                <w:sz w:val="24"/>
              </w:rPr>
              <w:t>956-21-A10000/955-23-A10000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5A1FC8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常林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5E478917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177F93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6A8EEFB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5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2446E2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轮胎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F80558E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sz w:val="24"/>
              </w:rPr>
            </w:pPr>
            <w:r>
              <w:rPr>
                <w:rFonts w:hint="eastAsia" w:ascii="Arial" w:hAnsi="Arial" w:eastAsia="楷体" w:cs="Arial"/>
                <w:sz w:val="24"/>
              </w:rPr>
              <w:t>23.5-25-16PR L-3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BDE461E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江苏徐轮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9BEA45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147689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51382A1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6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1826211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转向装置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19FA748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eastAsia="楷体_GB2312" w:cs="Arial"/>
                <w:color w:val="auto"/>
                <w:sz w:val="24"/>
              </w:rPr>
              <w:t>TLF2J-800-22-A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751FCC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234405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7092D6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E8AC6D0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7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694AE1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优先阀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AAF1245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color w:val="000000"/>
                <w:sz w:val="24"/>
                <w:lang w:val="zh-CN"/>
              </w:rPr>
              <w:t>YXL-F250F-N7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76E3245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镇江液压件厂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45EE550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12A53F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091C03E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8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04494A7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转向油泵</w:t>
            </w: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>: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649D245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  <w:lang w:val="zh-CN"/>
              </w:rPr>
              <w:t>JHP2080L01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F3CE53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济南液压泵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AF8186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5ADAAE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9D74E3C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9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807B993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工作液压油泵</w:t>
            </w:r>
            <w:r>
              <w:rPr>
                <w:rFonts w:ascii="楷体" w:hAnsi="楷体" w:eastAsia="楷体" w:cs="宋体"/>
                <w:color w:val="000000"/>
                <w:sz w:val="24"/>
                <w:lang w:val="zh-CN"/>
              </w:rPr>
              <w:t xml:space="preserve">: 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9CC443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auto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color w:val="auto"/>
                <w:sz w:val="24"/>
                <w:lang w:val="zh-CN"/>
              </w:rPr>
              <w:t>JHP3100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6BAE5C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济南液压泵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7C24014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5B72AB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49B06E1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10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37B5F48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多路阀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A546465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eastAsia="楷体_GB2312" w:cs="Arial"/>
                <w:sz w:val="24"/>
              </w:rPr>
              <w:t>GDF-32-YL18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B56D3C7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临海高宇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89489AE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737227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894195F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11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20007C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工作软轴操纵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4CB6AC4">
            <w:pPr>
              <w:autoSpaceDE w:val="0"/>
              <w:autoSpaceDN w:val="0"/>
              <w:adjustRightInd w:val="0"/>
              <w:jc w:val="left"/>
              <w:rPr>
                <w:rFonts w:ascii="Arial" w:hAnsi="Arial" w:eastAsia="楷体" w:cs="Arial"/>
                <w:color w:val="000000"/>
                <w:sz w:val="24"/>
                <w:lang w:val="zh-CN"/>
              </w:rPr>
            </w:pPr>
            <w:r>
              <w:rPr>
                <w:rFonts w:hint="eastAsia" w:ascii="Arial" w:hAnsi="Arial" w:eastAsia="楷体" w:cs="Arial"/>
                <w:color w:val="000000"/>
                <w:sz w:val="24"/>
                <w:lang w:val="zh-CN"/>
              </w:rPr>
              <w:t>WJ11-50-157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438271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洛阳万军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567F7D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  <w:tr w14:paraId="24075B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168CBB4">
            <w:pPr>
              <w:autoSpaceDE w:val="0"/>
              <w:autoSpaceDN w:val="0"/>
              <w:adjustRightInd w:val="0"/>
              <w:jc w:val="center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12</w:t>
            </w:r>
          </w:p>
        </w:tc>
        <w:tc>
          <w:tcPr>
            <w:tcW w:w="23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10CE87B">
            <w:pPr>
              <w:autoSpaceDE w:val="0"/>
              <w:autoSpaceDN w:val="0"/>
              <w:adjustRightInd w:val="0"/>
              <w:jc w:val="left"/>
              <w:rPr>
                <w:rFonts w:hint="eastAsia" w:ascii="楷体" w:hAnsi="楷体" w:eastAsia="楷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空调（</w:t>
            </w:r>
            <w:r>
              <w:rPr>
                <w:rFonts w:hint="eastAsia" w:ascii="楷体" w:hAnsi="楷体" w:eastAsia="楷体" w:cs="宋体"/>
                <w:color w:val="000000"/>
                <w:sz w:val="24"/>
                <w:lang w:val="en-US" w:eastAsia="zh-CN"/>
              </w:rPr>
              <w:t>选装）</w:t>
            </w:r>
          </w:p>
        </w:tc>
        <w:tc>
          <w:tcPr>
            <w:tcW w:w="3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022B54D">
            <w:pPr>
              <w:autoSpaceDE w:val="0"/>
              <w:autoSpaceDN w:val="0"/>
              <w:adjustRightInd w:val="0"/>
              <w:jc w:val="left"/>
              <w:rPr>
                <w:rFonts w:hint="default" w:ascii="Arial" w:hAnsi="Arial" w:eastAsia="楷体" w:cs="Arial"/>
                <w:color w:val="000000"/>
                <w:sz w:val="24"/>
                <w:lang w:val="en-US" w:eastAsia="zh-CN"/>
              </w:rPr>
            </w:pPr>
            <w:r>
              <w:rPr>
                <w:rFonts w:hint="eastAsia" w:ascii="Arial" w:hAnsi="Arial" w:eastAsia="楷体" w:cs="Arial"/>
                <w:color w:val="000000"/>
                <w:sz w:val="24"/>
                <w:lang w:val="en-US" w:eastAsia="zh-CN"/>
              </w:rPr>
              <w:t>GQT-314</w:t>
            </w:r>
          </w:p>
        </w:tc>
        <w:tc>
          <w:tcPr>
            <w:tcW w:w="18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ACB02D">
            <w:pPr>
              <w:autoSpaceDE w:val="0"/>
              <w:autoSpaceDN w:val="0"/>
              <w:adjustRightInd w:val="0"/>
              <w:jc w:val="left"/>
              <w:rPr>
                <w:rFonts w:hint="default" w:ascii="楷体" w:hAnsi="楷体" w:eastAsia="楷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en-US" w:eastAsia="zh-CN"/>
              </w:rPr>
              <w:t>河南豫新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12233CA">
            <w:pPr>
              <w:autoSpaceDE w:val="0"/>
              <w:autoSpaceDN w:val="0"/>
              <w:adjustRightInd w:val="0"/>
              <w:jc w:val="left"/>
              <w:rPr>
                <w:rFonts w:ascii="楷体" w:hAnsi="楷体" w:eastAsia="楷体" w:cs="宋体"/>
                <w:color w:val="000000"/>
                <w:sz w:val="24"/>
                <w:lang w:val="zh-CN"/>
              </w:rPr>
            </w:pPr>
            <w:r>
              <w:rPr>
                <w:rFonts w:hint="eastAsia" w:ascii="楷体" w:hAnsi="楷体" w:eastAsia="楷体" w:cs="宋体"/>
                <w:color w:val="000000"/>
                <w:sz w:val="24"/>
                <w:lang w:val="zh-CN"/>
              </w:rPr>
              <w:t>中国</w:t>
            </w:r>
          </w:p>
        </w:tc>
      </w:tr>
    </w:tbl>
    <w:p w14:paraId="30D60669">
      <w:pPr>
        <w:jc w:val="left"/>
        <w:rPr>
          <w:b/>
          <w:sz w:val="28"/>
          <w:szCs w:val="28"/>
        </w:rPr>
      </w:pPr>
    </w:p>
    <w:p w14:paraId="52808ED4">
      <w:pPr>
        <w:jc w:val="left"/>
        <w:rPr>
          <w:rFonts w:ascii="Arial" w:hAnsi="Arial" w:eastAsia="楷体_GB2312" w:cs="Arial"/>
          <w:sz w:val="36"/>
          <w:szCs w:val="36"/>
        </w:rPr>
      </w:pPr>
      <w:r>
        <w:rPr>
          <w:rFonts w:hint="eastAsia" w:ascii="Arial" w:hAnsi="Arial" w:eastAsia="楷体_GB2312" w:cs="Arial"/>
          <w:sz w:val="36"/>
          <w:szCs w:val="36"/>
        </w:rPr>
        <w:t>4、性能特点</w:t>
      </w:r>
    </w:p>
    <w:p w14:paraId="66F09CD0">
      <w:pPr>
        <w:jc w:val="left"/>
        <w:rPr>
          <w:rFonts w:ascii="Arial" w:hAnsi="Arial" w:eastAsia="楷体_GB2312" w:cs="Arial"/>
          <w:sz w:val="24"/>
        </w:rPr>
      </w:pPr>
      <w:r>
        <w:rPr>
          <w:rFonts w:ascii="Arial" w:hAnsi="Arial" w:eastAsia="楷体_GB2312" w:cs="Arial"/>
          <w:sz w:val="24"/>
        </w:rPr>
        <w:t>（1）整机轴距</w:t>
      </w:r>
      <w:r>
        <w:rPr>
          <w:rFonts w:hint="eastAsia" w:ascii="Arial" w:hAnsi="Arial" w:eastAsia="楷体_GB2312" w:cs="Arial"/>
          <w:sz w:val="24"/>
        </w:rPr>
        <w:t>为3100mm，产品定位为高效节能型，适合松散物料铲装作业；</w:t>
      </w:r>
    </w:p>
    <w:p w14:paraId="65E970EC">
      <w:p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_GB2312" w:cs="Arial"/>
          <w:sz w:val="24"/>
        </w:rPr>
        <w:t>（2）车架铰接采用圆锥滚子轴承铰接设计，可靠性更高；</w:t>
      </w:r>
    </w:p>
    <w:p w14:paraId="37044A4D">
      <w:p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_GB2312" w:cs="Arial"/>
          <w:sz w:val="24"/>
        </w:rPr>
        <w:t>（3）液压系统采用双泵合流，创新引入分流散热系统，增加散热流量，降低液压油温至</w:t>
      </w:r>
      <w:r>
        <w:rPr>
          <w:rFonts w:ascii="Arial" w:hAnsi="Arial" w:eastAsia="楷体_GB2312" w:cs="Arial"/>
          <w:sz w:val="24"/>
        </w:rPr>
        <w:t>85</w:t>
      </w:r>
      <w:r>
        <w:rPr>
          <w:rFonts w:hint="eastAsia" w:cs="宋体"/>
          <w:sz w:val="24"/>
        </w:rPr>
        <w:t>℃</w:t>
      </w:r>
      <w:r>
        <w:rPr>
          <w:rFonts w:ascii="Arial" w:hAnsi="Arial" w:eastAsia="楷体_GB2312" w:cs="Arial"/>
          <w:sz w:val="24"/>
        </w:rPr>
        <w:t>以下</w:t>
      </w:r>
      <w:r>
        <w:rPr>
          <w:rFonts w:hint="eastAsia" w:ascii="Arial" w:hAnsi="Arial" w:eastAsia="楷体_GB2312" w:cs="Arial"/>
          <w:sz w:val="24"/>
        </w:rPr>
        <w:t>；</w:t>
      </w:r>
    </w:p>
    <w:p w14:paraId="5A0E8605">
      <w:p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_GB2312" w:cs="Arial"/>
          <w:sz w:val="24"/>
        </w:rPr>
        <w:t>（4）</w:t>
      </w:r>
      <w:r>
        <w:rPr>
          <w:rFonts w:ascii="Arial" w:hAnsi="Arial" w:eastAsia="楷体_GB2312" w:cs="Arial"/>
          <w:sz w:val="24"/>
        </w:rPr>
        <w:t>T系列外观护罩大开门设计，散热器前部进风口与后部出风口均可打开</w:t>
      </w:r>
      <w:r>
        <w:rPr>
          <w:rFonts w:hint="eastAsia" w:ascii="Arial" w:hAnsi="Arial" w:eastAsia="楷体_GB2312" w:cs="Arial"/>
          <w:sz w:val="24"/>
        </w:rPr>
        <w:t>。全新驾驶室升级，超强密封，整机噪音远低国家标准；</w:t>
      </w:r>
    </w:p>
    <w:p w14:paraId="559C5694">
      <w:pPr>
        <w:jc w:val="left"/>
        <w:rPr>
          <w:rFonts w:ascii="Arial" w:hAnsi="Arial" w:eastAsia="楷体_GB2312" w:cs="Arial"/>
          <w:sz w:val="24"/>
        </w:rPr>
      </w:pPr>
      <w:r>
        <w:rPr>
          <w:rFonts w:hint="eastAsia" w:ascii="Arial" w:hAnsi="Arial" w:eastAsia="楷体_GB2312" w:cs="Arial"/>
          <w:sz w:val="24"/>
        </w:rPr>
        <w:t>（5）整车继电器、保险丝盒集中布置，工作装置黄油嘴引至车架侧面，测压口布置在辅助箱前部等人性化设计，维护保养更方便。</w:t>
      </w:r>
    </w:p>
    <w:p w14:paraId="4672C435"/>
    <w:sectPr>
      <w:headerReference r:id="rId3" w:type="default"/>
      <w:footerReference r:id="rId4" w:type="default"/>
      <w:pgSz w:w="11906" w:h="16838"/>
      <w:pgMar w:top="1531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42F62">
    <w:pPr>
      <w:pStyle w:val="13"/>
      <w:ind w:right="360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-720090</wp:posOffset>
          </wp:positionH>
          <wp:positionV relativeFrom="margin">
            <wp:posOffset>9136380</wp:posOffset>
          </wp:positionV>
          <wp:extent cx="7560310" cy="590550"/>
          <wp:effectExtent l="19050" t="0" r="2540" b="0"/>
          <wp:wrapSquare wrapText="bothSides"/>
          <wp:docPr id="5" name="图片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1" descr="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B7CA4">
    <w:pPr>
      <w:pStyle w:val="14"/>
      <w:pBdr>
        <w:bottom w:val="none" w:color="auto" w:sz="0" w:space="0"/>
      </w:pBd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492" cy="3608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AC61CA7">
    <w:pPr>
      <w:pStyle w:val="14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</w:p>
  <w:p w14:paraId="11735887">
    <w:pPr>
      <w:pStyle w:val="14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>www.sinomachhi</w:t>
    </w:r>
    <w:r>
      <w:rPr>
        <w:rFonts w:hint="eastAsia" w:ascii="Arial" w:hAnsi="Arial" w:cs="Arial"/>
        <w:color w:val="0075C2"/>
        <w:sz w:val="14"/>
        <w:szCs w:val="14"/>
      </w:rPr>
      <w:t>global</w:t>
    </w:r>
    <w:r>
      <w:rPr>
        <w:rFonts w:ascii="Arial" w:hAnsi="Arial" w:cs="Arial"/>
        <w:color w:val="0075C2"/>
        <w:sz w:val="14"/>
        <w:szCs w:val="14"/>
      </w:rPr>
      <w:t>.com</w:t>
    </w:r>
  </w:p>
  <w:p w14:paraId="663744FB">
    <w:pPr>
      <w:pStyle w:val="14"/>
      <w:pBdr>
        <w:bottom w:val="none" w:color="auto" w:sz="0" w:space="0"/>
      </w:pBdr>
      <w:jc w:val="both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-829945</wp:posOffset>
              </wp:positionH>
              <wp:positionV relativeFrom="paragraph">
                <wp:posOffset>12065</wp:posOffset>
              </wp:positionV>
              <wp:extent cx="9086850" cy="0"/>
              <wp:effectExtent l="0" t="4445" r="0" b="5080"/>
              <wp:wrapNone/>
              <wp:docPr id="2" name="直线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908685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3366FF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025" o:spid="_x0000_s1026" o:spt="20" style="position:absolute;left:0pt;flip:y;margin-left:-65.35pt;margin-top:0.95pt;height:0pt;width:715.5pt;z-index:251660288;mso-width-relative:page;mso-height-relative:page;" filled="f" stroked="t" coordsize="21600,21600" o:gfxdata="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vjvh9cAAAAJAQAADwAAAAAAAAABACAAAAAiAAAAZHJzL2Rvd25yZXYueG1sUEsBAhQA&#10;FAAAAAgAh07iQD1vLsPzAQAA6AMAAA4AAAAAAAAAAQAgAAAAJgEAAGRycy9lMm9Eb2MueG1sUEsF&#10;BgAAAAAGAAYAWQEAAIsFAAAAAA==&#10;">
              <v:fill on="f" focussize="0,0"/>
              <v:stroke color="#3366FF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131BA"/>
    <w:multiLevelType w:val="multilevel"/>
    <w:tmpl w:val="637131B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zJlMTgyOTQzMzQyODUxYWEyMGRlYzFhZDMwMzEifQ=="/>
  </w:docVars>
  <w:rsids>
    <w:rsidRoot w:val="00B3110D"/>
    <w:rsid w:val="00003BF3"/>
    <w:rsid w:val="000272DF"/>
    <w:rsid w:val="000331E4"/>
    <w:rsid w:val="00035A83"/>
    <w:rsid w:val="000444FD"/>
    <w:rsid w:val="000707F3"/>
    <w:rsid w:val="00072544"/>
    <w:rsid w:val="00077F8B"/>
    <w:rsid w:val="00091733"/>
    <w:rsid w:val="000940D2"/>
    <w:rsid w:val="00096D40"/>
    <w:rsid w:val="000B0131"/>
    <w:rsid w:val="000C0FA1"/>
    <w:rsid w:val="000C1B7B"/>
    <w:rsid w:val="000C2C3E"/>
    <w:rsid w:val="000D1F91"/>
    <w:rsid w:val="000E43E0"/>
    <w:rsid w:val="0010238E"/>
    <w:rsid w:val="001120A8"/>
    <w:rsid w:val="001334D7"/>
    <w:rsid w:val="00133947"/>
    <w:rsid w:val="00137E18"/>
    <w:rsid w:val="0014213A"/>
    <w:rsid w:val="001449A4"/>
    <w:rsid w:val="00145D94"/>
    <w:rsid w:val="001519EE"/>
    <w:rsid w:val="001563E3"/>
    <w:rsid w:val="00163819"/>
    <w:rsid w:val="0017152A"/>
    <w:rsid w:val="00174985"/>
    <w:rsid w:val="001912E1"/>
    <w:rsid w:val="00193A3F"/>
    <w:rsid w:val="00193C9E"/>
    <w:rsid w:val="00195C72"/>
    <w:rsid w:val="0019759D"/>
    <w:rsid w:val="001A2542"/>
    <w:rsid w:val="001A3847"/>
    <w:rsid w:val="001A73F7"/>
    <w:rsid w:val="001A7E1C"/>
    <w:rsid w:val="001B1D5E"/>
    <w:rsid w:val="001C760F"/>
    <w:rsid w:val="001D3D5E"/>
    <w:rsid w:val="001F5E59"/>
    <w:rsid w:val="00200077"/>
    <w:rsid w:val="00215FB8"/>
    <w:rsid w:val="00223DE6"/>
    <w:rsid w:val="002372C8"/>
    <w:rsid w:val="00243D3D"/>
    <w:rsid w:val="002544AF"/>
    <w:rsid w:val="0028505B"/>
    <w:rsid w:val="002867F8"/>
    <w:rsid w:val="002B3662"/>
    <w:rsid w:val="002C1A95"/>
    <w:rsid w:val="002D2C76"/>
    <w:rsid w:val="002D4721"/>
    <w:rsid w:val="002D5C1F"/>
    <w:rsid w:val="002E6125"/>
    <w:rsid w:val="00306F4A"/>
    <w:rsid w:val="003100A3"/>
    <w:rsid w:val="003125C4"/>
    <w:rsid w:val="00312696"/>
    <w:rsid w:val="00323126"/>
    <w:rsid w:val="003252B5"/>
    <w:rsid w:val="00325F52"/>
    <w:rsid w:val="00330436"/>
    <w:rsid w:val="00334D40"/>
    <w:rsid w:val="003418B8"/>
    <w:rsid w:val="0035496D"/>
    <w:rsid w:val="003578C9"/>
    <w:rsid w:val="00367C12"/>
    <w:rsid w:val="00375CFE"/>
    <w:rsid w:val="00382B61"/>
    <w:rsid w:val="00392489"/>
    <w:rsid w:val="003A75BA"/>
    <w:rsid w:val="003B24DE"/>
    <w:rsid w:val="003B2DD1"/>
    <w:rsid w:val="003C215E"/>
    <w:rsid w:val="003C2D44"/>
    <w:rsid w:val="003C72AF"/>
    <w:rsid w:val="003C7C64"/>
    <w:rsid w:val="003D03ED"/>
    <w:rsid w:val="003E0AA9"/>
    <w:rsid w:val="003F0FE4"/>
    <w:rsid w:val="0041296F"/>
    <w:rsid w:val="00412E4B"/>
    <w:rsid w:val="00420D1E"/>
    <w:rsid w:val="00421374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63FFB"/>
    <w:rsid w:val="00464E78"/>
    <w:rsid w:val="00467565"/>
    <w:rsid w:val="004704F2"/>
    <w:rsid w:val="00471058"/>
    <w:rsid w:val="004714BC"/>
    <w:rsid w:val="0047223E"/>
    <w:rsid w:val="00480E30"/>
    <w:rsid w:val="00480E98"/>
    <w:rsid w:val="00481180"/>
    <w:rsid w:val="0048787F"/>
    <w:rsid w:val="004A5002"/>
    <w:rsid w:val="004B24A8"/>
    <w:rsid w:val="004B71B8"/>
    <w:rsid w:val="004C10F9"/>
    <w:rsid w:val="004C2FD0"/>
    <w:rsid w:val="004C3312"/>
    <w:rsid w:val="004D2C14"/>
    <w:rsid w:val="004D3FA1"/>
    <w:rsid w:val="004D6B43"/>
    <w:rsid w:val="004E18B6"/>
    <w:rsid w:val="004E647A"/>
    <w:rsid w:val="004F26A2"/>
    <w:rsid w:val="00502895"/>
    <w:rsid w:val="0050409C"/>
    <w:rsid w:val="00513140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6227E"/>
    <w:rsid w:val="005756AB"/>
    <w:rsid w:val="005757DD"/>
    <w:rsid w:val="0059247D"/>
    <w:rsid w:val="005A5FBF"/>
    <w:rsid w:val="005A6E63"/>
    <w:rsid w:val="005E2BB3"/>
    <w:rsid w:val="005E5E29"/>
    <w:rsid w:val="00601D89"/>
    <w:rsid w:val="00602444"/>
    <w:rsid w:val="00606E54"/>
    <w:rsid w:val="006105E4"/>
    <w:rsid w:val="00621444"/>
    <w:rsid w:val="00622925"/>
    <w:rsid w:val="00646AE1"/>
    <w:rsid w:val="00653991"/>
    <w:rsid w:val="00653BB3"/>
    <w:rsid w:val="006540D9"/>
    <w:rsid w:val="00655C8C"/>
    <w:rsid w:val="00665341"/>
    <w:rsid w:val="0066673E"/>
    <w:rsid w:val="00671EC7"/>
    <w:rsid w:val="006779CB"/>
    <w:rsid w:val="00684F16"/>
    <w:rsid w:val="00693E4F"/>
    <w:rsid w:val="0069555E"/>
    <w:rsid w:val="006A0470"/>
    <w:rsid w:val="006B51E5"/>
    <w:rsid w:val="006B5D9D"/>
    <w:rsid w:val="006C611F"/>
    <w:rsid w:val="006C6FA3"/>
    <w:rsid w:val="006D1E09"/>
    <w:rsid w:val="006D3FB7"/>
    <w:rsid w:val="006D57D3"/>
    <w:rsid w:val="006D7E07"/>
    <w:rsid w:val="006E6E00"/>
    <w:rsid w:val="006F155E"/>
    <w:rsid w:val="006F3B94"/>
    <w:rsid w:val="006F49C4"/>
    <w:rsid w:val="006F7127"/>
    <w:rsid w:val="00711996"/>
    <w:rsid w:val="00713E38"/>
    <w:rsid w:val="007169D6"/>
    <w:rsid w:val="00724500"/>
    <w:rsid w:val="0073059A"/>
    <w:rsid w:val="00743E70"/>
    <w:rsid w:val="00745E23"/>
    <w:rsid w:val="0074637B"/>
    <w:rsid w:val="00746B4D"/>
    <w:rsid w:val="007508C4"/>
    <w:rsid w:val="00760053"/>
    <w:rsid w:val="00764738"/>
    <w:rsid w:val="00766357"/>
    <w:rsid w:val="00773551"/>
    <w:rsid w:val="00773621"/>
    <w:rsid w:val="00776E0B"/>
    <w:rsid w:val="00782789"/>
    <w:rsid w:val="007972D3"/>
    <w:rsid w:val="007B2E4C"/>
    <w:rsid w:val="007B4C7C"/>
    <w:rsid w:val="007B6AD1"/>
    <w:rsid w:val="007C03AE"/>
    <w:rsid w:val="007D64BC"/>
    <w:rsid w:val="007E080A"/>
    <w:rsid w:val="007E3BF3"/>
    <w:rsid w:val="007F0DD6"/>
    <w:rsid w:val="00800E13"/>
    <w:rsid w:val="00813406"/>
    <w:rsid w:val="008231B2"/>
    <w:rsid w:val="00832364"/>
    <w:rsid w:val="00833897"/>
    <w:rsid w:val="00842D22"/>
    <w:rsid w:val="00852CE9"/>
    <w:rsid w:val="00861FEC"/>
    <w:rsid w:val="00863759"/>
    <w:rsid w:val="008677E2"/>
    <w:rsid w:val="00873680"/>
    <w:rsid w:val="00874A02"/>
    <w:rsid w:val="00886B01"/>
    <w:rsid w:val="008952F5"/>
    <w:rsid w:val="00897FC3"/>
    <w:rsid w:val="008A3DEB"/>
    <w:rsid w:val="008A6284"/>
    <w:rsid w:val="008C453F"/>
    <w:rsid w:val="008C7A2C"/>
    <w:rsid w:val="008D0783"/>
    <w:rsid w:val="008D0945"/>
    <w:rsid w:val="008D14D9"/>
    <w:rsid w:val="008D3A10"/>
    <w:rsid w:val="008F4DE8"/>
    <w:rsid w:val="008F7908"/>
    <w:rsid w:val="008F7A96"/>
    <w:rsid w:val="00937B93"/>
    <w:rsid w:val="00941D9C"/>
    <w:rsid w:val="00944F07"/>
    <w:rsid w:val="00950909"/>
    <w:rsid w:val="00952ECE"/>
    <w:rsid w:val="00971BEA"/>
    <w:rsid w:val="00976F16"/>
    <w:rsid w:val="00977380"/>
    <w:rsid w:val="00990234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B05"/>
    <w:rsid w:val="009C1F22"/>
    <w:rsid w:val="009C6BA7"/>
    <w:rsid w:val="009D586E"/>
    <w:rsid w:val="009D6506"/>
    <w:rsid w:val="009E1955"/>
    <w:rsid w:val="009E5BED"/>
    <w:rsid w:val="009F09D1"/>
    <w:rsid w:val="00A06CFC"/>
    <w:rsid w:val="00A135EA"/>
    <w:rsid w:val="00A1470C"/>
    <w:rsid w:val="00A2743A"/>
    <w:rsid w:val="00A30F6E"/>
    <w:rsid w:val="00A32E16"/>
    <w:rsid w:val="00A36C42"/>
    <w:rsid w:val="00A47E5B"/>
    <w:rsid w:val="00A5034A"/>
    <w:rsid w:val="00A57FD2"/>
    <w:rsid w:val="00A60370"/>
    <w:rsid w:val="00A60FFC"/>
    <w:rsid w:val="00A62720"/>
    <w:rsid w:val="00A6759C"/>
    <w:rsid w:val="00A74B2F"/>
    <w:rsid w:val="00A8009D"/>
    <w:rsid w:val="00A84C0E"/>
    <w:rsid w:val="00A916E3"/>
    <w:rsid w:val="00A9722D"/>
    <w:rsid w:val="00AA1842"/>
    <w:rsid w:val="00AA396B"/>
    <w:rsid w:val="00AA44B4"/>
    <w:rsid w:val="00AA777D"/>
    <w:rsid w:val="00AC161C"/>
    <w:rsid w:val="00AC4C6A"/>
    <w:rsid w:val="00AC5A7E"/>
    <w:rsid w:val="00AF5435"/>
    <w:rsid w:val="00AF62AA"/>
    <w:rsid w:val="00AF696B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35946"/>
    <w:rsid w:val="00B4117C"/>
    <w:rsid w:val="00B547EB"/>
    <w:rsid w:val="00B54B8E"/>
    <w:rsid w:val="00B61B73"/>
    <w:rsid w:val="00B66A50"/>
    <w:rsid w:val="00B67320"/>
    <w:rsid w:val="00B67AFC"/>
    <w:rsid w:val="00B70176"/>
    <w:rsid w:val="00B75343"/>
    <w:rsid w:val="00B758B7"/>
    <w:rsid w:val="00B86ABB"/>
    <w:rsid w:val="00B93091"/>
    <w:rsid w:val="00BB0429"/>
    <w:rsid w:val="00BC1E8D"/>
    <w:rsid w:val="00BC5AB3"/>
    <w:rsid w:val="00BF7FBD"/>
    <w:rsid w:val="00C149CF"/>
    <w:rsid w:val="00C26500"/>
    <w:rsid w:val="00C430BE"/>
    <w:rsid w:val="00C45ECF"/>
    <w:rsid w:val="00C734E2"/>
    <w:rsid w:val="00C80FA3"/>
    <w:rsid w:val="00C837B9"/>
    <w:rsid w:val="00C86363"/>
    <w:rsid w:val="00C91B35"/>
    <w:rsid w:val="00CA50CC"/>
    <w:rsid w:val="00CA7A8A"/>
    <w:rsid w:val="00CB59E6"/>
    <w:rsid w:val="00CD0118"/>
    <w:rsid w:val="00CE43C3"/>
    <w:rsid w:val="00CE4FDB"/>
    <w:rsid w:val="00CF0908"/>
    <w:rsid w:val="00CF4B1B"/>
    <w:rsid w:val="00D00F13"/>
    <w:rsid w:val="00D03B05"/>
    <w:rsid w:val="00D0642B"/>
    <w:rsid w:val="00D21DBF"/>
    <w:rsid w:val="00D475F0"/>
    <w:rsid w:val="00D56880"/>
    <w:rsid w:val="00D61C90"/>
    <w:rsid w:val="00D71CB5"/>
    <w:rsid w:val="00D7397D"/>
    <w:rsid w:val="00D821A4"/>
    <w:rsid w:val="00D83DD2"/>
    <w:rsid w:val="00D8573D"/>
    <w:rsid w:val="00DA572A"/>
    <w:rsid w:val="00DB0A2E"/>
    <w:rsid w:val="00DB1511"/>
    <w:rsid w:val="00DB2A03"/>
    <w:rsid w:val="00DB696F"/>
    <w:rsid w:val="00DD01D3"/>
    <w:rsid w:val="00DE0270"/>
    <w:rsid w:val="00DE1861"/>
    <w:rsid w:val="00DE3370"/>
    <w:rsid w:val="00DE6D41"/>
    <w:rsid w:val="00DF2BFA"/>
    <w:rsid w:val="00DF3B09"/>
    <w:rsid w:val="00E04082"/>
    <w:rsid w:val="00E11584"/>
    <w:rsid w:val="00E20019"/>
    <w:rsid w:val="00E231F7"/>
    <w:rsid w:val="00E24CA3"/>
    <w:rsid w:val="00E321D9"/>
    <w:rsid w:val="00E410E9"/>
    <w:rsid w:val="00E4119B"/>
    <w:rsid w:val="00E41BB1"/>
    <w:rsid w:val="00E43F2A"/>
    <w:rsid w:val="00E6375D"/>
    <w:rsid w:val="00E76D23"/>
    <w:rsid w:val="00E8451A"/>
    <w:rsid w:val="00E85C53"/>
    <w:rsid w:val="00E86DC6"/>
    <w:rsid w:val="00E92FC6"/>
    <w:rsid w:val="00E94F9E"/>
    <w:rsid w:val="00E97CDC"/>
    <w:rsid w:val="00EA627F"/>
    <w:rsid w:val="00EA6C0A"/>
    <w:rsid w:val="00EB02B5"/>
    <w:rsid w:val="00EB311F"/>
    <w:rsid w:val="00EC2034"/>
    <w:rsid w:val="00EC2765"/>
    <w:rsid w:val="00ED5C78"/>
    <w:rsid w:val="00EE17F1"/>
    <w:rsid w:val="00EF3339"/>
    <w:rsid w:val="00F040F8"/>
    <w:rsid w:val="00F07280"/>
    <w:rsid w:val="00F10E15"/>
    <w:rsid w:val="00F304E9"/>
    <w:rsid w:val="00F3137F"/>
    <w:rsid w:val="00F322D8"/>
    <w:rsid w:val="00F338F4"/>
    <w:rsid w:val="00F36882"/>
    <w:rsid w:val="00F40161"/>
    <w:rsid w:val="00F43CFE"/>
    <w:rsid w:val="00F45EEF"/>
    <w:rsid w:val="00F47682"/>
    <w:rsid w:val="00F521F5"/>
    <w:rsid w:val="00F60D6F"/>
    <w:rsid w:val="00F61F29"/>
    <w:rsid w:val="00F67872"/>
    <w:rsid w:val="00F708D8"/>
    <w:rsid w:val="00F74920"/>
    <w:rsid w:val="00F77974"/>
    <w:rsid w:val="00F77E77"/>
    <w:rsid w:val="00F80449"/>
    <w:rsid w:val="00F80C54"/>
    <w:rsid w:val="00F95558"/>
    <w:rsid w:val="00FB2288"/>
    <w:rsid w:val="00FB343C"/>
    <w:rsid w:val="00FB7025"/>
    <w:rsid w:val="00FC163F"/>
    <w:rsid w:val="00FC5F09"/>
    <w:rsid w:val="00FD00A4"/>
    <w:rsid w:val="00FD430C"/>
    <w:rsid w:val="00FE08D5"/>
    <w:rsid w:val="00FE6BA7"/>
    <w:rsid w:val="00FE779F"/>
    <w:rsid w:val="00FF0BF0"/>
    <w:rsid w:val="00FF5F8B"/>
    <w:rsid w:val="02C848FD"/>
    <w:rsid w:val="07B95303"/>
    <w:rsid w:val="12371A27"/>
    <w:rsid w:val="251610A0"/>
    <w:rsid w:val="25343D3F"/>
    <w:rsid w:val="32F00926"/>
    <w:rsid w:val="358A17B9"/>
    <w:rsid w:val="3DBA4867"/>
    <w:rsid w:val="3E9D54C2"/>
    <w:rsid w:val="3FAA734C"/>
    <w:rsid w:val="40371B61"/>
    <w:rsid w:val="41326E0A"/>
    <w:rsid w:val="43493400"/>
    <w:rsid w:val="54DE1F88"/>
    <w:rsid w:val="550F6DEF"/>
    <w:rsid w:val="5674769F"/>
    <w:rsid w:val="57031ADF"/>
    <w:rsid w:val="58B7255A"/>
    <w:rsid w:val="5CA867EF"/>
    <w:rsid w:val="5EE40F07"/>
    <w:rsid w:val="5F473629"/>
    <w:rsid w:val="60E0295D"/>
    <w:rsid w:val="64170A72"/>
    <w:rsid w:val="65642EFF"/>
    <w:rsid w:val="66015E93"/>
    <w:rsid w:val="66467922"/>
    <w:rsid w:val="7EBC25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0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19"/>
    <w:qFormat/>
    <w:uiPriority w:val="0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5">
    <w:name w:val="heading 5"/>
    <w:basedOn w:val="1"/>
    <w:next w:val="1"/>
    <w:link w:val="2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1"/>
    <w:next w:val="1"/>
    <w:link w:val="22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1"/>
    <w:next w:val="1"/>
    <w:link w:val="23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qFormat/>
    <w:uiPriority w:val="0"/>
    <w:pPr>
      <w:ind w:firstLine="420"/>
    </w:pPr>
    <w:rPr>
      <w:szCs w:val="20"/>
    </w:rPr>
  </w:style>
  <w:style w:type="paragraph" w:styleId="9">
    <w:name w:val="Body Text"/>
    <w:basedOn w:val="1"/>
    <w:link w:val="24"/>
    <w:qFormat/>
    <w:uiPriority w:val="0"/>
    <w:pPr>
      <w:spacing w:after="120"/>
    </w:pPr>
  </w:style>
  <w:style w:type="paragraph" w:styleId="10">
    <w:name w:val="Date"/>
    <w:basedOn w:val="1"/>
    <w:next w:val="1"/>
    <w:qFormat/>
    <w:uiPriority w:val="99"/>
    <w:pPr>
      <w:ind w:left="100" w:leftChars="2500"/>
    </w:pPr>
  </w:style>
  <w:style w:type="paragraph" w:styleId="11">
    <w:name w:val="Body Text Indent 2"/>
    <w:basedOn w:val="1"/>
    <w:qFormat/>
    <w:uiPriority w:val="0"/>
    <w:pPr>
      <w:adjustRightInd w:val="0"/>
      <w:snapToGrid w:val="0"/>
      <w:spacing w:line="300" w:lineRule="auto"/>
      <w:ind w:left="420" w:leftChars="200"/>
    </w:pPr>
    <w:rPr>
      <w:sz w:val="24"/>
    </w:rPr>
  </w:style>
  <w:style w:type="paragraph" w:styleId="12">
    <w:name w:val="Balloon Text"/>
    <w:basedOn w:val="1"/>
    <w:link w:val="28"/>
    <w:autoRedefine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itle"/>
    <w:basedOn w:val="1"/>
    <w:link w:val="25"/>
    <w:qFormat/>
    <w:uiPriority w:val="0"/>
    <w:pPr>
      <w:jc w:val="center"/>
    </w:pPr>
    <w:rPr>
      <w:b/>
      <w:szCs w:val="20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4 字符"/>
    <w:basedOn w:val="17"/>
    <w:link w:val="4"/>
    <w:qFormat/>
    <w:uiPriority w:val="0"/>
    <w:rPr>
      <w:rFonts w:ascii="Arial" w:hAnsi="Arial" w:cs="Arial"/>
      <w:b/>
      <w:bCs/>
      <w:kern w:val="2"/>
      <w:sz w:val="18"/>
      <w:szCs w:val="24"/>
    </w:rPr>
  </w:style>
  <w:style w:type="character" w:customStyle="1" w:styleId="20">
    <w:name w:val="标题 3 字符"/>
    <w:basedOn w:val="17"/>
    <w:link w:val="3"/>
    <w:autoRedefine/>
    <w:semiHidden/>
    <w:qFormat/>
    <w:uiPriority w:val="0"/>
    <w:rPr>
      <w:b/>
      <w:bCs/>
      <w:kern w:val="2"/>
      <w:sz w:val="32"/>
      <w:szCs w:val="32"/>
    </w:rPr>
  </w:style>
  <w:style w:type="character" w:customStyle="1" w:styleId="21">
    <w:name w:val="标题 5 字符"/>
    <w:basedOn w:val="17"/>
    <w:link w:val="5"/>
    <w:semiHidden/>
    <w:qFormat/>
    <w:uiPriority w:val="0"/>
    <w:rPr>
      <w:b/>
      <w:bCs/>
      <w:kern w:val="2"/>
      <w:sz w:val="28"/>
      <w:szCs w:val="28"/>
    </w:rPr>
  </w:style>
  <w:style w:type="character" w:customStyle="1" w:styleId="22">
    <w:name w:val="标题 6 字符"/>
    <w:basedOn w:val="17"/>
    <w:link w:val="6"/>
    <w:semiHidden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23">
    <w:name w:val="标题 7 字符"/>
    <w:basedOn w:val="17"/>
    <w:link w:val="7"/>
    <w:semiHidden/>
    <w:qFormat/>
    <w:uiPriority w:val="0"/>
    <w:rPr>
      <w:b/>
      <w:bCs/>
      <w:kern w:val="2"/>
      <w:sz w:val="24"/>
      <w:szCs w:val="24"/>
    </w:rPr>
  </w:style>
  <w:style w:type="character" w:customStyle="1" w:styleId="24">
    <w:name w:val="正文文本 字符"/>
    <w:basedOn w:val="17"/>
    <w:link w:val="9"/>
    <w:autoRedefine/>
    <w:uiPriority w:val="0"/>
    <w:rPr>
      <w:kern w:val="2"/>
      <w:sz w:val="21"/>
      <w:szCs w:val="24"/>
    </w:rPr>
  </w:style>
  <w:style w:type="character" w:customStyle="1" w:styleId="25">
    <w:name w:val="标题 字符"/>
    <w:basedOn w:val="17"/>
    <w:link w:val="15"/>
    <w:autoRedefine/>
    <w:uiPriority w:val="0"/>
    <w:rPr>
      <w:b/>
      <w:kern w:val="2"/>
      <w:sz w:val="21"/>
    </w:rPr>
  </w:style>
  <w:style w:type="paragraph" w:styleId="2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7">
    <w:name w:val="标题 1 字符"/>
    <w:basedOn w:val="17"/>
    <w:link w:val="2"/>
    <w:uiPriority w:val="9"/>
    <w:rPr>
      <w:b/>
      <w:bCs/>
      <w:kern w:val="44"/>
      <w:sz w:val="44"/>
      <w:szCs w:val="44"/>
    </w:rPr>
  </w:style>
  <w:style w:type="character" w:customStyle="1" w:styleId="28">
    <w:name w:val="批注框文本 字符"/>
    <w:basedOn w:val="17"/>
    <w:link w:val="12"/>
    <w:qFormat/>
    <w:uiPriority w:val="0"/>
    <w:rPr>
      <w:kern w:val="2"/>
      <w:sz w:val="18"/>
      <w:szCs w:val="18"/>
    </w:rPr>
  </w:style>
  <w:style w:type="character" w:customStyle="1" w:styleId="29">
    <w:name w:val="apple-converted-space"/>
    <w:basedOn w:val="17"/>
    <w:qFormat/>
    <w:uiPriority w:val="0"/>
  </w:style>
  <w:style w:type="character" w:customStyle="1" w:styleId="30">
    <w:name w:val="contenttitle"/>
    <w:basedOn w:val="1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899</Words>
  <Characters>2056</Characters>
  <Lines>17</Lines>
  <Paragraphs>4</Paragraphs>
  <TotalTime>14</TotalTime>
  <ScaleCrop>false</ScaleCrop>
  <LinksUpToDate>false</LinksUpToDate>
  <CharactersWithSpaces>2161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2018-04-27T05:36:00Z</dcterms:created>
  <dc:creator>XC</dc:creator>
  <cp:lastModifiedBy>常胜将军</cp:lastModifiedBy>
  <cp:lastPrinted>2015-02-28T05:07:00Z</cp:lastPrinted>
  <dcterms:modified xsi:type="dcterms:W3CDTF">2024-12-07T06:12:26Z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78A55B8D498144A2B8A9AFDF880278E3_13</vt:lpwstr>
  </property>
</Properties>
</file>