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DF4251">
      <w:pPr>
        <w:pStyle w:val="5"/>
        <w:rPr>
          <w:sz w:val="14"/>
        </w:rPr>
      </w:pPr>
      <w:bookmarkStart w:id="2" w:name="_GoBack"/>
      <w:bookmarkEnd w:id="2"/>
    </w:p>
    <w:p w14:paraId="6567B744">
      <w:pPr>
        <w:pStyle w:val="5"/>
        <w:spacing w:before="73" w:after="23"/>
        <w:ind w:right="504"/>
        <w:jc w:val="right"/>
        <w:rPr>
          <w:rFonts w:hint="eastAsia" w:ascii="宋体" w:eastAsia="宋体"/>
          <w:lang w:eastAsia="zh-CN"/>
        </w:rPr>
      </w:pPr>
      <w:r>
        <w:rPr>
          <w:rFonts w:hint="eastAsia" w:ascii="Times New Roman" w:hAnsi="Times New Roman" w:eastAsia="微软雅黑" w:cs="Times New Roman"/>
          <w:w w:val="99"/>
          <w:sz w:val="19"/>
          <w:szCs w:val="19"/>
          <w:lang w:val="zh-CN" w:eastAsia="zh-CN" w:bidi="zh-CN"/>
        </w:rPr>
        <w:t xml:space="preserve">Sinomach Heavy Industry </w:t>
      </w:r>
      <w:r>
        <w:rPr>
          <w:rFonts w:ascii="Times New Roman" w:eastAsia="微软雅黑"/>
        </w:rPr>
        <w:drawing>
          <wp:anchor distT="0" distB="0" distL="0" distR="0" simplePos="0" relativeHeight="251662336" behindDoc="0" locked="0" layoutInCell="1" allowOverlap="1">
            <wp:simplePos x="0" y="0"/>
            <wp:positionH relativeFrom="page">
              <wp:posOffset>662305</wp:posOffset>
            </wp:positionH>
            <wp:positionV relativeFrom="paragraph">
              <wp:posOffset>-102235</wp:posOffset>
            </wp:positionV>
            <wp:extent cx="1029970" cy="255270"/>
            <wp:effectExtent l="0" t="0" r="6350" b="3810"/>
            <wp:wrapNone/>
            <wp:docPr id="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a:picLocks noChangeAspect="1"/>
                    </pic:cNvPicPr>
                  </pic:nvPicPr>
                  <pic:blipFill>
                    <a:blip r:embed="rId8" cstate="print"/>
                    <a:stretch>
                      <a:fillRect/>
                    </a:stretch>
                  </pic:blipFill>
                  <pic:spPr>
                    <a:xfrm>
                      <a:off x="0" y="0"/>
                      <a:ext cx="1030071" cy="255266"/>
                    </a:xfrm>
                    <a:prstGeom prst="rect">
                      <a:avLst/>
                    </a:prstGeom>
                  </pic:spPr>
                </pic:pic>
              </a:graphicData>
            </a:graphic>
          </wp:anchor>
        </w:drawing>
      </w:r>
      <w:r>
        <w:rPr>
          <w:rFonts w:hint="eastAsia" w:ascii="Times New Roman" w:hAnsi="Times New Roman" w:eastAsia="微软雅黑" w:cs="Times New Roman"/>
          <w:w w:val="99"/>
          <w:sz w:val="19"/>
          <w:szCs w:val="19"/>
          <w:lang w:val="zh-CN" w:eastAsia="zh-CN" w:bidi="zh-CN"/>
        </w:rPr>
        <w:t>Group Changlin Co., Ltd.</w:t>
      </w:r>
    </w:p>
    <w:p w14:paraId="6C88B111">
      <w:pPr>
        <w:pStyle w:val="5"/>
        <w:spacing w:line="20" w:lineRule="exact"/>
        <w:ind w:left="864"/>
        <w:rPr>
          <w:rFonts w:ascii="宋体"/>
          <w:sz w:val="2"/>
        </w:rPr>
      </w:pPr>
      <w:r>
        <w:rPr>
          <w:rFonts w:ascii="宋体"/>
          <w:sz w:val="2"/>
        </w:rPr>
        <mc:AlternateContent>
          <mc:Choice Requires="wpg">
            <w:drawing>
              <wp:inline distT="0" distB="0" distL="114300" distR="114300">
                <wp:extent cx="6261100" cy="8890"/>
                <wp:effectExtent l="0" t="0" r="0" b="0"/>
                <wp:docPr id="6" name="组合 9217"/>
                <wp:cNvGraphicFramePr/>
                <a:graphic xmlns:a="http://schemas.openxmlformats.org/drawingml/2006/main">
                  <a:graphicData uri="http://schemas.microsoft.com/office/word/2010/wordprocessingGroup">
                    <wpg:wgp>
                      <wpg:cNvGrpSpPr/>
                      <wpg:grpSpPr>
                        <a:xfrm>
                          <a:off x="0" y="0"/>
                          <a:ext cx="6261100" cy="8890"/>
                          <a:chOff x="0" y="0"/>
                          <a:chExt cx="9860" cy="14"/>
                        </a:xfrm>
                      </wpg:grpSpPr>
                      <wps:wsp>
                        <wps:cNvPr id="4" name="直线 9218"/>
                        <wps:cNvCnPr/>
                        <wps:spPr>
                          <a:xfrm>
                            <a:off x="0" y="7"/>
                            <a:ext cx="9860" cy="0"/>
                          </a:xfrm>
                          <a:prstGeom prst="line">
                            <a:avLst/>
                          </a:prstGeom>
                          <a:ln w="8712" cap="flat" cmpd="sng">
                            <a:solidFill>
                              <a:srgbClr val="000000"/>
                            </a:solidFill>
                            <a:prstDash val="solid"/>
                            <a:headEnd type="none" w="med" len="med"/>
                            <a:tailEnd type="none" w="med" len="med"/>
                          </a:ln>
                        </wps:spPr>
                        <wps:bodyPr upright="1"/>
                      </wps:wsp>
                    </wpg:wgp>
                  </a:graphicData>
                </a:graphic>
              </wp:inline>
            </w:drawing>
          </mc:Choice>
          <mc:Fallback>
            <w:pict>
              <v:group id="组合 9217" o:spid="_x0000_s1026" o:spt="203" style="height:0.7pt;width:493pt;" coordsize="9860,14" o:gfxdata="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gJEW1AAAAAMBAAAPAAAAAAAAAAEA&#10;IAAAACIAAABkcnMvZG93bnJldi54bWxQSwECFAAUAAAACACHTuJAeZOoVUwCAAAEBQAADgAAAAAA&#10;AAABACAAAAAjAQAAZHJzL2Uyb0RvYy54bWxQSwUGAAAAAAYABgBZAQAA4QUAAAAA&#10;">
                <o:lock v:ext="edit" aspectratio="f"/>
                <v:line id="直线 9218" o:spid="_x0000_s1026" o:spt="20" style="position:absolute;left:0;top:7;height:0;width:9860;" filled="f" stroked="t" coordsize="21600,21600" o:gfxdata="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7UNOxugAAANoA&#10;AAAPAAAAAAAAAAEAIAAAACIAAABkcnMvZG93bnJldi54bWxQSwECFAAUAAAACACHTuJAMy8FnjsA&#10;AAA5AAAAEAAAAAAAAAABACAAAAAJAQAAZHJzL3NoYXBleG1sLnhtbFBLBQYAAAAABgAGAFsBAACz&#10;AwAAAAA=&#10;">
                  <v:fill on="f" focussize="0,0"/>
                  <v:stroke weight="0.685984251968504pt" color="#000000" joinstyle="round"/>
                  <v:imagedata o:title=""/>
                  <o:lock v:ext="edit" aspectratio="f"/>
                </v:line>
                <w10:wrap type="none"/>
                <w10:anchorlock/>
              </v:group>
            </w:pict>
          </mc:Fallback>
        </mc:AlternateContent>
      </w:r>
    </w:p>
    <w:p w14:paraId="38AAAF18">
      <w:pPr>
        <w:pStyle w:val="5"/>
        <w:rPr>
          <w:rFonts w:ascii="宋体"/>
          <w:sz w:val="20"/>
        </w:rPr>
      </w:pPr>
    </w:p>
    <w:p w14:paraId="6F770C27">
      <w:pPr>
        <w:pStyle w:val="5"/>
        <w:rPr>
          <w:rFonts w:ascii="宋体"/>
          <w:sz w:val="20"/>
        </w:rPr>
      </w:pPr>
    </w:p>
    <w:p w14:paraId="17287DBB">
      <w:pPr>
        <w:pStyle w:val="5"/>
        <w:rPr>
          <w:rFonts w:ascii="宋体"/>
          <w:sz w:val="20"/>
        </w:rPr>
      </w:pPr>
    </w:p>
    <w:p w14:paraId="7C43AC80">
      <w:pPr>
        <w:pStyle w:val="5"/>
        <w:rPr>
          <w:rFonts w:ascii="宋体"/>
          <w:sz w:val="20"/>
        </w:rPr>
      </w:pPr>
    </w:p>
    <w:p w14:paraId="45118491">
      <w:pPr>
        <w:pStyle w:val="5"/>
        <w:rPr>
          <w:rFonts w:ascii="宋体"/>
          <w:sz w:val="20"/>
        </w:rPr>
      </w:pPr>
    </w:p>
    <w:p w14:paraId="7B042BFB">
      <w:pPr>
        <w:pStyle w:val="5"/>
        <w:rPr>
          <w:rFonts w:ascii="宋体"/>
          <w:sz w:val="20"/>
        </w:rPr>
      </w:pPr>
    </w:p>
    <w:p w14:paraId="5CF28259">
      <w:pPr>
        <w:pStyle w:val="5"/>
        <w:rPr>
          <w:rFonts w:ascii="宋体"/>
          <w:sz w:val="20"/>
        </w:rPr>
      </w:pPr>
    </w:p>
    <w:p w14:paraId="2ED0927B">
      <w:pPr>
        <w:pStyle w:val="5"/>
        <w:spacing w:before="4"/>
        <w:rPr>
          <w:rFonts w:ascii="宋体"/>
          <w:sz w:val="25"/>
        </w:rPr>
      </w:pPr>
      <w:r>
        <w:drawing>
          <wp:anchor distT="0" distB="0" distL="0" distR="0" simplePos="0" relativeHeight="251661312" behindDoc="0" locked="0" layoutInCell="1" allowOverlap="1">
            <wp:simplePos x="0" y="0"/>
            <wp:positionH relativeFrom="page">
              <wp:posOffset>3178810</wp:posOffset>
            </wp:positionH>
            <wp:positionV relativeFrom="paragraph">
              <wp:posOffset>231140</wp:posOffset>
            </wp:positionV>
            <wp:extent cx="1283335" cy="1193165"/>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a:picLocks noChangeAspect="1"/>
                    </pic:cNvPicPr>
                  </pic:nvPicPr>
                  <pic:blipFill>
                    <a:blip r:embed="rId9" cstate="print"/>
                    <a:stretch>
                      <a:fillRect/>
                    </a:stretch>
                  </pic:blipFill>
                  <pic:spPr>
                    <a:xfrm>
                      <a:off x="0" y="0"/>
                      <a:ext cx="1283527" cy="1193292"/>
                    </a:xfrm>
                    <a:prstGeom prst="rect">
                      <a:avLst/>
                    </a:prstGeom>
                  </pic:spPr>
                </pic:pic>
              </a:graphicData>
            </a:graphic>
          </wp:anchor>
        </w:drawing>
      </w:r>
    </w:p>
    <w:p w14:paraId="196BDC41">
      <w:pPr>
        <w:pStyle w:val="5"/>
        <w:rPr>
          <w:rFonts w:ascii="宋体"/>
          <w:sz w:val="20"/>
        </w:rPr>
      </w:pPr>
    </w:p>
    <w:p w14:paraId="0A4BB173">
      <w:pPr>
        <w:pStyle w:val="5"/>
        <w:rPr>
          <w:rFonts w:ascii="宋体"/>
          <w:sz w:val="20"/>
        </w:rPr>
      </w:pPr>
    </w:p>
    <w:p w14:paraId="52088826">
      <w:pPr>
        <w:pStyle w:val="5"/>
        <w:rPr>
          <w:rFonts w:ascii="宋体"/>
          <w:sz w:val="20"/>
        </w:rPr>
      </w:pPr>
    </w:p>
    <w:p w14:paraId="499CF325">
      <w:pPr>
        <w:pStyle w:val="5"/>
        <w:rPr>
          <w:rFonts w:ascii="宋体"/>
          <w:sz w:val="20"/>
        </w:rPr>
      </w:pPr>
    </w:p>
    <w:p w14:paraId="57D93F95">
      <w:pPr>
        <w:pStyle w:val="5"/>
        <w:rPr>
          <w:rFonts w:ascii="宋体"/>
          <w:sz w:val="20"/>
        </w:rPr>
      </w:pPr>
    </w:p>
    <w:p w14:paraId="42BA4D33">
      <w:pPr>
        <w:pStyle w:val="5"/>
        <w:rPr>
          <w:rFonts w:ascii="宋体"/>
          <w:sz w:val="20"/>
        </w:rPr>
      </w:pPr>
    </w:p>
    <w:p w14:paraId="455576E7">
      <w:pPr>
        <w:spacing w:before="192"/>
        <w:ind w:left="2928" w:right="2522" w:firstLine="0"/>
        <w:jc w:val="center"/>
        <w:rPr>
          <w:rFonts w:hint="eastAsia" w:ascii="宋体" w:eastAsia="宋体"/>
          <w:sz w:val="49"/>
          <w:lang w:eastAsia="zh-CN"/>
        </w:rPr>
      </w:pPr>
      <w:r>
        <w:rPr>
          <w:rFonts w:hint="eastAsia" w:ascii="Times New Roman" w:hAnsi="Times New Roman" w:eastAsia="微软雅黑" w:cs="Times New Roman"/>
          <w:sz w:val="49"/>
          <w:szCs w:val="22"/>
          <w:lang w:val="zh-CN" w:eastAsia="zh-CN" w:bidi="zh-CN"/>
        </w:rPr>
        <w:t>Sinomach Heavy Industry Group Changlin Co., Ltd.</w:t>
      </w:r>
    </w:p>
    <w:p w14:paraId="6F716CFF">
      <w:pPr>
        <w:pStyle w:val="5"/>
        <w:spacing w:before="3"/>
        <w:rPr>
          <w:rFonts w:ascii="宋体"/>
          <w:sz w:val="48"/>
        </w:rPr>
      </w:pPr>
    </w:p>
    <w:p w14:paraId="6B6702CD">
      <w:pPr>
        <w:pStyle w:val="5"/>
        <w:rPr>
          <w:rFonts w:ascii="宋体"/>
          <w:sz w:val="30"/>
        </w:rPr>
      </w:pPr>
    </w:p>
    <w:p w14:paraId="73581164">
      <w:pPr>
        <w:pStyle w:val="5"/>
        <w:rPr>
          <w:rFonts w:ascii="宋体"/>
          <w:sz w:val="30"/>
        </w:rPr>
      </w:pPr>
    </w:p>
    <w:p w14:paraId="242F873C">
      <w:pPr>
        <w:pStyle w:val="5"/>
        <w:rPr>
          <w:rFonts w:ascii="宋体"/>
          <w:sz w:val="30"/>
        </w:rPr>
      </w:pPr>
    </w:p>
    <w:p w14:paraId="79313A1F">
      <w:pPr>
        <w:pStyle w:val="5"/>
        <w:rPr>
          <w:rFonts w:ascii="宋体"/>
          <w:sz w:val="30"/>
        </w:rPr>
      </w:pPr>
    </w:p>
    <w:p w14:paraId="65D6D564">
      <w:pPr>
        <w:pStyle w:val="5"/>
        <w:rPr>
          <w:rFonts w:ascii="宋体"/>
          <w:sz w:val="30"/>
        </w:rPr>
      </w:pPr>
    </w:p>
    <w:p w14:paraId="14E8A8D3">
      <w:pPr>
        <w:pStyle w:val="5"/>
        <w:rPr>
          <w:rFonts w:ascii="宋体"/>
          <w:sz w:val="30"/>
        </w:rPr>
      </w:pPr>
    </w:p>
    <w:p w14:paraId="501DE89E">
      <w:pPr>
        <w:pStyle w:val="5"/>
        <w:rPr>
          <w:rFonts w:ascii="宋体"/>
          <w:sz w:val="30"/>
        </w:rPr>
      </w:pPr>
    </w:p>
    <w:p w14:paraId="5B322442">
      <w:pPr>
        <w:pStyle w:val="5"/>
        <w:spacing w:line="360" w:lineRule="auto"/>
        <w:ind w:firstLine="1260" w:firstLineChars="600"/>
        <w:rPr>
          <w:rFonts w:hint="eastAsia" w:ascii="宋体" w:eastAsia="宋体"/>
          <w:sz w:val="21"/>
          <w:szCs w:val="21"/>
          <w:lang w:eastAsia="zh-CN"/>
        </w:rPr>
      </w:pPr>
      <w:r>
        <w:rPr>
          <w:rFonts w:hint="eastAsia" w:ascii="Times New Roman" w:hAnsi="Times New Roman" w:eastAsia="微软雅黑" w:cs="Times New Roman"/>
          <w:sz w:val="21"/>
          <w:szCs w:val="21"/>
          <w:lang w:val="zh-CN" w:eastAsia="zh-CN" w:bidi="zh-CN"/>
        </w:rPr>
        <w:t>Company name: Changlin Co., Ltd. of Sinomach Heavy Industry Group</w:t>
      </w:r>
    </w:p>
    <w:p w14:paraId="7753CAE1">
      <w:pPr>
        <w:pStyle w:val="5"/>
        <w:spacing w:line="360" w:lineRule="auto"/>
        <w:ind w:firstLine="1260" w:firstLineChars="600"/>
        <w:rPr>
          <w:rFonts w:hint="eastAsia" w:ascii="宋体" w:eastAsia="宋体"/>
          <w:sz w:val="21"/>
          <w:szCs w:val="21"/>
          <w:lang w:eastAsia="zh-CN"/>
        </w:rPr>
      </w:pPr>
      <w:r>
        <w:rPr>
          <w:rFonts w:hint="eastAsia" w:ascii="Times New Roman" w:hAnsi="Times New Roman" w:eastAsia="微软雅黑" w:cs="Times New Roman"/>
          <w:sz w:val="21"/>
          <w:szCs w:val="21"/>
          <w:lang w:val="zh-CN" w:eastAsia="zh-CN" w:bidi="zh-CN"/>
        </w:rPr>
        <w:t>Address: No.898, Huanghe West Road, Xinbei District, Changzhou City, Jiangsu Province</w:t>
      </w:r>
    </w:p>
    <w:p w14:paraId="0B0656A1">
      <w:pPr>
        <w:pStyle w:val="5"/>
        <w:rPr>
          <w:rFonts w:hint="eastAsia" w:ascii="宋体"/>
          <w:sz w:val="30"/>
        </w:rPr>
      </w:pPr>
    </w:p>
    <w:p w14:paraId="176D6E19">
      <w:pPr>
        <w:pStyle w:val="5"/>
        <w:spacing w:before="10"/>
        <w:rPr>
          <w:sz w:val="23"/>
        </w:rPr>
        <w:sectPr>
          <w:type w:val="continuous"/>
          <w:pgSz w:w="11910" w:h="16840"/>
          <w:pgMar w:top="840" w:right="360" w:bottom="280" w:left="180" w:header="720" w:footer="720" w:gutter="0"/>
          <w:pgBorders>
            <w:top w:val="none" w:sz="0" w:space="0"/>
            <w:left w:val="none" w:sz="0" w:space="0"/>
            <w:bottom w:val="none" w:sz="0" w:space="0"/>
            <w:right w:val="none" w:sz="0" w:space="0"/>
          </w:pgBorders>
          <w:cols w:space="720" w:num="1"/>
        </w:sectPr>
      </w:pPr>
      <w:r>
        <w:drawing>
          <wp:anchor distT="0" distB="0" distL="0" distR="0" simplePos="0" relativeHeight="251661312" behindDoc="0" locked="0" layoutInCell="1" allowOverlap="1">
            <wp:simplePos x="0" y="0"/>
            <wp:positionH relativeFrom="page">
              <wp:posOffset>177800</wp:posOffset>
            </wp:positionH>
            <wp:positionV relativeFrom="paragraph">
              <wp:posOffset>199390</wp:posOffset>
            </wp:positionV>
            <wp:extent cx="6988175" cy="582295"/>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a:picLocks noChangeAspect="1"/>
                    </pic:cNvPicPr>
                  </pic:nvPicPr>
                  <pic:blipFill>
                    <a:blip r:embed="rId10" cstate="print"/>
                    <a:stretch>
                      <a:fillRect/>
                    </a:stretch>
                  </pic:blipFill>
                  <pic:spPr>
                    <a:xfrm>
                      <a:off x="0" y="0"/>
                      <a:ext cx="6988183" cy="582072"/>
                    </a:xfrm>
                    <a:prstGeom prst="rect">
                      <a:avLst/>
                    </a:prstGeom>
                  </pic:spPr>
                </pic:pic>
              </a:graphicData>
            </a:graphic>
          </wp:anchor>
        </w:drawing>
      </w:r>
    </w:p>
    <w:p w14:paraId="26B71CAC">
      <w:pPr>
        <w:jc w:val="center"/>
        <w:rPr>
          <w:rFonts w:hint="eastAsia" w:eastAsia="宋体"/>
          <w:b/>
          <w:bCs/>
          <w:sz w:val="44"/>
          <w:szCs w:val="44"/>
          <w:lang w:val="en-US" w:eastAsia="zh-CN"/>
        </w:rPr>
      </w:pPr>
      <w:r>
        <w:rPr>
          <w:rFonts w:hint="eastAsia" w:ascii="Times New Roman" w:hAnsi="Times New Roman" w:eastAsia="微软雅黑" w:cs="Times New Roman"/>
          <w:b/>
          <w:bCs/>
          <w:sz w:val="44"/>
          <w:szCs w:val="44"/>
          <w:lang w:val="en-US" w:eastAsia="zh-CN" w:bidi="zh-CN"/>
        </w:rPr>
        <w:t>catalogue</w:t>
      </w:r>
    </w:p>
    <w:p w14:paraId="7D2C6848">
      <w:pPr>
        <w:jc w:val="both"/>
        <w:rPr>
          <w:rFonts w:hint="eastAsia"/>
          <w:sz w:val="28"/>
          <w:szCs w:val="28"/>
          <w:lang w:val="en-US" w:eastAsia="zh-Hans"/>
        </w:rPr>
      </w:pPr>
    </w:p>
    <w:p w14:paraId="0F432855">
      <w:pPr>
        <w:pStyle w:val="9"/>
        <w:tabs>
          <w:tab w:val="right" w:leader="dot" w:pos="10340"/>
        </w:tabs>
        <w:spacing w:line="360" w:lineRule="auto"/>
        <w:ind w:left="1100" w:leftChars="500" w:firstLine="0" w:firstLineChars="0"/>
        <w:rPr>
          <w:rFonts w:hint="eastAsia" w:ascii="宋体" w:hAnsi="宋体" w:eastAsia="宋体" w:cs="宋体"/>
          <w:sz w:val="24"/>
          <w:szCs w:val="24"/>
          <w:lang w:eastAsia="zh-CN"/>
        </w:rPr>
      </w:pPr>
      <w:r>
        <w:rPr>
          <w:rFonts w:hint="eastAsia" w:ascii="宋体" w:hAnsi="宋体" w:eastAsia="宋体" w:cs="宋体"/>
          <w:sz w:val="24"/>
          <w:szCs w:val="24"/>
          <w:lang w:val="en-US" w:eastAsia="zh-Hans"/>
        </w:rPr>
        <w:fldChar w:fldCharType="begin"/>
      </w:r>
      <w:r>
        <w:rPr>
          <w:rFonts w:hint="eastAsia" w:ascii="宋体" w:hAnsi="宋体" w:eastAsia="宋体" w:cs="宋体"/>
          <w:sz w:val="24"/>
          <w:szCs w:val="24"/>
          <w:lang w:val="en-US" w:eastAsia="zh-Hans"/>
        </w:rPr>
        <w:instrText xml:space="preserve">TOC \o "1-7" \h \u </w:instrText>
      </w:r>
      <w:r>
        <w:rPr>
          <w:rFonts w:hint="eastAsia" w:ascii="宋体" w:hAnsi="宋体" w:eastAsia="宋体" w:cs="宋体"/>
          <w:sz w:val="24"/>
          <w:szCs w:val="24"/>
          <w:lang w:val="en-US" w:eastAsia="zh-Hans"/>
        </w:rPr>
        <w:fldChar w:fldCharType="separate"/>
      </w:r>
      <w:r>
        <w:rPr>
          <w:rFonts w:hint="eastAsia" w:ascii="Times New Roman" w:hAnsi="宋体" w:eastAsia="微软雅黑" w:cs="宋体"/>
          <w:sz w:val="24"/>
          <w:szCs w:val="24"/>
          <w:lang w:val="en-US" w:eastAsia="zh-CN" w:bidi="zh-CN"/>
        </w:rPr>
        <w:t>Vehicle Quotation 2</w:t>
      </w:r>
      <w:r>
        <w:rPr>
          <w:rFonts w:hint="eastAsia" w:ascii="Times New Roman" w:hAnsi="宋体" w:eastAsia="微软雅黑" w:cs="宋体"/>
          <w:sz w:val="24"/>
          <w:szCs w:val="24"/>
          <w:lang w:val="en-US" w:eastAsia="zh-CN" w:bidi="zh-CN"/>
        </w:rPr>
        <w:tab/>
        <w:t>2</w:t>
      </w:r>
    </w:p>
    <w:p w14:paraId="1CD5F7FE">
      <w:pPr>
        <w:pStyle w:val="9"/>
        <w:tabs>
          <w:tab w:val="right" w:leader="dot" w:pos="10340"/>
        </w:tabs>
        <w:spacing w:line="360" w:lineRule="auto"/>
        <w:ind w:left="1100" w:leftChars="500" w:firstLine="0" w:firstLineChars="0"/>
        <w:rPr>
          <w:rFonts w:hint="eastAsia" w:ascii="宋体" w:hAnsi="宋体" w:eastAsia="宋体" w:cs="宋体"/>
          <w:sz w:val="24"/>
          <w:szCs w:val="24"/>
          <w:lang w:eastAsia="zh-CN"/>
        </w:rPr>
      </w:pPr>
      <w:r>
        <w:rPr>
          <w:rFonts w:hint="eastAsia" w:ascii="Times New Roman" w:hAnsi="宋体" w:eastAsia="微软雅黑" w:cs="宋体"/>
          <w:sz w:val="24"/>
          <w:szCs w:val="24"/>
          <w:lang w:val="en-US" w:eastAsia="zh-CN"/>
        </w:rPr>
        <w:fldChar w:fldCharType="begin"/>
      </w:r>
      <w:r>
        <w:rPr>
          <w:rFonts w:hint="eastAsia" w:ascii="Times New Roman" w:hAnsi="宋体" w:eastAsia="微软雅黑" w:cs="宋体"/>
          <w:sz w:val="24"/>
          <w:szCs w:val="24"/>
          <w:lang w:val="en-US" w:eastAsia="zh-CN"/>
        </w:rPr>
        <w:instrText xml:space="preserve"> HYPERLINK \l "_Toc6159" </w:instrText>
      </w:r>
      <w:r>
        <w:rPr>
          <w:rFonts w:hint="eastAsia" w:ascii="Times New Roman" w:hAnsi="宋体" w:eastAsia="微软雅黑" w:cs="宋体"/>
          <w:sz w:val="24"/>
          <w:szCs w:val="24"/>
          <w:lang w:val="en-US" w:eastAsia="zh-CN"/>
        </w:rPr>
        <w:fldChar w:fldCharType="separate"/>
      </w:r>
      <w:r>
        <w:rPr>
          <w:rStyle w:val="15"/>
          <w:rFonts w:hint="eastAsia" w:ascii="Times New Roman" w:hAnsi="宋体" w:eastAsia="微软雅黑" w:cs="宋体"/>
          <w:sz w:val="24"/>
          <w:szCs w:val="24"/>
          <w:lang w:val="en-US" w:eastAsia="zh-CN"/>
        </w:rPr>
        <w:t>Vehicle Parameter Table 2</w:t>
      </w:r>
      <w:r>
        <w:rPr>
          <w:rStyle w:val="15"/>
          <w:rFonts w:hint="eastAsia" w:ascii="Times New Roman" w:hAnsi="宋体" w:eastAsia="微软雅黑" w:cs="宋体"/>
          <w:sz w:val="24"/>
          <w:szCs w:val="24"/>
          <w:lang w:val="en-US" w:eastAsia="zh-CN"/>
        </w:rPr>
        <w:tab/>
        <w:t>3</w:t>
      </w:r>
      <w:r>
        <w:rPr>
          <w:rFonts w:hint="eastAsia" w:ascii="Times New Roman" w:hAnsi="宋体" w:eastAsia="微软雅黑" w:cs="宋体"/>
          <w:sz w:val="24"/>
          <w:szCs w:val="24"/>
          <w:lang w:val="en-US" w:eastAsia="zh-CN"/>
        </w:rPr>
        <w:fldChar w:fldCharType="end"/>
      </w:r>
    </w:p>
    <w:p w14:paraId="088157AC">
      <w:pPr>
        <w:pStyle w:val="9"/>
        <w:tabs>
          <w:tab w:val="right" w:leader="dot" w:pos="10340"/>
        </w:tabs>
        <w:spacing w:line="360" w:lineRule="auto"/>
        <w:ind w:left="1100" w:leftChars="500" w:firstLine="0" w:firstLineChars="0"/>
        <w:rPr>
          <w:rFonts w:hint="eastAsia" w:ascii="宋体" w:hAnsi="宋体" w:eastAsia="宋体" w:cs="宋体"/>
          <w:sz w:val="24"/>
          <w:szCs w:val="24"/>
          <w:lang w:eastAsia="zh-CN"/>
        </w:rPr>
      </w:pPr>
      <w:r>
        <w:rPr>
          <w:rFonts w:hint="eastAsia" w:ascii="Times New Roman" w:hAnsi="宋体" w:eastAsia="微软雅黑" w:cs="宋体"/>
          <w:sz w:val="24"/>
          <w:szCs w:val="24"/>
          <w:lang w:val="en-US" w:eastAsia="zh-CN" w:bidi="zh-CN"/>
        </w:rPr>
        <w:t>Cranes Technical Parameters 3</w:t>
      </w:r>
      <w:r>
        <w:rPr>
          <w:rFonts w:hint="eastAsia" w:ascii="Times New Roman" w:hAnsi="宋体" w:eastAsia="微软雅黑" w:cs="宋体"/>
          <w:sz w:val="24"/>
          <w:szCs w:val="24"/>
          <w:lang w:val="en-US" w:eastAsia="zh-CN" w:bidi="zh-CN"/>
        </w:rPr>
        <w:tab/>
        <w:t>3</w:t>
      </w:r>
    </w:p>
    <w:p w14:paraId="76DA4154">
      <w:pPr>
        <w:pStyle w:val="9"/>
        <w:tabs>
          <w:tab w:val="right" w:leader="dot" w:pos="10340"/>
        </w:tabs>
        <w:spacing w:line="360" w:lineRule="auto"/>
        <w:ind w:left="1100" w:leftChars="500" w:firstLine="0" w:firstLineChars="0"/>
        <w:rPr>
          <w:rFonts w:hint="eastAsia" w:ascii="宋体" w:hAnsi="宋体" w:eastAsia="宋体" w:cs="宋体"/>
          <w:sz w:val="24"/>
          <w:szCs w:val="24"/>
          <w:lang w:eastAsia="zh-CN"/>
        </w:rPr>
      </w:pPr>
      <w:r>
        <w:rPr>
          <w:rFonts w:hint="eastAsia" w:ascii="Times New Roman" w:hAnsi="宋体" w:eastAsia="微软雅黑" w:cs="宋体"/>
          <w:sz w:val="24"/>
          <w:szCs w:val="24"/>
          <w:lang w:val="en-US" w:eastAsia="zh-CN" w:bidi="zh-CN"/>
        </w:rPr>
        <w:t>外形图 4 of crane on vehicle</w:t>
      </w:r>
      <w:r>
        <w:rPr>
          <w:rFonts w:hint="eastAsia" w:ascii="Times New Roman" w:hAnsi="宋体" w:eastAsia="微软雅黑" w:cs="宋体"/>
          <w:sz w:val="24"/>
          <w:szCs w:val="24"/>
          <w:lang w:val="en-US" w:eastAsia="zh-CN" w:bidi="zh-CN"/>
        </w:rPr>
        <w:tab/>
        <w:t>4</w:t>
      </w:r>
    </w:p>
    <w:p w14:paraId="18172F10">
      <w:pPr>
        <w:pStyle w:val="9"/>
        <w:tabs>
          <w:tab w:val="right" w:leader="dot" w:pos="10340"/>
        </w:tabs>
        <w:spacing w:line="360" w:lineRule="auto"/>
        <w:ind w:left="1100" w:leftChars="500" w:firstLine="0" w:firstLineChars="0"/>
        <w:rPr>
          <w:rFonts w:hint="eastAsia" w:ascii="宋体" w:hAnsi="宋体" w:eastAsia="宋体" w:cs="宋体"/>
          <w:sz w:val="24"/>
          <w:szCs w:val="24"/>
          <w:lang w:eastAsia="zh-CN"/>
        </w:rPr>
      </w:pPr>
      <w:r>
        <w:rPr>
          <w:rFonts w:hint="eastAsia" w:ascii="Times New Roman" w:hAnsi="宋体" w:eastAsia="微软雅黑" w:cs="宋体"/>
          <w:sz w:val="24"/>
          <w:szCs w:val="24"/>
          <w:lang w:val="en-US" w:eastAsia="zh-CN" w:bidi="zh-CN"/>
        </w:rPr>
        <w:t>CRISPR CRISPR CRISPR CRISPR CRISPR CRISPR CRISPR CRISPR CRISPR CRISPR CRISPR CRISPR CRIS</w:t>
      </w:r>
      <w:r>
        <w:rPr>
          <w:rFonts w:hint="eastAsia" w:ascii="Times New Roman" w:hAnsi="宋体" w:eastAsia="微软雅黑" w:cs="宋体"/>
          <w:sz w:val="24"/>
          <w:szCs w:val="24"/>
          <w:lang w:val="en-US" w:eastAsia="zh-CN" w:bidi="zh-CN"/>
        </w:rPr>
        <w:tab/>
        <w:t>5</w:t>
      </w:r>
    </w:p>
    <w:p w14:paraId="13D4F3D5">
      <w:pPr>
        <w:pStyle w:val="10"/>
        <w:tabs>
          <w:tab w:val="right" w:leader="dot" w:pos="10340"/>
        </w:tabs>
        <w:spacing w:line="360" w:lineRule="auto"/>
        <w:ind w:left="1100" w:leftChars="500" w:firstLine="0" w:firstLineChars="0"/>
        <w:rPr>
          <w:rFonts w:hint="eastAsia" w:ascii="宋体" w:hAnsi="宋体" w:eastAsia="宋体" w:cs="宋体"/>
          <w:sz w:val="24"/>
          <w:szCs w:val="24"/>
          <w:lang w:eastAsia="zh-CN"/>
        </w:rPr>
      </w:pPr>
      <w:r>
        <w:rPr>
          <w:rFonts w:hint="eastAsia" w:ascii="Times New Roman" w:hAnsi="宋体" w:eastAsia="微软雅黑" w:cs="宋体"/>
          <w:sz w:val="24"/>
          <w:szCs w:val="24"/>
          <w:lang w:val="en-US" w:eastAsia="zh-CN"/>
        </w:rPr>
        <w:fldChar w:fldCharType="begin"/>
      </w:r>
      <w:r>
        <w:rPr>
          <w:rFonts w:hint="eastAsia" w:ascii="Times New Roman" w:hAnsi="宋体" w:eastAsia="微软雅黑" w:cs="宋体"/>
          <w:sz w:val="24"/>
          <w:szCs w:val="24"/>
          <w:lang w:val="en-US" w:eastAsia="zh-CN"/>
        </w:rPr>
        <w:instrText xml:space="preserve"> HYPERLINK \l "_Toc11945" </w:instrText>
      </w:r>
      <w:r>
        <w:rPr>
          <w:rFonts w:hint="eastAsia" w:ascii="Times New Roman" w:hAnsi="宋体" w:eastAsia="微软雅黑" w:cs="宋体"/>
          <w:sz w:val="24"/>
          <w:szCs w:val="24"/>
          <w:lang w:val="en-US" w:eastAsia="zh-CN"/>
        </w:rPr>
        <w:fldChar w:fldCharType="separate"/>
      </w:r>
      <w:r>
        <w:rPr>
          <w:rStyle w:val="15"/>
          <w:rFonts w:hint="eastAsia" w:ascii="Times New Roman" w:hAnsi="宋体" w:eastAsia="微软雅黑" w:cs="宋体"/>
          <w:sz w:val="24"/>
          <w:szCs w:val="24"/>
          <w:lang w:val="en-US" w:eastAsia="zh-CN"/>
        </w:rPr>
        <w:t>Main Features of Crane 6</w:t>
      </w:r>
      <w:r>
        <w:rPr>
          <w:rStyle w:val="15"/>
          <w:rFonts w:hint="eastAsia" w:ascii="Times New Roman" w:hAnsi="宋体" w:eastAsia="微软雅黑" w:cs="宋体"/>
          <w:sz w:val="24"/>
          <w:szCs w:val="24"/>
          <w:lang w:val="en-US" w:eastAsia="zh-CN"/>
        </w:rPr>
        <w:tab/>
        <w:t>5</w:t>
      </w:r>
      <w:r>
        <w:rPr>
          <w:rFonts w:hint="eastAsia" w:ascii="Times New Roman" w:hAnsi="宋体" w:eastAsia="微软雅黑" w:cs="宋体"/>
          <w:sz w:val="24"/>
          <w:szCs w:val="24"/>
          <w:lang w:val="en-US" w:eastAsia="zh-CN"/>
        </w:rPr>
        <w:fldChar w:fldCharType="end"/>
      </w:r>
    </w:p>
    <w:p w14:paraId="5220EFAE">
      <w:pPr>
        <w:ind w:left="1100" w:leftChars="500" w:firstLine="0" w:firstLineChars="0"/>
        <w:jc w:val="both"/>
        <w:rPr>
          <w:rFonts w:hint="eastAsia" w:ascii="宋体" w:hAnsi="宋体" w:eastAsia="宋体" w:cs="宋体"/>
          <w:sz w:val="24"/>
          <w:szCs w:val="24"/>
          <w:lang w:val="en-US" w:eastAsia="zh-Hans"/>
        </w:rPr>
      </w:pPr>
      <w:r>
        <w:rPr>
          <w:rFonts w:hint="eastAsia" w:ascii="宋体" w:hAnsi="宋体" w:eastAsia="宋体" w:cs="宋体"/>
          <w:sz w:val="24"/>
          <w:szCs w:val="24"/>
          <w:lang w:val="en-US" w:eastAsia="zh-Hans"/>
        </w:rPr>
        <w:fldChar w:fldCharType="end"/>
      </w:r>
    </w:p>
    <w:p w14:paraId="3507800D">
      <w:pPr>
        <w:jc w:val="both"/>
        <w:rPr>
          <w:rFonts w:hint="eastAsia"/>
          <w:sz w:val="28"/>
          <w:szCs w:val="28"/>
          <w:lang w:val="en-US" w:eastAsia="zh-Hans"/>
        </w:rPr>
      </w:pPr>
    </w:p>
    <w:p w14:paraId="14F2AFD3">
      <w:pPr>
        <w:jc w:val="both"/>
        <w:rPr>
          <w:rFonts w:hint="eastAsia"/>
          <w:sz w:val="28"/>
          <w:szCs w:val="28"/>
          <w:lang w:val="en-US" w:eastAsia="zh-Hans"/>
        </w:rPr>
      </w:pPr>
    </w:p>
    <w:p w14:paraId="5F8707E1">
      <w:pPr>
        <w:jc w:val="both"/>
        <w:rPr>
          <w:rFonts w:hint="eastAsia"/>
          <w:sz w:val="28"/>
          <w:szCs w:val="28"/>
          <w:lang w:val="en-US" w:eastAsia="zh-Hans"/>
        </w:rPr>
      </w:pPr>
    </w:p>
    <w:p w14:paraId="2ECF293F">
      <w:pPr>
        <w:jc w:val="both"/>
        <w:rPr>
          <w:rFonts w:hint="eastAsia"/>
          <w:sz w:val="28"/>
          <w:szCs w:val="28"/>
          <w:lang w:val="en-US" w:eastAsia="zh-Hans"/>
        </w:rPr>
      </w:pPr>
    </w:p>
    <w:p w14:paraId="2DAF0CA4">
      <w:pPr>
        <w:jc w:val="both"/>
        <w:rPr>
          <w:rFonts w:hint="eastAsia"/>
          <w:sz w:val="28"/>
          <w:szCs w:val="28"/>
          <w:lang w:val="en-US" w:eastAsia="zh-Hans"/>
        </w:rPr>
      </w:pPr>
    </w:p>
    <w:p w14:paraId="529ADD5C">
      <w:pPr>
        <w:jc w:val="both"/>
        <w:rPr>
          <w:rFonts w:hint="eastAsia"/>
          <w:sz w:val="28"/>
          <w:szCs w:val="28"/>
          <w:lang w:val="en-US" w:eastAsia="zh-Hans"/>
        </w:rPr>
      </w:pPr>
    </w:p>
    <w:p w14:paraId="7BD255EB">
      <w:pPr>
        <w:jc w:val="both"/>
        <w:rPr>
          <w:rFonts w:hint="eastAsia"/>
          <w:sz w:val="28"/>
          <w:szCs w:val="28"/>
          <w:lang w:val="en-US" w:eastAsia="zh-Hans"/>
        </w:rPr>
      </w:pPr>
    </w:p>
    <w:p w14:paraId="14DF53C8">
      <w:pPr>
        <w:jc w:val="both"/>
        <w:rPr>
          <w:rFonts w:hint="eastAsia"/>
          <w:sz w:val="28"/>
          <w:szCs w:val="28"/>
          <w:lang w:val="en-US" w:eastAsia="zh-Hans"/>
        </w:rPr>
      </w:pPr>
    </w:p>
    <w:p w14:paraId="1D83B9EE">
      <w:pPr>
        <w:jc w:val="both"/>
        <w:rPr>
          <w:rFonts w:hint="eastAsia"/>
          <w:sz w:val="28"/>
          <w:szCs w:val="28"/>
          <w:lang w:val="en-US" w:eastAsia="zh-Hans"/>
        </w:rPr>
      </w:pPr>
    </w:p>
    <w:p w14:paraId="7ECA1800">
      <w:pPr>
        <w:jc w:val="both"/>
        <w:rPr>
          <w:rFonts w:hint="eastAsia"/>
          <w:sz w:val="28"/>
          <w:szCs w:val="28"/>
          <w:lang w:val="en-US" w:eastAsia="zh-Hans"/>
        </w:rPr>
      </w:pPr>
    </w:p>
    <w:p w14:paraId="1A324276">
      <w:pPr>
        <w:jc w:val="both"/>
        <w:rPr>
          <w:rFonts w:hint="eastAsia"/>
          <w:sz w:val="28"/>
          <w:szCs w:val="28"/>
          <w:lang w:val="en-US" w:eastAsia="zh-Hans"/>
        </w:rPr>
      </w:pPr>
    </w:p>
    <w:p w14:paraId="1CB644E0">
      <w:pPr>
        <w:jc w:val="both"/>
        <w:rPr>
          <w:rFonts w:hint="eastAsia"/>
          <w:sz w:val="28"/>
          <w:szCs w:val="28"/>
          <w:lang w:val="en-US" w:eastAsia="zh-Hans"/>
        </w:rPr>
      </w:pPr>
    </w:p>
    <w:p w14:paraId="1EBE84DD">
      <w:pPr>
        <w:jc w:val="both"/>
        <w:rPr>
          <w:rFonts w:hint="eastAsia"/>
          <w:sz w:val="28"/>
          <w:szCs w:val="28"/>
          <w:lang w:val="en-US" w:eastAsia="zh-Hans"/>
        </w:rPr>
      </w:pPr>
    </w:p>
    <w:p w14:paraId="7FEAB195">
      <w:pPr>
        <w:jc w:val="both"/>
        <w:rPr>
          <w:rFonts w:hint="eastAsia"/>
          <w:sz w:val="28"/>
          <w:szCs w:val="28"/>
          <w:lang w:val="en-US" w:eastAsia="zh-Hans"/>
        </w:rPr>
      </w:pPr>
    </w:p>
    <w:p w14:paraId="2B793E1D">
      <w:pPr>
        <w:jc w:val="both"/>
        <w:rPr>
          <w:rFonts w:hint="eastAsia"/>
          <w:sz w:val="28"/>
          <w:szCs w:val="28"/>
          <w:lang w:val="en-US" w:eastAsia="zh-Hans"/>
        </w:rPr>
      </w:pPr>
    </w:p>
    <w:p w14:paraId="126303A6">
      <w:pPr>
        <w:jc w:val="both"/>
        <w:rPr>
          <w:rFonts w:hint="eastAsia"/>
          <w:sz w:val="28"/>
          <w:szCs w:val="28"/>
          <w:lang w:val="en-US" w:eastAsia="zh-Hans"/>
        </w:rPr>
      </w:pPr>
    </w:p>
    <w:p w14:paraId="454408D6">
      <w:pPr>
        <w:jc w:val="both"/>
        <w:rPr>
          <w:rFonts w:hint="eastAsia"/>
          <w:sz w:val="28"/>
          <w:szCs w:val="28"/>
          <w:lang w:val="en-US" w:eastAsia="zh-Hans"/>
        </w:rPr>
      </w:pPr>
    </w:p>
    <w:p w14:paraId="098C497D">
      <w:pPr>
        <w:jc w:val="both"/>
        <w:rPr>
          <w:rFonts w:hint="eastAsia"/>
          <w:sz w:val="28"/>
          <w:szCs w:val="28"/>
          <w:lang w:val="en-US" w:eastAsia="zh-Hans"/>
        </w:rPr>
      </w:pPr>
    </w:p>
    <w:p w14:paraId="0D5EF7B2">
      <w:pPr>
        <w:jc w:val="both"/>
        <w:rPr>
          <w:rFonts w:hint="eastAsia"/>
          <w:sz w:val="28"/>
          <w:szCs w:val="28"/>
          <w:lang w:val="en-US" w:eastAsia="zh-Hans"/>
        </w:rPr>
      </w:pPr>
    </w:p>
    <w:p w14:paraId="261F5B8E">
      <w:pPr>
        <w:jc w:val="both"/>
        <w:rPr>
          <w:rFonts w:hint="eastAsia"/>
          <w:sz w:val="28"/>
          <w:szCs w:val="28"/>
          <w:lang w:val="en-US" w:eastAsia="zh-Hans"/>
        </w:rPr>
      </w:pPr>
    </w:p>
    <w:p w14:paraId="094E4FFF">
      <w:pPr>
        <w:jc w:val="both"/>
        <w:rPr>
          <w:rFonts w:hint="eastAsia"/>
          <w:sz w:val="28"/>
          <w:szCs w:val="28"/>
          <w:lang w:val="en-US" w:eastAsia="zh-Hans"/>
        </w:rPr>
      </w:pPr>
    </w:p>
    <w:p w14:paraId="7AC76B04">
      <w:pPr>
        <w:jc w:val="both"/>
        <w:rPr>
          <w:rFonts w:hint="eastAsia"/>
          <w:sz w:val="28"/>
          <w:szCs w:val="28"/>
          <w:lang w:val="en-US" w:eastAsia="zh-Hans"/>
        </w:rPr>
      </w:pPr>
    </w:p>
    <w:p w14:paraId="498F4C02">
      <w:pPr>
        <w:jc w:val="both"/>
        <w:rPr>
          <w:rFonts w:hint="eastAsia"/>
          <w:sz w:val="28"/>
          <w:szCs w:val="28"/>
          <w:lang w:val="en-US" w:eastAsia="zh-Hans"/>
        </w:rPr>
      </w:pPr>
    </w:p>
    <w:p w14:paraId="51313595">
      <w:pPr>
        <w:jc w:val="both"/>
        <w:rPr>
          <w:rFonts w:hint="eastAsia"/>
          <w:sz w:val="28"/>
          <w:szCs w:val="28"/>
          <w:lang w:val="en-US" w:eastAsia="zh-Hans"/>
        </w:rPr>
      </w:pPr>
    </w:p>
    <w:p w14:paraId="47870AA2">
      <w:pPr>
        <w:jc w:val="both"/>
        <w:rPr>
          <w:rFonts w:hint="eastAsia"/>
          <w:sz w:val="28"/>
          <w:szCs w:val="28"/>
          <w:lang w:val="en-US" w:eastAsia="zh-Hans"/>
        </w:rPr>
      </w:pPr>
    </w:p>
    <w:p w14:paraId="2E799C85">
      <w:pPr>
        <w:jc w:val="both"/>
        <w:rPr>
          <w:rFonts w:hint="eastAsia"/>
          <w:sz w:val="28"/>
          <w:szCs w:val="28"/>
          <w:lang w:val="en-US" w:eastAsia="zh-Hans"/>
        </w:rPr>
      </w:pPr>
    </w:p>
    <w:p w14:paraId="7CC96938">
      <w:pPr>
        <w:jc w:val="both"/>
        <w:rPr>
          <w:rFonts w:hint="eastAsia"/>
          <w:sz w:val="28"/>
          <w:szCs w:val="28"/>
          <w:lang w:val="en-US" w:eastAsia="zh-Hans"/>
        </w:rPr>
      </w:pPr>
    </w:p>
    <w:p w14:paraId="756A2DC4">
      <w:pPr>
        <w:jc w:val="both"/>
        <w:rPr>
          <w:rFonts w:hint="eastAsia"/>
          <w:sz w:val="28"/>
          <w:szCs w:val="28"/>
          <w:lang w:val="en-US" w:eastAsia="zh-Hans"/>
        </w:rPr>
      </w:pPr>
    </w:p>
    <w:p w14:paraId="38A6B093">
      <w:pPr>
        <w:jc w:val="both"/>
        <w:rPr>
          <w:rFonts w:hint="eastAsia"/>
          <w:sz w:val="28"/>
          <w:szCs w:val="28"/>
          <w:lang w:val="en-US" w:eastAsia="zh-Hans"/>
        </w:rPr>
      </w:pPr>
    </w:p>
    <w:p w14:paraId="5D253903">
      <w:pPr>
        <w:jc w:val="both"/>
        <w:rPr>
          <w:rFonts w:hint="eastAsia"/>
          <w:sz w:val="28"/>
          <w:szCs w:val="28"/>
          <w:lang w:val="en-US" w:eastAsia="zh-Hans"/>
        </w:rPr>
      </w:pPr>
    </w:p>
    <w:p w14:paraId="5044BCF2">
      <w:pPr>
        <w:jc w:val="both"/>
        <w:rPr>
          <w:rFonts w:hint="eastAsia"/>
          <w:sz w:val="28"/>
          <w:szCs w:val="28"/>
          <w:lang w:val="en-US" w:eastAsia="zh-Hans"/>
        </w:rPr>
      </w:pPr>
    </w:p>
    <w:p w14:paraId="4DC4880D">
      <w:pPr>
        <w:jc w:val="both"/>
        <w:rPr>
          <w:rFonts w:hint="eastAsia"/>
          <w:sz w:val="28"/>
          <w:szCs w:val="28"/>
          <w:lang w:val="en-US" w:eastAsia="zh-Hans"/>
        </w:rPr>
      </w:pPr>
    </w:p>
    <w:p w14:paraId="42A7F813">
      <w:pPr>
        <w:jc w:val="both"/>
        <w:rPr>
          <w:rFonts w:hint="eastAsia"/>
          <w:sz w:val="28"/>
          <w:szCs w:val="28"/>
          <w:lang w:val="en-US" w:eastAsia="zh-Hans"/>
        </w:rPr>
      </w:pPr>
    </w:p>
    <w:p w14:paraId="65E8B0C0">
      <w:pPr>
        <w:spacing w:before="18"/>
        <w:ind w:right="0"/>
        <w:jc w:val="left"/>
        <w:rPr>
          <w:rFonts w:hint="eastAsia" w:ascii="宋体" w:eastAsia="宋体"/>
          <w:sz w:val="21"/>
          <w:szCs w:val="21"/>
          <w:lang w:eastAsia="zh-CN"/>
        </w:rPr>
      </w:pPr>
      <w:r>
        <w:rPr>
          <w:rFonts w:hint="eastAsia" w:ascii="Times New Roman" w:hAnsi="Times New Roman" w:eastAsia="微软雅黑" w:cs="Times New Roman"/>
          <w:sz w:val="25"/>
          <w:szCs w:val="22"/>
          <w:lang w:val="zh-CN" w:eastAsia="zh-CN" w:bidi="zh-CN"/>
        </w:rPr>
        <w:t xml:space="preserve"> </w:t>
      </w:r>
    </w:p>
    <w:p w14:paraId="1BBA1A9F">
      <w:pPr>
        <w:jc w:val="center"/>
        <w:outlineLvl w:val="0"/>
        <w:rPr>
          <w:rFonts w:hint="default" w:eastAsia="宋体"/>
          <w:lang w:val="en-US" w:eastAsia="zh-CN"/>
        </w:rPr>
      </w:pPr>
      <w:bookmarkStart w:id="0" w:name="_Toc6159"/>
      <w:r>
        <w:rPr>
          <w:rFonts w:hint="eastAsia" w:ascii="Times New Roman" w:hAnsi="Times New Roman" w:eastAsia="微软雅黑" w:cs="Times New Roman"/>
          <w:b/>
          <w:bCs/>
          <w:sz w:val="28"/>
          <w:szCs w:val="28"/>
          <w:lang w:val="en-US" w:eastAsia="zh-CN" w:bidi="zh-CN"/>
        </w:rPr>
        <w:t>vehicle parameter table</w:t>
      </w:r>
      <w:bookmarkEnd w:id="0"/>
    </w:p>
    <w:tbl>
      <w:tblPr>
        <w:tblStyle w:val="11"/>
        <w:tblW w:w="501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57" w:type="dxa"/>
          <w:left w:w="108" w:type="dxa"/>
          <w:bottom w:w="57" w:type="dxa"/>
          <w:right w:w="108" w:type="dxa"/>
        </w:tblCellMar>
      </w:tblPr>
      <w:tblGrid>
        <w:gridCol w:w="1972"/>
        <w:gridCol w:w="3308"/>
        <w:gridCol w:w="1989"/>
        <w:gridCol w:w="4147"/>
      </w:tblGrid>
      <w:tr w14:paraId="40932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7" w:type="dxa"/>
            <w:left w:w="108" w:type="dxa"/>
            <w:bottom w:w="57" w:type="dxa"/>
            <w:right w:w="108" w:type="dxa"/>
          </w:tblCellMar>
        </w:tblPrEx>
        <w:tc>
          <w:tcPr>
            <w:tcW w:w="5000" w:type="pct"/>
            <w:gridSpan w:val="4"/>
            <w:tcBorders>
              <w:top w:val="single" w:color="auto" w:sz="4" w:space="0"/>
              <w:left w:val="single" w:color="auto" w:sz="4" w:space="0"/>
              <w:bottom w:val="single" w:color="auto" w:sz="4" w:space="0"/>
              <w:right w:val="single" w:color="auto" w:sz="4" w:space="0"/>
            </w:tcBorders>
            <w:shd w:val="clear" w:color="auto" w:fill="auto"/>
            <w:tcMar>
              <w:top w:w="177" w:type="dxa"/>
              <w:left w:w="0" w:type="dxa"/>
              <w:bottom w:w="177" w:type="dxa"/>
              <w:right w:w="0" w:type="dxa"/>
            </w:tcMar>
            <w:vAlign w:val="top"/>
          </w:tcPr>
          <w:p w14:paraId="7FD74C69">
            <w:pPr>
              <w:keepNext w:val="0"/>
              <w:keepLines w:val="0"/>
              <w:widowControl w:val="0"/>
              <w:suppressLineNumbers w:val="0"/>
              <w:spacing w:before="0" w:beforeAutospacing="1" w:after="0" w:afterAutospacing="1"/>
              <w:ind w:left="0" w:right="0"/>
              <w:jc w:val="center"/>
              <w:rPr>
                <w:rFonts w:hint="default" w:eastAsia="宋体"/>
                <w:lang w:val="en-US" w:eastAsia="zh-CN"/>
              </w:rPr>
            </w:pPr>
            <w:r>
              <w:rPr>
                <w:rFonts w:hint="eastAsia" w:ascii="Times New Roman" w:hAnsi="Times New Roman" w:eastAsia="微软雅黑" w:cs="Times New Roman"/>
                <w:sz w:val="28"/>
                <w:szCs w:val="28"/>
                <w:lang w:val="en-US" w:eastAsia="zh-CN" w:bidi="zh-CN"/>
              </w:rPr>
              <w:t>CHL5310JSQD6 Type Truck Crane Transport Vehicle for Steel Plant</w:t>
            </w:r>
          </w:p>
        </w:tc>
      </w:tr>
      <w:tr w14:paraId="50EF7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c>
          <w:tcPr>
            <w:tcW w:w="757" w:type="pct"/>
            <w:tcBorders>
              <w:top w:val="single" w:color="auto" w:sz="4" w:space="0"/>
              <w:left w:val="single" w:color="auto" w:sz="4" w:space="0"/>
              <w:bottom w:val="single" w:color="auto" w:sz="4" w:space="0"/>
              <w:right w:val="single" w:color="auto" w:sz="4" w:space="0"/>
            </w:tcBorders>
            <w:shd w:val="clear" w:color="auto" w:fill="auto"/>
            <w:vAlign w:val="top"/>
          </w:tcPr>
          <w:p w14:paraId="0840C80B">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Vehicle name:</w:t>
            </w:r>
          </w:p>
        </w:tc>
        <w:tc>
          <w:tcPr>
            <w:tcW w:w="2352" w:type="pct"/>
            <w:gridSpan w:val="2"/>
            <w:tcBorders>
              <w:top w:val="single" w:color="auto" w:sz="4" w:space="0"/>
              <w:left w:val="nil"/>
              <w:bottom w:val="single" w:color="auto" w:sz="4" w:space="0"/>
              <w:right w:val="single" w:color="auto" w:sz="4" w:space="0"/>
            </w:tcBorders>
            <w:shd w:val="clear" w:color="auto" w:fill="auto"/>
            <w:vAlign w:val="top"/>
          </w:tcPr>
          <w:p w14:paraId="1FF3AC8E">
            <w:pPr>
              <w:keepNext w:val="0"/>
              <w:keepLines w:val="0"/>
              <w:widowControl w:val="0"/>
              <w:suppressLineNumbers w:val="0"/>
              <w:spacing w:before="0" w:beforeAutospacing="1" w:after="0" w:afterAutospacing="1"/>
              <w:ind w:left="0" w:right="0"/>
              <w:jc w:val="both"/>
              <w:rPr>
                <w:rFonts w:hint="eastAsia" w:ascii="宋体" w:hAnsi="宋体" w:eastAsia="宋体" w:cs="宋体"/>
                <w:sz w:val="21"/>
                <w:szCs w:val="21"/>
                <w:lang w:eastAsia="zh-CN"/>
              </w:rPr>
            </w:pPr>
            <w:r>
              <w:rPr>
                <w:rFonts w:hint="eastAsia" w:ascii="Times New Roman" w:hAnsi="宋体" w:eastAsia="微软雅黑" w:cs="宋体"/>
                <w:sz w:val="21"/>
                <w:szCs w:val="21"/>
                <w:lang w:val="zh-CN" w:eastAsia="zh-CN" w:bidi="zh-CN"/>
              </w:rPr>
              <w:t>truck with loading crane</w:t>
            </w:r>
          </w:p>
        </w:tc>
        <w:tc>
          <w:tcPr>
            <w:tcW w:w="1889" w:type="pct"/>
            <w:vMerge w:val="restart"/>
            <w:tcBorders>
              <w:top w:val="single" w:color="auto" w:sz="4" w:space="0"/>
              <w:left w:val="nil"/>
              <w:bottom w:val="single" w:color="auto" w:sz="4" w:space="0"/>
              <w:right w:val="single" w:color="auto" w:sz="4" w:space="0"/>
            </w:tcBorders>
            <w:shd w:val="clear" w:color="auto" w:fill="auto"/>
            <w:vAlign w:val="top"/>
          </w:tcPr>
          <w:p w14:paraId="5EF9B5D3">
            <w:pPr>
              <w:keepNext w:val="0"/>
              <w:keepLines w:val="0"/>
              <w:widowControl w:val="0"/>
              <w:suppressLineNumbers w:val="0"/>
              <w:spacing w:before="0" w:beforeAutospacing="1" w:after="0" w:afterAutospacing="1"/>
              <w:ind w:left="0" w:right="0"/>
              <w:jc w:val="both"/>
              <w:rPr>
                <w:rFonts w:hint="eastAsia" w:ascii="宋体" w:hAnsi="宋体" w:eastAsia="宋体" w:cs="宋体"/>
                <w:sz w:val="21"/>
                <w:szCs w:val="21"/>
                <w:lang w:eastAsia="zh-CN"/>
              </w:rPr>
            </w:pPr>
            <w:r>
              <w:rPr>
                <w:rFonts w:hint="eastAsia" w:ascii="宋体" w:hAnsi="宋体" w:eastAsia="宋体" w:cs="宋体"/>
                <w:sz w:val="21"/>
                <w:szCs w:val="21"/>
              </w:rPr>
              <w:drawing>
                <wp:inline distT="0" distB="0" distL="114300" distR="114300">
                  <wp:extent cx="2143125" cy="1428750"/>
                  <wp:effectExtent l="0" t="0" r="5715" b="3810"/>
                  <wp:docPr id="1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descr="IMG_256"/>
                          <pic:cNvPicPr>
                            <a:picLocks noChangeAspect="1"/>
                          </pic:cNvPicPr>
                        </pic:nvPicPr>
                        <pic:blipFill>
                          <a:blip r:embed="rId11"/>
                          <a:stretch>
                            <a:fillRect/>
                          </a:stretch>
                        </pic:blipFill>
                        <pic:spPr>
                          <a:xfrm>
                            <a:off x="0" y="0"/>
                            <a:ext cx="2143125" cy="1428750"/>
                          </a:xfrm>
                          <a:prstGeom prst="rect">
                            <a:avLst/>
                          </a:prstGeom>
                          <a:noFill/>
                          <a:ln w="9525">
                            <a:noFill/>
                          </a:ln>
                        </pic:spPr>
                      </pic:pic>
                    </a:graphicData>
                  </a:graphic>
                </wp:inline>
              </w:drawing>
            </w:r>
          </w:p>
        </w:tc>
      </w:tr>
      <w:tr w14:paraId="47B00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c>
          <w:tcPr>
            <w:tcW w:w="757" w:type="pct"/>
            <w:tcBorders>
              <w:top w:val="single" w:color="auto" w:sz="4" w:space="0"/>
              <w:left w:val="single" w:color="auto" w:sz="4" w:space="0"/>
              <w:bottom w:val="single" w:color="auto" w:sz="4" w:space="0"/>
              <w:right w:val="single" w:color="auto" w:sz="4" w:space="0"/>
            </w:tcBorders>
            <w:shd w:val="clear" w:color="auto" w:fill="auto"/>
            <w:vAlign w:val="top"/>
          </w:tcPr>
          <w:p w14:paraId="3E7B124F">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class of vehicle ：</w:t>
            </w:r>
          </w:p>
        </w:tc>
        <w:tc>
          <w:tcPr>
            <w:tcW w:w="2352" w:type="pct"/>
            <w:gridSpan w:val="2"/>
            <w:tcBorders>
              <w:top w:val="single" w:color="auto" w:sz="4" w:space="0"/>
              <w:left w:val="nil"/>
              <w:bottom w:val="single" w:color="auto" w:sz="4" w:space="0"/>
              <w:right w:val="single" w:color="auto" w:sz="4" w:space="0"/>
            </w:tcBorders>
            <w:shd w:val="clear" w:color="auto" w:fill="auto"/>
            <w:vAlign w:val="top"/>
          </w:tcPr>
          <w:p w14:paraId="21D850B9">
            <w:pPr>
              <w:keepNext w:val="0"/>
              <w:keepLines w:val="0"/>
              <w:widowControl w:val="0"/>
              <w:suppressLineNumbers w:val="0"/>
              <w:spacing w:before="0" w:beforeAutospacing="1" w:after="0" w:afterAutospacing="1"/>
              <w:ind w:left="0" w:right="0"/>
              <w:jc w:val="both"/>
              <w:rPr>
                <w:rFonts w:hint="eastAsia" w:ascii="宋体" w:hAnsi="宋体" w:eastAsia="宋体" w:cs="宋体"/>
                <w:sz w:val="21"/>
                <w:szCs w:val="21"/>
                <w:lang w:eastAsia="zh-CN"/>
              </w:rPr>
            </w:pPr>
            <w:r>
              <w:rPr>
                <w:rFonts w:hint="eastAsia" w:ascii="Times New Roman" w:hAnsi="宋体" w:eastAsia="微软雅黑" w:cs="宋体"/>
                <w:sz w:val="21"/>
                <w:szCs w:val="21"/>
                <w:lang w:val="zh-CN" w:eastAsia="zh-CN" w:bidi="zh-CN"/>
              </w:rPr>
              <w:t>truck with loading crane</w:t>
            </w:r>
          </w:p>
        </w:tc>
        <w:tc>
          <w:tcPr>
            <w:tcW w:w="1889" w:type="pct"/>
            <w:vMerge w:val="continue"/>
            <w:tcBorders>
              <w:top w:val="single" w:color="auto" w:sz="4" w:space="0"/>
              <w:left w:val="nil"/>
              <w:bottom w:val="single" w:color="auto" w:sz="4" w:space="0"/>
              <w:right w:val="single" w:color="auto" w:sz="4" w:space="0"/>
            </w:tcBorders>
            <w:shd w:val="clear" w:color="auto" w:fill="auto"/>
            <w:vAlign w:val="top"/>
          </w:tcPr>
          <w:p w14:paraId="4A910856">
            <w:pPr>
              <w:rPr>
                <w:rFonts w:hint="eastAsia" w:ascii="宋体" w:hAnsi="宋体" w:eastAsia="宋体" w:cs="宋体"/>
                <w:sz w:val="21"/>
                <w:szCs w:val="21"/>
              </w:rPr>
            </w:pPr>
          </w:p>
        </w:tc>
      </w:tr>
      <w:tr w14:paraId="5164D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7" w:type="dxa"/>
            <w:left w:w="108" w:type="dxa"/>
            <w:bottom w:w="57" w:type="dxa"/>
            <w:right w:w="108" w:type="dxa"/>
          </w:tblCellMar>
        </w:tblPrEx>
        <w:tc>
          <w:tcPr>
            <w:tcW w:w="757" w:type="pct"/>
            <w:tcBorders>
              <w:top w:val="single" w:color="auto" w:sz="4" w:space="0"/>
              <w:left w:val="single" w:color="auto" w:sz="4" w:space="0"/>
              <w:bottom w:val="single" w:color="auto" w:sz="4" w:space="0"/>
              <w:right w:val="single" w:color="auto" w:sz="4" w:space="0"/>
            </w:tcBorders>
            <w:shd w:val="clear" w:color="auto" w:fill="auto"/>
            <w:vAlign w:val="top"/>
          </w:tcPr>
          <w:p w14:paraId="40E6E9A2">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Vehicle model:</w:t>
            </w:r>
          </w:p>
        </w:tc>
        <w:tc>
          <w:tcPr>
            <w:tcW w:w="2352" w:type="pct"/>
            <w:gridSpan w:val="2"/>
            <w:tcBorders>
              <w:top w:val="single" w:color="auto" w:sz="4" w:space="0"/>
              <w:left w:val="nil"/>
              <w:bottom w:val="single" w:color="auto" w:sz="4" w:space="0"/>
              <w:right w:val="single" w:color="auto" w:sz="4" w:space="0"/>
            </w:tcBorders>
            <w:shd w:val="clear" w:color="auto" w:fill="auto"/>
            <w:vAlign w:val="top"/>
          </w:tcPr>
          <w:p w14:paraId="7F5A8A59">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1"/>
                <w:szCs w:val="21"/>
                <w:lang w:eastAsia="zh-CN"/>
              </w:rPr>
            </w:pPr>
            <w:r>
              <w:rPr>
                <w:rFonts w:hint="eastAsia" w:ascii="Times New Roman" w:hAnsi="宋体" w:eastAsia="微软雅黑" w:cs="宋体"/>
                <w:i w:val="0"/>
                <w:iCs w:val="0"/>
                <w:caps w:val="0"/>
                <w:color w:val="333333"/>
                <w:spacing w:val="0"/>
                <w:sz w:val="21"/>
                <w:szCs w:val="21"/>
                <w:shd w:val="clear" w:fill="FFFFFF"/>
                <w:lang w:val="zh-CN" w:eastAsia="zh-CN" w:bidi="zh-CN"/>
              </w:rPr>
              <w:t>CHL5310JSQD6</w:t>
            </w:r>
          </w:p>
        </w:tc>
        <w:tc>
          <w:tcPr>
            <w:tcW w:w="1889" w:type="pct"/>
            <w:vMerge w:val="continue"/>
            <w:tcBorders>
              <w:top w:val="single" w:color="auto" w:sz="4" w:space="0"/>
              <w:left w:val="nil"/>
              <w:bottom w:val="single" w:color="auto" w:sz="4" w:space="0"/>
              <w:right w:val="single" w:color="auto" w:sz="4" w:space="0"/>
            </w:tcBorders>
            <w:shd w:val="clear" w:color="auto" w:fill="auto"/>
            <w:vAlign w:val="top"/>
          </w:tcPr>
          <w:p w14:paraId="43249828">
            <w:pPr>
              <w:rPr>
                <w:rFonts w:hint="eastAsia" w:ascii="宋体" w:hAnsi="宋体" w:eastAsia="宋体" w:cs="宋体"/>
                <w:sz w:val="21"/>
                <w:szCs w:val="21"/>
              </w:rPr>
            </w:pPr>
          </w:p>
        </w:tc>
      </w:tr>
      <w:tr w14:paraId="37357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c>
          <w:tcPr>
            <w:tcW w:w="757" w:type="pct"/>
            <w:tcBorders>
              <w:top w:val="single" w:color="auto" w:sz="4" w:space="0"/>
              <w:left w:val="single" w:color="auto" w:sz="4" w:space="0"/>
              <w:bottom w:val="single" w:color="auto" w:sz="4" w:space="0"/>
              <w:right w:val="single" w:color="auto" w:sz="4" w:space="0"/>
            </w:tcBorders>
            <w:shd w:val="clear" w:color="auto" w:fill="auto"/>
            <w:vAlign w:val="top"/>
          </w:tcPr>
          <w:p w14:paraId="36B064E7">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exemption ：</w:t>
            </w:r>
          </w:p>
        </w:tc>
        <w:tc>
          <w:tcPr>
            <w:tcW w:w="2352" w:type="pct"/>
            <w:gridSpan w:val="2"/>
            <w:tcBorders>
              <w:top w:val="single" w:color="auto" w:sz="4" w:space="0"/>
              <w:left w:val="nil"/>
              <w:bottom w:val="single" w:color="auto" w:sz="4" w:space="0"/>
              <w:right w:val="single" w:color="auto" w:sz="4" w:space="0"/>
            </w:tcBorders>
            <w:shd w:val="clear" w:color="auto" w:fill="auto"/>
            <w:vAlign w:val="top"/>
          </w:tcPr>
          <w:p w14:paraId="7384E616">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1"/>
                <w:szCs w:val="21"/>
                <w:lang w:eastAsia="zh-CN"/>
              </w:rPr>
            </w:pPr>
            <w:r>
              <w:rPr>
                <w:rFonts w:hint="eastAsia" w:ascii="Times New Roman" w:hAnsi="宋体" w:eastAsia="微软雅黑" w:cs="宋体"/>
                <w:kern w:val="2"/>
                <w:sz w:val="21"/>
                <w:szCs w:val="21"/>
                <w:lang w:val="zh-CN" w:eastAsia="zh-CN" w:bidi="zh-CN"/>
              </w:rPr>
              <w:t>deny</w:t>
            </w:r>
          </w:p>
        </w:tc>
        <w:tc>
          <w:tcPr>
            <w:tcW w:w="1889" w:type="pct"/>
            <w:vMerge w:val="continue"/>
            <w:tcBorders>
              <w:top w:val="single" w:color="auto" w:sz="4" w:space="0"/>
              <w:left w:val="nil"/>
              <w:bottom w:val="single" w:color="auto" w:sz="4" w:space="0"/>
              <w:right w:val="single" w:color="auto" w:sz="4" w:space="0"/>
            </w:tcBorders>
            <w:shd w:val="clear" w:color="auto" w:fill="auto"/>
            <w:vAlign w:val="top"/>
          </w:tcPr>
          <w:p w14:paraId="4C335D31">
            <w:pPr>
              <w:rPr>
                <w:rFonts w:hint="eastAsia" w:ascii="宋体" w:hAnsi="宋体" w:eastAsia="宋体" w:cs="宋体"/>
                <w:sz w:val="21"/>
                <w:szCs w:val="21"/>
              </w:rPr>
            </w:pPr>
          </w:p>
        </w:tc>
      </w:tr>
      <w:tr w14:paraId="3A811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c>
          <w:tcPr>
            <w:tcW w:w="757" w:type="pct"/>
            <w:tcBorders>
              <w:top w:val="single" w:color="auto" w:sz="4" w:space="0"/>
              <w:left w:val="single" w:color="auto" w:sz="4" w:space="0"/>
              <w:bottom w:val="single" w:color="auto" w:sz="4" w:space="0"/>
              <w:right w:val="single" w:color="auto" w:sz="4" w:space="0"/>
            </w:tcBorders>
            <w:shd w:val="clear" w:color="auto" w:fill="auto"/>
            <w:vAlign w:val="top"/>
          </w:tcPr>
          <w:p w14:paraId="0E6EA07E">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fuel oil ：</w:t>
            </w:r>
          </w:p>
        </w:tc>
        <w:tc>
          <w:tcPr>
            <w:tcW w:w="2352" w:type="pct"/>
            <w:gridSpan w:val="2"/>
            <w:tcBorders>
              <w:top w:val="single" w:color="auto" w:sz="4" w:space="0"/>
              <w:left w:val="nil"/>
              <w:bottom w:val="single" w:color="auto" w:sz="4" w:space="0"/>
              <w:right w:val="single" w:color="auto" w:sz="4" w:space="0"/>
            </w:tcBorders>
            <w:shd w:val="clear" w:color="auto" w:fill="auto"/>
            <w:vAlign w:val="top"/>
          </w:tcPr>
          <w:p w14:paraId="393ACACB">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1"/>
                <w:szCs w:val="21"/>
                <w:lang w:eastAsia="zh-CN"/>
              </w:rPr>
            </w:pPr>
            <w:r>
              <w:rPr>
                <w:rFonts w:hint="eastAsia" w:ascii="Times New Roman" w:hAnsi="宋体" w:eastAsia="微软雅黑" w:cs="宋体"/>
                <w:kern w:val="2"/>
                <w:sz w:val="21"/>
                <w:szCs w:val="21"/>
                <w:lang w:val="zh-CN" w:eastAsia="zh-CN" w:bidi="zh-CN"/>
              </w:rPr>
              <w:t>yes</w:t>
            </w:r>
          </w:p>
        </w:tc>
        <w:tc>
          <w:tcPr>
            <w:tcW w:w="1889" w:type="pct"/>
            <w:vMerge w:val="continue"/>
            <w:tcBorders>
              <w:top w:val="single" w:color="auto" w:sz="4" w:space="0"/>
              <w:left w:val="nil"/>
              <w:bottom w:val="single" w:color="auto" w:sz="4" w:space="0"/>
              <w:right w:val="single" w:color="auto" w:sz="4" w:space="0"/>
            </w:tcBorders>
            <w:shd w:val="clear" w:color="auto" w:fill="auto"/>
            <w:vAlign w:val="top"/>
          </w:tcPr>
          <w:p w14:paraId="79BABADE">
            <w:pPr>
              <w:rPr>
                <w:rFonts w:hint="eastAsia" w:ascii="宋体" w:hAnsi="宋体" w:eastAsia="宋体" w:cs="宋体"/>
                <w:sz w:val="21"/>
                <w:szCs w:val="21"/>
              </w:rPr>
            </w:pPr>
          </w:p>
        </w:tc>
      </w:tr>
      <w:tr w14:paraId="5A4ED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c>
          <w:tcPr>
            <w:tcW w:w="757" w:type="pct"/>
            <w:tcBorders>
              <w:top w:val="single" w:color="auto" w:sz="4" w:space="0"/>
              <w:left w:val="single" w:color="auto" w:sz="4" w:space="0"/>
              <w:bottom w:val="single" w:color="auto" w:sz="4" w:space="0"/>
              <w:right w:val="single" w:color="auto" w:sz="4" w:space="0"/>
            </w:tcBorders>
            <w:shd w:val="clear" w:color="auto" w:fill="auto"/>
            <w:vAlign w:val="top"/>
          </w:tcPr>
          <w:p w14:paraId="4C05B0B6">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exemption from conscription ：</w:t>
            </w:r>
          </w:p>
        </w:tc>
        <w:tc>
          <w:tcPr>
            <w:tcW w:w="2352" w:type="pct"/>
            <w:gridSpan w:val="2"/>
            <w:tcBorders>
              <w:top w:val="single" w:color="auto" w:sz="4" w:space="0"/>
              <w:left w:val="nil"/>
              <w:bottom w:val="single" w:color="auto" w:sz="4" w:space="0"/>
              <w:right w:val="single" w:color="auto" w:sz="4" w:space="0"/>
            </w:tcBorders>
            <w:shd w:val="clear" w:color="auto" w:fill="auto"/>
            <w:vAlign w:val="top"/>
          </w:tcPr>
          <w:p w14:paraId="1380535B">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1"/>
                <w:szCs w:val="21"/>
                <w:lang w:eastAsia="zh-CN"/>
              </w:rPr>
            </w:pPr>
            <w:r>
              <w:rPr>
                <w:rFonts w:hint="eastAsia" w:ascii="Times New Roman" w:hAnsi="宋体" w:eastAsia="微软雅黑" w:cs="宋体"/>
                <w:kern w:val="2"/>
                <w:sz w:val="21"/>
                <w:szCs w:val="21"/>
                <w:lang w:val="zh-CN" w:eastAsia="zh-CN" w:bidi="zh-CN"/>
              </w:rPr>
              <w:t>deny</w:t>
            </w:r>
          </w:p>
        </w:tc>
        <w:tc>
          <w:tcPr>
            <w:tcW w:w="1889" w:type="pct"/>
            <w:vMerge w:val="continue"/>
            <w:tcBorders>
              <w:top w:val="single" w:color="auto" w:sz="4" w:space="0"/>
              <w:left w:val="nil"/>
              <w:bottom w:val="single" w:color="auto" w:sz="4" w:space="0"/>
              <w:right w:val="single" w:color="auto" w:sz="4" w:space="0"/>
            </w:tcBorders>
            <w:shd w:val="clear" w:color="auto" w:fill="auto"/>
            <w:vAlign w:val="top"/>
          </w:tcPr>
          <w:p w14:paraId="08D5FA48">
            <w:pPr>
              <w:rPr>
                <w:rFonts w:hint="eastAsia" w:ascii="宋体" w:hAnsi="宋体" w:eastAsia="宋体" w:cs="宋体"/>
                <w:sz w:val="21"/>
                <w:szCs w:val="21"/>
              </w:rPr>
            </w:pPr>
          </w:p>
        </w:tc>
      </w:tr>
      <w:tr w14:paraId="7663F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c>
          <w:tcPr>
            <w:tcW w:w="757" w:type="pct"/>
            <w:tcBorders>
              <w:top w:val="single" w:color="auto" w:sz="4" w:space="0"/>
              <w:left w:val="single" w:color="auto" w:sz="4" w:space="0"/>
              <w:bottom w:val="single" w:color="auto" w:sz="4" w:space="0"/>
              <w:right w:val="single" w:color="auto" w:sz="4" w:space="0"/>
            </w:tcBorders>
            <w:shd w:val="clear" w:color="auto" w:fill="auto"/>
            <w:vAlign w:val="top"/>
          </w:tcPr>
          <w:p w14:paraId="19E49314">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environmental protection ：</w:t>
            </w:r>
          </w:p>
        </w:tc>
        <w:tc>
          <w:tcPr>
            <w:tcW w:w="2352" w:type="pct"/>
            <w:gridSpan w:val="2"/>
            <w:tcBorders>
              <w:top w:val="single" w:color="auto" w:sz="4" w:space="0"/>
              <w:left w:val="nil"/>
              <w:bottom w:val="single" w:color="auto" w:sz="4" w:space="0"/>
              <w:right w:val="single" w:color="auto" w:sz="4" w:space="0"/>
            </w:tcBorders>
            <w:shd w:val="clear" w:color="auto" w:fill="auto"/>
            <w:vAlign w:val="top"/>
          </w:tcPr>
          <w:p w14:paraId="327C1C64">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1"/>
                <w:szCs w:val="21"/>
                <w:lang w:eastAsia="zh-CN"/>
              </w:rPr>
            </w:pPr>
            <w:r>
              <w:rPr>
                <w:rFonts w:hint="eastAsia" w:ascii="Times New Roman" w:hAnsi="宋体" w:eastAsia="微软雅黑" w:cs="宋体"/>
                <w:kern w:val="2"/>
                <w:sz w:val="21"/>
                <w:szCs w:val="21"/>
                <w:lang w:val="zh-CN" w:eastAsia="zh-CN" w:bidi="zh-CN"/>
              </w:rPr>
              <w:t>deny</w:t>
            </w:r>
          </w:p>
        </w:tc>
        <w:tc>
          <w:tcPr>
            <w:tcW w:w="1889" w:type="pct"/>
            <w:vMerge w:val="continue"/>
            <w:tcBorders>
              <w:top w:val="single" w:color="auto" w:sz="4" w:space="0"/>
              <w:left w:val="nil"/>
              <w:bottom w:val="single" w:color="auto" w:sz="4" w:space="0"/>
              <w:right w:val="single" w:color="auto" w:sz="4" w:space="0"/>
            </w:tcBorders>
            <w:shd w:val="clear" w:color="auto" w:fill="auto"/>
            <w:vAlign w:val="top"/>
          </w:tcPr>
          <w:p w14:paraId="4B0D95FC">
            <w:pPr>
              <w:rPr>
                <w:rFonts w:hint="eastAsia" w:ascii="宋体" w:hAnsi="宋体" w:eastAsia="宋体" w:cs="宋体"/>
                <w:sz w:val="21"/>
                <w:szCs w:val="21"/>
              </w:rPr>
            </w:pPr>
          </w:p>
        </w:tc>
      </w:tr>
      <w:tr w14:paraId="4A4AA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c>
          <w:tcPr>
            <w:tcW w:w="757" w:type="pct"/>
            <w:tcBorders>
              <w:top w:val="single" w:color="auto" w:sz="4" w:space="0"/>
              <w:left w:val="single" w:color="auto" w:sz="4" w:space="0"/>
              <w:bottom w:val="single" w:color="auto" w:sz="4" w:space="0"/>
              <w:right w:val="single" w:color="auto" w:sz="4" w:space="0"/>
            </w:tcBorders>
            <w:shd w:val="clear" w:color="auto" w:fill="auto"/>
            <w:vAlign w:val="top"/>
          </w:tcPr>
          <w:p w14:paraId="5CD9B534">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Chinese brand:</w:t>
            </w:r>
          </w:p>
        </w:tc>
        <w:tc>
          <w:tcPr>
            <w:tcW w:w="1524" w:type="pct"/>
            <w:tcBorders>
              <w:top w:val="single" w:color="auto" w:sz="4" w:space="0"/>
              <w:left w:val="nil"/>
              <w:bottom w:val="single" w:color="auto" w:sz="4" w:space="0"/>
              <w:right w:val="single" w:color="auto" w:sz="4" w:space="0"/>
            </w:tcBorders>
            <w:shd w:val="clear" w:color="auto" w:fill="auto"/>
            <w:vAlign w:val="top"/>
          </w:tcPr>
          <w:p w14:paraId="665B7CA1">
            <w:pPr>
              <w:keepNext w:val="0"/>
              <w:keepLines w:val="0"/>
              <w:widowControl w:val="0"/>
              <w:suppressLineNumbers w:val="0"/>
              <w:spacing w:before="0" w:beforeAutospacing="1" w:after="0" w:afterAutospacing="1"/>
              <w:ind w:left="0" w:right="0"/>
              <w:jc w:val="both"/>
              <w:rPr>
                <w:rFonts w:hint="eastAsia" w:ascii="宋体" w:hAnsi="宋体" w:eastAsia="宋体" w:cs="宋体"/>
                <w:sz w:val="21"/>
                <w:szCs w:val="21"/>
                <w:lang w:eastAsia="zh-CN"/>
              </w:rPr>
            </w:pPr>
            <w:r>
              <w:rPr>
                <w:rFonts w:hint="eastAsia" w:ascii="Times New Roman" w:hAnsi="宋体" w:eastAsia="微软雅黑" w:cs="宋体"/>
                <w:sz w:val="21"/>
                <w:szCs w:val="21"/>
                <w:lang w:val="zh-CN" w:eastAsia="zh-CN" w:bidi="zh-CN"/>
              </w:rPr>
              <w:t>Sinomach Heavy Industry brand</w:t>
            </w:r>
          </w:p>
        </w:tc>
        <w:tc>
          <w:tcPr>
            <w:tcW w:w="828" w:type="pct"/>
            <w:tcBorders>
              <w:top w:val="single" w:color="auto" w:sz="4" w:space="0"/>
              <w:left w:val="nil"/>
              <w:bottom w:val="single" w:color="auto" w:sz="4" w:space="0"/>
              <w:right w:val="single" w:color="auto" w:sz="4" w:space="0"/>
            </w:tcBorders>
            <w:shd w:val="clear" w:color="auto" w:fill="auto"/>
            <w:vAlign w:val="top"/>
          </w:tcPr>
          <w:p w14:paraId="39021F9B">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1"/>
                <w:szCs w:val="21"/>
                <w:lang w:eastAsia="zh-CN"/>
              </w:rPr>
            </w:pPr>
            <w:r>
              <w:rPr>
                <w:rFonts w:hint="eastAsia" w:ascii="Times New Roman" w:hAnsi="宋体" w:eastAsia="微软雅黑" w:cs="宋体"/>
                <w:kern w:val="2"/>
                <w:sz w:val="21"/>
                <w:szCs w:val="21"/>
                <w:lang w:val="zh-CN" w:eastAsia="zh-CN" w:bidi="zh-CN"/>
              </w:rPr>
              <w:t>manufacturer ：</w:t>
            </w:r>
          </w:p>
        </w:tc>
        <w:tc>
          <w:tcPr>
            <w:tcW w:w="1889" w:type="pct"/>
            <w:tcBorders>
              <w:top w:val="single" w:color="auto" w:sz="4" w:space="0"/>
              <w:left w:val="nil"/>
              <w:bottom w:val="single" w:color="auto" w:sz="4" w:space="0"/>
              <w:right w:val="single" w:color="auto" w:sz="4" w:space="0"/>
            </w:tcBorders>
            <w:shd w:val="clear" w:color="auto" w:fill="auto"/>
            <w:vAlign w:val="top"/>
          </w:tcPr>
          <w:p w14:paraId="2EC182A3">
            <w:pPr>
              <w:keepNext w:val="0"/>
              <w:keepLines w:val="0"/>
              <w:widowControl w:val="0"/>
              <w:suppressLineNumbers w:val="0"/>
              <w:spacing w:before="0" w:beforeAutospacing="1" w:after="0" w:afterAutospacing="1"/>
              <w:ind w:left="0" w:right="0"/>
              <w:jc w:val="both"/>
              <w:rPr>
                <w:rFonts w:hint="eastAsia" w:ascii="宋体" w:hAnsi="宋体" w:eastAsia="宋体" w:cs="宋体"/>
                <w:sz w:val="21"/>
                <w:szCs w:val="21"/>
                <w:lang w:eastAsia="zh-CN"/>
              </w:rPr>
            </w:pPr>
            <w:r>
              <w:rPr>
                <w:rFonts w:hint="eastAsia" w:ascii="Times New Roman" w:hAnsi="宋体" w:eastAsia="微软雅黑" w:cs="宋体"/>
                <w:sz w:val="21"/>
                <w:szCs w:val="21"/>
                <w:lang w:val="zh-CN" w:eastAsia="zh-CN" w:bidi="zh-CN"/>
              </w:rPr>
              <w:t>Sinomach Heavy Industry Group Changlin Co., Ltd.</w:t>
            </w:r>
          </w:p>
        </w:tc>
      </w:tr>
      <w:tr w14:paraId="0B95E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c>
          <w:tcPr>
            <w:tcW w:w="757" w:type="pct"/>
            <w:tcBorders>
              <w:top w:val="single" w:color="auto" w:sz="4" w:space="0"/>
              <w:left w:val="single" w:color="auto" w:sz="4" w:space="0"/>
              <w:bottom w:val="single" w:color="auto" w:sz="4" w:space="0"/>
              <w:right w:val="single" w:color="auto" w:sz="4" w:space="0"/>
            </w:tcBorders>
            <w:shd w:val="clear" w:color="auto" w:fill="auto"/>
            <w:vAlign w:val="top"/>
          </w:tcPr>
          <w:p w14:paraId="0A285EC5">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engine type ：</w:t>
            </w:r>
          </w:p>
        </w:tc>
        <w:tc>
          <w:tcPr>
            <w:tcW w:w="1524" w:type="pct"/>
            <w:tcBorders>
              <w:top w:val="single" w:color="auto" w:sz="4" w:space="0"/>
              <w:left w:val="nil"/>
              <w:bottom w:val="single" w:color="auto" w:sz="4" w:space="0"/>
              <w:right w:val="single" w:color="auto" w:sz="4" w:space="0"/>
            </w:tcBorders>
            <w:shd w:val="clear" w:color="auto" w:fill="auto"/>
            <w:vAlign w:val="top"/>
          </w:tcPr>
          <w:p w14:paraId="75EE3F0C">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1"/>
                <w:szCs w:val="21"/>
                <w:lang w:eastAsia="zh-CN"/>
              </w:rPr>
            </w:pPr>
            <w:r>
              <w:rPr>
                <w:rFonts w:hint="eastAsia" w:ascii="Times New Roman" w:hAnsi="宋体" w:eastAsia="微软雅黑" w:cs="宋体"/>
                <w:i w:val="0"/>
                <w:iCs w:val="0"/>
                <w:caps w:val="0"/>
                <w:color w:val="333333"/>
                <w:spacing w:val="0"/>
                <w:sz w:val="21"/>
                <w:szCs w:val="21"/>
                <w:shd w:val="clear" w:fill="FFFFFF"/>
                <w:lang w:val="zh-CN" w:eastAsia="zh-CN" w:bidi="zh-CN"/>
              </w:rPr>
              <w:t>L9NS6B360</w:t>
            </w:r>
          </w:p>
        </w:tc>
        <w:tc>
          <w:tcPr>
            <w:tcW w:w="828" w:type="pct"/>
            <w:tcBorders>
              <w:top w:val="single" w:color="auto" w:sz="4" w:space="0"/>
              <w:left w:val="nil"/>
              <w:bottom w:val="single" w:color="auto" w:sz="4" w:space="0"/>
              <w:right w:val="single" w:color="auto" w:sz="4" w:space="0"/>
            </w:tcBorders>
            <w:shd w:val="clear" w:color="auto" w:fill="auto"/>
            <w:vAlign w:val="top"/>
          </w:tcPr>
          <w:p w14:paraId="4B61D0DA">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1"/>
                <w:szCs w:val="21"/>
                <w:lang w:eastAsia="zh-CN"/>
              </w:rPr>
            </w:pPr>
            <w:r>
              <w:rPr>
                <w:rFonts w:hint="eastAsia" w:ascii="Times New Roman" w:hAnsi="宋体" w:eastAsia="微软雅黑" w:cs="宋体"/>
                <w:kern w:val="2"/>
                <w:sz w:val="21"/>
                <w:szCs w:val="21"/>
                <w:lang w:val="zh-CN" w:eastAsia="zh-CN" w:bidi="zh-CN"/>
              </w:rPr>
              <w:t>engine power ：</w:t>
            </w:r>
          </w:p>
        </w:tc>
        <w:tc>
          <w:tcPr>
            <w:tcW w:w="1889" w:type="pct"/>
            <w:tcBorders>
              <w:top w:val="single" w:color="auto" w:sz="4" w:space="0"/>
              <w:left w:val="nil"/>
              <w:bottom w:val="single" w:color="auto" w:sz="4" w:space="0"/>
              <w:right w:val="single" w:color="auto" w:sz="4" w:space="0"/>
            </w:tcBorders>
            <w:shd w:val="clear" w:color="auto" w:fill="auto"/>
            <w:vAlign w:val="top"/>
          </w:tcPr>
          <w:p w14:paraId="156F3F0F">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1"/>
                <w:szCs w:val="21"/>
                <w:lang w:eastAsia="zh-CN"/>
              </w:rPr>
            </w:pPr>
            <w:r>
              <w:rPr>
                <w:rFonts w:hint="eastAsia" w:ascii="Times New Roman" w:hAnsi="宋体" w:eastAsia="微软雅黑" w:cs="宋体"/>
                <w:i w:val="0"/>
                <w:iCs w:val="0"/>
                <w:caps w:val="0"/>
                <w:color w:val="333333"/>
                <w:spacing w:val="0"/>
                <w:sz w:val="21"/>
                <w:szCs w:val="21"/>
                <w:shd w:val="clear" w:fill="FFFFFF"/>
                <w:lang w:val="zh-CN" w:eastAsia="zh-CN" w:bidi="zh-CN"/>
              </w:rPr>
              <w:t>265/360</w:t>
            </w:r>
          </w:p>
        </w:tc>
      </w:tr>
      <w:tr w14:paraId="4246A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7" w:type="dxa"/>
            <w:left w:w="108" w:type="dxa"/>
            <w:bottom w:w="57" w:type="dxa"/>
            <w:right w:w="108" w:type="dxa"/>
          </w:tblCellMar>
        </w:tblPrEx>
        <w:tc>
          <w:tcPr>
            <w:tcW w:w="757" w:type="pct"/>
            <w:tcBorders>
              <w:top w:val="single" w:color="auto" w:sz="4" w:space="0"/>
              <w:left w:val="single" w:color="auto" w:sz="4" w:space="0"/>
              <w:bottom w:val="single" w:color="auto" w:sz="4" w:space="0"/>
              <w:right w:val="single" w:color="auto" w:sz="4" w:space="0"/>
            </w:tcBorders>
            <w:shd w:val="clear" w:color="auto" w:fill="auto"/>
            <w:vAlign w:val="top"/>
          </w:tcPr>
          <w:p w14:paraId="55ED8FDF">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engine displacement ：</w:t>
            </w:r>
          </w:p>
        </w:tc>
        <w:tc>
          <w:tcPr>
            <w:tcW w:w="1524" w:type="pct"/>
            <w:tcBorders>
              <w:top w:val="single" w:color="auto" w:sz="4" w:space="0"/>
              <w:left w:val="nil"/>
              <w:bottom w:val="single" w:color="auto" w:sz="4" w:space="0"/>
              <w:right w:val="single" w:color="auto" w:sz="4" w:space="0"/>
            </w:tcBorders>
            <w:shd w:val="clear" w:color="auto" w:fill="auto"/>
            <w:vAlign w:val="top"/>
          </w:tcPr>
          <w:p w14:paraId="6B2F62D6">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1"/>
                <w:szCs w:val="21"/>
                <w:lang w:val="en-US" w:eastAsia="zh-CN"/>
              </w:rPr>
            </w:pPr>
            <w:r>
              <w:rPr>
                <w:rFonts w:hint="eastAsia" w:ascii="Times New Roman" w:hAnsi="宋体" w:eastAsia="微软雅黑" w:cs="宋体"/>
                <w:kern w:val="2"/>
                <w:sz w:val="21"/>
                <w:szCs w:val="21"/>
                <w:lang w:val="en-US" w:eastAsia="zh-CN" w:bidi="zh-CN"/>
              </w:rPr>
              <w:t>8900</w:t>
            </w:r>
          </w:p>
        </w:tc>
        <w:tc>
          <w:tcPr>
            <w:tcW w:w="828" w:type="pct"/>
            <w:tcBorders>
              <w:top w:val="single" w:color="auto" w:sz="4" w:space="0"/>
              <w:left w:val="nil"/>
              <w:bottom w:val="single" w:color="auto" w:sz="4" w:space="0"/>
              <w:right w:val="single" w:color="auto" w:sz="4" w:space="0"/>
            </w:tcBorders>
            <w:shd w:val="clear" w:color="auto" w:fill="auto"/>
            <w:vAlign w:val="top"/>
          </w:tcPr>
          <w:p w14:paraId="44C84081">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1"/>
                <w:szCs w:val="21"/>
                <w:lang w:eastAsia="zh-CN"/>
              </w:rPr>
            </w:pPr>
            <w:r>
              <w:rPr>
                <w:rFonts w:hint="eastAsia" w:ascii="Times New Roman" w:hAnsi="宋体" w:eastAsia="微软雅黑" w:cs="宋体"/>
                <w:kern w:val="2"/>
                <w:sz w:val="21"/>
                <w:szCs w:val="21"/>
                <w:lang w:val="zh-CN" w:eastAsia="zh-CN" w:bidi="zh-CN"/>
              </w:rPr>
              <w:t>Engine manufacturer:</w:t>
            </w:r>
          </w:p>
        </w:tc>
        <w:tc>
          <w:tcPr>
            <w:tcW w:w="1889" w:type="pct"/>
            <w:tcBorders>
              <w:top w:val="single" w:color="auto" w:sz="4" w:space="0"/>
              <w:left w:val="nil"/>
              <w:bottom w:val="single" w:color="auto" w:sz="4" w:space="0"/>
              <w:right w:val="single" w:color="auto" w:sz="4" w:space="0"/>
            </w:tcBorders>
            <w:shd w:val="clear" w:color="auto" w:fill="auto"/>
            <w:vAlign w:val="top"/>
          </w:tcPr>
          <w:p w14:paraId="3207B6FE">
            <w:pPr>
              <w:keepNext w:val="0"/>
              <w:keepLines w:val="0"/>
              <w:widowControl/>
              <w:suppressLineNumbers w:val="0"/>
              <w:spacing w:before="0" w:beforeAutospacing="1" w:after="0" w:afterAutospacing="1"/>
              <w:ind w:left="0" w:right="0"/>
              <w:rPr>
                <w:rFonts w:hint="eastAsia" w:ascii="宋体" w:hAnsi="宋体" w:eastAsia="宋体" w:cs="宋体"/>
                <w:kern w:val="2"/>
                <w:sz w:val="21"/>
                <w:szCs w:val="21"/>
                <w:lang w:eastAsia="zh-CN"/>
              </w:rPr>
            </w:pPr>
            <w:r>
              <w:rPr>
                <w:rFonts w:hint="eastAsia" w:ascii="Times New Roman" w:hAnsi="宋体" w:eastAsia="微软雅黑" w:cs="宋体"/>
                <w:i w:val="0"/>
                <w:iCs w:val="0"/>
                <w:caps w:val="0"/>
                <w:color w:val="333333"/>
                <w:spacing w:val="0"/>
                <w:sz w:val="21"/>
                <w:szCs w:val="21"/>
                <w:shd w:val="clear" w:fill="FFFFFF"/>
                <w:lang w:val="zh-CN" w:eastAsia="zh-CN" w:bidi="zh-CN"/>
              </w:rPr>
              <w:t>Dongfeng Cummins Engine Co., Ltd.</w:t>
            </w:r>
          </w:p>
        </w:tc>
      </w:tr>
      <w:tr w14:paraId="6EC87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c>
          <w:tcPr>
            <w:tcW w:w="757" w:type="pct"/>
            <w:tcBorders>
              <w:top w:val="single" w:color="auto" w:sz="4" w:space="0"/>
              <w:left w:val="single" w:color="auto" w:sz="4" w:space="0"/>
              <w:bottom w:val="single" w:color="auto" w:sz="4" w:space="0"/>
              <w:right w:val="single" w:color="auto" w:sz="4" w:space="0"/>
            </w:tcBorders>
            <w:shd w:val="clear" w:color="auto" w:fill="auto"/>
            <w:vAlign w:val="top"/>
          </w:tcPr>
          <w:p w14:paraId="45684ABC">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Chassis model:</w:t>
            </w:r>
          </w:p>
        </w:tc>
        <w:tc>
          <w:tcPr>
            <w:tcW w:w="1524" w:type="pct"/>
            <w:tcBorders>
              <w:top w:val="single" w:color="auto" w:sz="4" w:space="0"/>
              <w:left w:val="nil"/>
              <w:bottom w:val="single" w:color="auto" w:sz="4" w:space="0"/>
              <w:right w:val="single" w:color="auto" w:sz="4" w:space="0"/>
            </w:tcBorders>
            <w:shd w:val="clear" w:color="auto" w:fill="auto"/>
            <w:vAlign w:val="top"/>
          </w:tcPr>
          <w:p w14:paraId="37E439E0">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1"/>
                <w:szCs w:val="21"/>
                <w:lang w:val="en-US" w:eastAsia="zh-CN"/>
              </w:rPr>
            </w:pPr>
            <w:r>
              <w:rPr>
                <w:rFonts w:hint="eastAsia" w:ascii="Times New Roman" w:hAnsi="宋体" w:eastAsia="微软雅黑" w:cs="宋体"/>
                <w:kern w:val="2"/>
                <w:sz w:val="21"/>
                <w:szCs w:val="21"/>
                <w:lang w:val="en-US" w:eastAsia="zh-CN" w:bidi="zh-CN"/>
              </w:rPr>
              <w:t>Dongfeng Tianlong 1130</w:t>
            </w:r>
          </w:p>
        </w:tc>
        <w:tc>
          <w:tcPr>
            <w:tcW w:w="828" w:type="pct"/>
            <w:tcBorders>
              <w:top w:val="single" w:color="auto" w:sz="4" w:space="0"/>
              <w:left w:val="nil"/>
              <w:bottom w:val="single" w:color="auto" w:sz="4" w:space="0"/>
              <w:right w:val="single" w:color="auto" w:sz="4" w:space="0"/>
            </w:tcBorders>
            <w:shd w:val="clear" w:color="auto" w:fill="auto"/>
            <w:vAlign w:val="top"/>
          </w:tcPr>
          <w:p w14:paraId="33482844">
            <w:pPr>
              <w:keepNext w:val="0"/>
              <w:keepLines w:val="0"/>
              <w:widowControl w:val="0"/>
              <w:suppressLineNumbers w:val="0"/>
              <w:wordWrap w:val="0"/>
              <w:spacing w:before="0" w:beforeAutospacing="1" w:after="0" w:afterAutospacing="1"/>
              <w:ind w:left="0" w:right="0"/>
              <w:jc w:val="right"/>
              <w:rPr>
                <w:rFonts w:hint="eastAsia" w:ascii="宋体" w:hAnsi="宋体" w:eastAsia="宋体" w:cs="宋体"/>
                <w:kern w:val="2"/>
                <w:sz w:val="21"/>
                <w:szCs w:val="21"/>
                <w:lang w:eastAsia="zh-CN"/>
              </w:rPr>
            </w:pPr>
            <w:r>
              <w:rPr>
                <w:rFonts w:hint="eastAsia" w:ascii="Times New Roman" w:hAnsi="宋体" w:eastAsia="微软雅黑" w:cs="宋体"/>
                <w:kern w:val="2"/>
                <w:sz w:val="21"/>
                <w:szCs w:val="21"/>
                <w:lang w:val="zh-CN" w:eastAsia="zh-CN" w:bidi="zh-CN"/>
              </w:rPr>
              <w:t>Fuel type:</w:t>
            </w:r>
          </w:p>
        </w:tc>
        <w:tc>
          <w:tcPr>
            <w:tcW w:w="1889" w:type="pct"/>
            <w:tcBorders>
              <w:top w:val="single" w:color="auto" w:sz="4" w:space="0"/>
              <w:left w:val="nil"/>
              <w:bottom w:val="single" w:color="auto" w:sz="4" w:space="0"/>
              <w:right w:val="single" w:color="auto" w:sz="4" w:space="0"/>
            </w:tcBorders>
            <w:shd w:val="clear" w:color="auto" w:fill="auto"/>
            <w:vAlign w:val="top"/>
          </w:tcPr>
          <w:p w14:paraId="5067418A">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1"/>
                <w:szCs w:val="21"/>
                <w:lang w:eastAsia="zh-CN"/>
              </w:rPr>
            </w:pPr>
            <w:r>
              <w:rPr>
                <w:rFonts w:hint="eastAsia" w:ascii="Times New Roman" w:hAnsi="宋体" w:eastAsia="微软雅黑" w:cs="宋体"/>
                <w:kern w:val="2"/>
                <w:sz w:val="21"/>
                <w:szCs w:val="21"/>
                <w:lang w:val="zh-CN" w:eastAsia="zh-CN" w:bidi="zh-CN"/>
              </w:rPr>
              <w:t>diesel oil</w:t>
            </w:r>
          </w:p>
        </w:tc>
      </w:tr>
      <w:tr w14:paraId="7618C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c>
          <w:tcPr>
            <w:tcW w:w="757" w:type="pct"/>
            <w:tcBorders>
              <w:top w:val="single" w:color="auto" w:sz="4" w:space="0"/>
              <w:left w:val="single" w:color="auto" w:sz="4" w:space="0"/>
              <w:bottom w:val="single" w:color="auto" w:sz="4" w:space="0"/>
              <w:right w:val="single" w:color="auto" w:sz="4" w:space="0"/>
            </w:tcBorders>
            <w:shd w:val="clear" w:color="auto" w:fill="auto"/>
            <w:vAlign w:val="top"/>
          </w:tcPr>
          <w:p w14:paraId="54F4BFFE">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Dimensions (length/width/height):</w:t>
            </w:r>
          </w:p>
        </w:tc>
        <w:tc>
          <w:tcPr>
            <w:tcW w:w="1524" w:type="pct"/>
            <w:tcBorders>
              <w:top w:val="single" w:color="auto" w:sz="4" w:space="0"/>
              <w:left w:val="nil"/>
              <w:bottom w:val="single" w:color="auto" w:sz="4" w:space="0"/>
              <w:right w:val="single" w:color="auto" w:sz="4" w:space="0"/>
            </w:tcBorders>
            <w:shd w:val="clear" w:color="auto" w:fill="auto"/>
            <w:vAlign w:val="top"/>
          </w:tcPr>
          <w:p w14:paraId="1F8A1678">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1"/>
                <w:szCs w:val="21"/>
                <w:lang w:eastAsia="zh-CN"/>
              </w:rPr>
            </w:pPr>
            <w:r>
              <w:rPr>
                <w:rFonts w:hint="eastAsia" w:ascii="Times New Roman" w:hAnsi="宋体" w:eastAsia="微软雅黑" w:cs="宋体"/>
                <w:i w:val="0"/>
                <w:iCs w:val="0"/>
                <w:caps w:val="0"/>
                <w:color w:val="333333"/>
                <w:spacing w:val="0"/>
                <w:sz w:val="21"/>
                <w:szCs w:val="21"/>
                <w:u w:val="none"/>
                <w:lang w:val="zh-CN" w:eastAsia="zh-CN" w:bidi="zh-CN"/>
              </w:rPr>
              <w:t>12000×2550×3525(mm)</w:t>
            </w:r>
          </w:p>
        </w:tc>
        <w:tc>
          <w:tcPr>
            <w:tcW w:w="828" w:type="pct"/>
            <w:tcBorders>
              <w:top w:val="single" w:color="auto" w:sz="4" w:space="0"/>
              <w:left w:val="nil"/>
              <w:bottom w:val="single" w:color="auto" w:sz="4" w:space="0"/>
              <w:right w:val="single" w:color="auto" w:sz="4" w:space="0"/>
            </w:tcBorders>
            <w:shd w:val="clear" w:color="auto" w:fill="auto"/>
            <w:vAlign w:val="top"/>
          </w:tcPr>
          <w:p w14:paraId="786A04D6">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1"/>
                <w:szCs w:val="21"/>
                <w:lang w:eastAsia="zh-CN"/>
              </w:rPr>
            </w:pPr>
            <w:r>
              <w:rPr>
                <w:rFonts w:hint="eastAsia" w:ascii="Times New Roman" w:hAnsi="宋体" w:eastAsia="微软雅黑" w:cs="宋体"/>
                <w:kern w:val="2"/>
                <w:sz w:val="21"/>
                <w:szCs w:val="21"/>
                <w:lang w:val="zh-CN" w:eastAsia="zh-CN" w:bidi="zh-CN"/>
              </w:rPr>
              <w:t>Trunk (length/wide/height):</w:t>
            </w:r>
          </w:p>
        </w:tc>
        <w:tc>
          <w:tcPr>
            <w:tcW w:w="1889" w:type="pct"/>
            <w:tcBorders>
              <w:top w:val="single" w:color="auto" w:sz="4" w:space="0"/>
              <w:left w:val="nil"/>
              <w:bottom w:val="single" w:color="auto" w:sz="4" w:space="0"/>
              <w:right w:val="single" w:color="auto" w:sz="4" w:space="0"/>
            </w:tcBorders>
            <w:shd w:val="clear" w:color="auto" w:fill="auto"/>
            <w:vAlign w:val="top"/>
          </w:tcPr>
          <w:p w14:paraId="56318019">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1"/>
                <w:szCs w:val="21"/>
                <w:lang w:eastAsia="zh-CN"/>
              </w:rPr>
            </w:pPr>
            <w:r>
              <w:rPr>
                <w:rFonts w:hint="eastAsia" w:ascii="Times New Roman" w:hAnsi="宋体" w:eastAsia="微软雅黑" w:cs="宋体"/>
                <w:i w:val="0"/>
                <w:iCs w:val="0"/>
                <w:caps w:val="0"/>
                <w:color w:val="333333"/>
                <w:spacing w:val="0"/>
                <w:sz w:val="21"/>
                <w:szCs w:val="21"/>
                <w:u w:val="none"/>
                <w:lang w:val="zh-CN" w:eastAsia="zh-CN" w:bidi="zh-CN"/>
              </w:rPr>
              <w:t>8400×2430×600(mm)</w:t>
            </w:r>
          </w:p>
        </w:tc>
      </w:tr>
      <w:tr w14:paraId="19BD7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c>
          <w:tcPr>
            <w:tcW w:w="757" w:type="pct"/>
            <w:tcBorders>
              <w:top w:val="single" w:color="auto" w:sz="4" w:space="0"/>
              <w:left w:val="single" w:color="auto" w:sz="4" w:space="0"/>
              <w:bottom w:val="single" w:color="auto" w:sz="4" w:space="0"/>
              <w:right w:val="single" w:color="auto" w:sz="4" w:space="0"/>
            </w:tcBorders>
            <w:shd w:val="clear" w:color="auto" w:fill="auto"/>
            <w:vAlign w:val="top"/>
          </w:tcPr>
          <w:p w14:paraId="1E309E4D">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gross mass （Kg）：</w:t>
            </w:r>
          </w:p>
        </w:tc>
        <w:tc>
          <w:tcPr>
            <w:tcW w:w="1524" w:type="pct"/>
            <w:tcBorders>
              <w:top w:val="single" w:color="auto" w:sz="4" w:space="0"/>
              <w:left w:val="nil"/>
              <w:bottom w:val="single" w:color="auto" w:sz="4" w:space="0"/>
              <w:right w:val="single" w:color="auto" w:sz="4" w:space="0"/>
            </w:tcBorders>
            <w:shd w:val="clear" w:color="auto" w:fill="auto"/>
            <w:vAlign w:val="top"/>
          </w:tcPr>
          <w:p w14:paraId="14EA9F0F">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1"/>
                <w:szCs w:val="21"/>
                <w:lang w:eastAsia="zh-CN"/>
              </w:rPr>
            </w:pPr>
            <w:r>
              <w:rPr>
                <w:rFonts w:hint="eastAsia" w:ascii="Times New Roman" w:hAnsi="宋体" w:eastAsia="微软雅黑" w:cs="宋体"/>
                <w:kern w:val="2"/>
                <w:sz w:val="21"/>
                <w:szCs w:val="21"/>
                <w:lang w:val="zh-CN" w:eastAsia="zh-CN" w:bidi="zh-CN"/>
              </w:rPr>
              <w:t xml:space="preserve">31000 </w:t>
            </w:r>
          </w:p>
        </w:tc>
        <w:tc>
          <w:tcPr>
            <w:tcW w:w="828" w:type="pct"/>
            <w:tcBorders>
              <w:top w:val="single" w:color="auto" w:sz="4" w:space="0"/>
              <w:left w:val="nil"/>
              <w:bottom w:val="single" w:color="auto" w:sz="4" w:space="0"/>
              <w:right w:val="single" w:color="auto" w:sz="4" w:space="0"/>
            </w:tcBorders>
            <w:shd w:val="clear" w:color="auto" w:fill="auto"/>
            <w:vAlign w:val="top"/>
          </w:tcPr>
          <w:p w14:paraId="10BA5575">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1"/>
                <w:szCs w:val="21"/>
                <w:lang w:eastAsia="zh-CN"/>
              </w:rPr>
            </w:pPr>
            <w:r>
              <w:rPr>
                <w:rFonts w:hint="eastAsia" w:ascii="Times New Roman" w:hAnsi="宋体" w:eastAsia="微软雅黑" w:cs="宋体"/>
                <w:kern w:val="2"/>
                <w:sz w:val="21"/>
                <w:szCs w:val="21"/>
                <w:lang w:val="zh-CN" w:eastAsia="zh-CN" w:bidi="zh-CN"/>
              </w:rPr>
              <w:t>load utilization factor:</w:t>
            </w:r>
          </w:p>
        </w:tc>
        <w:tc>
          <w:tcPr>
            <w:tcW w:w="1889" w:type="pct"/>
            <w:tcBorders>
              <w:top w:val="single" w:color="auto" w:sz="4" w:space="0"/>
              <w:left w:val="nil"/>
              <w:bottom w:val="single" w:color="auto" w:sz="4" w:space="0"/>
              <w:right w:val="single" w:color="auto" w:sz="4" w:space="0"/>
            </w:tcBorders>
            <w:shd w:val="clear" w:color="auto" w:fill="auto"/>
            <w:vAlign w:val="top"/>
          </w:tcPr>
          <w:p w14:paraId="056F9AFB">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1"/>
                <w:szCs w:val="21"/>
                <w:lang w:eastAsia="zh-CN"/>
              </w:rPr>
            </w:pPr>
            <w:r>
              <w:rPr>
                <w:rFonts w:hint="eastAsia" w:ascii="Times New Roman" w:hAnsi="宋体" w:eastAsia="微软雅黑" w:cs="宋体"/>
                <w:kern w:val="2"/>
                <w:sz w:val="21"/>
                <w:szCs w:val="21"/>
                <w:lang w:val="zh-CN" w:eastAsia="zh-CN" w:bidi="zh-CN"/>
              </w:rPr>
              <w:t xml:space="preserve">1.61 </w:t>
            </w:r>
          </w:p>
        </w:tc>
      </w:tr>
      <w:tr w14:paraId="3EC04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c>
          <w:tcPr>
            <w:tcW w:w="757" w:type="pct"/>
            <w:tcBorders>
              <w:top w:val="single" w:color="auto" w:sz="4" w:space="0"/>
              <w:left w:val="single" w:color="auto" w:sz="4" w:space="0"/>
              <w:bottom w:val="single" w:color="auto" w:sz="4" w:space="0"/>
              <w:right w:val="single" w:color="auto" w:sz="4" w:space="0"/>
            </w:tcBorders>
            <w:shd w:val="clear" w:color="auto" w:fill="auto"/>
            <w:vAlign w:val="top"/>
          </w:tcPr>
          <w:p w14:paraId="201BEF0B">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Preparation mass (Kg):</w:t>
            </w:r>
          </w:p>
        </w:tc>
        <w:tc>
          <w:tcPr>
            <w:tcW w:w="1524" w:type="pct"/>
            <w:tcBorders>
              <w:top w:val="single" w:color="auto" w:sz="4" w:space="0"/>
              <w:left w:val="nil"/>
              <w:bottom w:val="single" w:color="auto" w:sz="4" w:space="0"/>
              <w:right w:val="single" w:color="auto" w:sz="4" w:space="0"/>
            </w:tcBorders>
            <w:shd w:val="clear" w:color="auto" w:fill="auto"/>
            <w:vAlign w:val="top"/>
          </w:tcPr>
          <w:p w14:paraId="0E30F75B">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1"/>
                <w:szCs w:val="21"/>
                <w:lang w:eastAsia="zh-CN"/>
              </w:rPr>
            </w:pPr>
            <w:r>
              <w:rPr>
                <w:rFonts w:hint="eastAsia" w:ascii="Times New Roman" w:hAnsi="宋体" w:eastAsia="微软雅黑" w:cs="宋体"/>
                <w:i w:val="0"/>
                <w:iCs w:val="0"/>
                <w:caps w:val="0"/>
                <w:color w:val="333333"/>
                <w:spacing w:val="0"/>
                <w:sz w:val="21"/>
                <w:szCs w:val="21"/>
                <w:u w:val="none"/>
                <w:lang w:val="zh-CN" w:eastAsia="zh-CN" w:bidi="zh-CN"/>
              </w:rPr>
              <w:t>14260(Kg)</w:t>
            </w:r>
          </w:p>
        </w:tc>
        <w:tc>
          <w:tcPr>
            <w:tcW w:w="828" w:type="pct"/>
            <w:tcBorders>
              <w:top w:val="single" w:color="auto" w:sz="4" w:space="0"/>
              <w:left w:val="nil"/>
              <w:bottom w:val="single" w:color="auto" w:sz="4" w:space="0"/>
              <w:right w:val="single" w:color="auto" w:sz="4" w:space="0"/>
            </w:tcBorders>
            <w:shd w:val="clear" w:color="auto" w:fill="auto"/>
            <w:vAlign w:val="top"/>
          </w:tcPr>
          <w:p w14:paraId="594F8365">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1"/>
                <w:szCs w:val="21"/>
                <w:lang w:eastAsia="zh-CN"/>
              </w:rPr>
            </w:pPr>
            <w:r>
              <w:rPr>
                <w:rFonts w:hint="eastAsia" w:ascii="Times New Roman" w:hAnsi="宋体" w:eastAsia="微软雅黑" w:cs="宋体"/>
                <w:kern w:val="2"/>
                <w:sz w:val="21"/>
                <w:szCs w:val="21"/>
                <w:lang w:val="zh-CN" w:eastAsia="zh-CN" w:bidi="zh-CN"/>
              </w:rPr>
              <w:t>Rated load capacity (Kg):</w:t>
            </w:r>
          </w:p>
        </w:tc>
        <w:tc>
          <w:tcPr>
            <w:tcW w:w="1889" w:type="pct"/>
            <w:tcBorders>
              <w:top w:val="single" w:color="auto" w:sz="4" w:space="0"/>
              <w:left w:val="nil"/>
              <w:bottom w:val="single" w:color="auto" w:sz="4" w:space="0"/>
              <w:right w:val="single" w:color="auto" w:sz="4" w:space="0"/>
            </w:tcBorders>
            <w:shd w:val="clear" w:color="auto" w:fill="auto"/>
            <w:vAlign w:val="top"/>
          </w:tcPr>
          <w:p w14:paraId="081772E2">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1"/>
                <w:szCs w:val="21"/>
                <w:lang w:eastAsia="zh-CN"/>
              </w:rPr>
            </w:pPr>
            <w:r>
              <w:rPr>
                <w:rFonts w:hint="eastAsia" w:ascii="Times New Roman" w:hAnsi="宋体" w:eastAsia="微软雅黑" w:cs="宋体"/>
                <w:i w:val="0"/>
                <w:iCs w:val="0"/>
                <w:caps w:val="0"/>
                <w:color w:val="333333"/>
                <w:spacing w:val="0"/>
                <w:sz w:val="21"/>
                <w:szCs w:val="21"/>
                <w:u w:val="none"/>
                <w:lang w:val="zh-CN" w:eastAsia="zh-CN" w:bidi="zh-CN"/>
              </w:rPr>
              <w:t>16610(Kg)</w:t>
            </w:r>
          </w:p>
        </w:tc>
      </w:tr>
      <w:tr w14:paraId="4BA26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7" w:type="dxa"/>
            <w:left w:w="108" w:type="dxa"/>
            <w:bottom w:w="57" w:type="dxa"/>
            <w:right w:w="108" w:type="dxa"/>
          </w:tblCellMar>
        </w:tblPrEx>
        <w:tc>
          <w:tcPr>
            <w:tcW w:w="757" w:type="pct"/>
            <w:tcBorders>
              <w:top w:val="single" w:color="auto" w:sz="4" w:space="0"/>
              <w:left w:val="single" w:color="auto" w:sz="4" w:space="0"/>
              <w:bottom w:val="single" w:color="auto" w:sz="4" w:space="0"/>
              <w:right w:val="single" w:color="auto" w:sz="4" w:space="0"/>
            </w:tcBorders>
            <w:shd w:val="clear" w:color="auto" w:fill="auto"/>
            <w:vAlign w:val="top"/>
          </w:tcPr>
          <w:p w14:paraId="2F5B9700">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ABS ：</w:t>
            </w:r>
          </w:p>
        </w:tc>
        <w:tc>
          <w:tcPr>
            <w:tcW w:w="1524" w:type="pct"/>
            <w:tcBorders>
              <w:top w:val="single" w:color="auto" w:sz="4" w:space="0"/>
              <w:left w:val="nil"/>
              <w:bottom w:val="single" w:color="auto" w:sz="4" w:space="0"/>
              <w:right w:val="single" w:color="auto" w:sz="4" w:space="0"/>
            </w:tcBorders>
            <w:shd w:val="clear" w:color="auto" w:fill="auto"/>
            <w:vAlign w:val="top"/>
          </w:tcPr>
          <w:p w14:paraId="3298F10B">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1"/>
                <w:szCs w:val="21"/>
                <w:lang w:eastAsia="zh-CN"/>
              </w:rPr>
            </w:pPr>
            <w:r>
              <w:rPr>
                <w:rFonts w:hint="eastAsia" w:ascii="Times New Roman" w:hAnsi="宋体" w:eastAsia="微软雅黑" w:cs="宋体"/>
                <w:kern w:val="2"/>
                <w:sz w:val="21"/>
                <w:szCs w:val="21"/>
                <w:lang w:val="zh-CN" w:eastAsia="zh-CN" w:bidi="zh-CN"/>
              </w:rPr>
              <w:t>have</w:t>
            </w:r>
          </w:p>
        </w:tc>
        <w:tc>
          <w:tcPr>
            <w:tcW w:w="828" w:type="pct"/>
            <w:tcBorders>
              <w:top w:val="single" w:color="auto" w:sz="4" w:space="0"/>
              <w:left w:val="nil"/>
              <w:bottom w:val="single" w:color="auto" w:sz="4" w:space="0"/>
              <w:right w:val="single" w:color="auto" w:sz="4" w:space="0"/>
            </w:tcBorders>
            <w:shd w:val="clear" w:color="auto" w:fill="auto"/>
            <w:vAlign w:val="top"/>
          </w:tcPr>
          <w:p w14:paraId="48068F04">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1"/>
                <w:szCs w:val="21"/>
                <w:lang w:eastAsia="zh-CN"/>
              </w:rPr>
            </w:pPr>
            <w:r>
              <w:rPr>
                <w:rFonts w:hint="eastAsia" w:ascii="Times New Roman" w:hAnsi="宋体" w:eastAsia="微软雅黑" w:cs="宋体"/>
                <w:kern w:val="2"/>
                <w:sz w:val="21"/>
                <w:szCs w:val="21"/>
                <w:lang w:val="zh-CN" w:eastAsia="zh-CN" w:bidi="zh-CN"/>
              </w:rPr>
              <w:t>Front passenger(s):</w:t>
            </w:r>
          </w:p>
        </w:tc>
        <w:tc>
          <w:tcPr>
            <w:tcW w:w="1889" w:type="pct"/>
            <w:tcBorders>
              <w:top w:val="single" w:color="auto" w:sz="4" w:space="0"/>
              <w:left w:val="nil"/>
              <w:bottom w:val="single" w:color="auto" w:sz="4" w:space="0"/>
              <w:right w:val="single" w:color="auto" w:sz="4" w:space="0"/>
            </w:tcBorders>
            <w:shd w:val="clear" w:color="auto" w:fill="auto"/>
            <w:vAlign w:val="top"/>
          </w:tcPr>
          <w:p w14:paraId="2FA7CF42">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1"/>
                <w:szCs w:val="21"/>
                <w:lang w:eastAsia="zh-CN"/>
              </w:rPr>
            </w:pPr>
            <w:r>
              <w:rPr>
                <w:rFonts w:hint="eastAsia" w:ascii="Times New Roman" w:hAnsi="宋体" w:eastAsia="微软雅黑" w:cs="宋体"/>
                <w:kern w:val="2"/>
                <w:sz w:val="21"/>
                <w:szCs w:val="21"/>
                <w:lang w:val="zh-CN" w:eastAsia="zh-CN" w:bidi="zh-CN"/>
              </w:rPr>
              <w:t xml:space="preserve">2 </w:t>
            </w:r>
          </w:p>
        </w:tc>
      </w:tr>
      <w:tr w14:paraId="6CB5C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7" w:type="dxa"/>
            <w:left w:w="108" w:type="dxa"/>
            <w:bottom w:w="57" w:type="dxa"/>
            <w:right w:w="108" w:type="dxa"/>
          </w:tblCellMar>
        </w:tblPrEx>
        <w:tc>
          <w:tcPr>
            <w:tcW w:w="757" w:type="pct"/>
            <w:tcBorders>
              <w:top w:val="single" w:color="auto" w:sz="4" w:space="0"/>
              <w:left w:val="single" w:color="auto" w:sz="4" w:space="0"/>
              <w:bottom w:val="single" w:color="auto" w:sz="4" w:space="0"/>
              <w:right w:val="single" w:color="auto" w:sz="4" w:space="0"/>
            </w:tcBorders>
            <w:shd w:val="clear" w:color="auto" w:fill="auto"/>
            <w:vAlign w:val="top"/>
          </w:tcPr>
          <w:p w14:paraId="32C10576">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Approach angle/Departure angle:</w:t>
            </w:r>
          </w:p>
        </w:tc>
        <w:tc>
          <w:tcPr>
            <w:tcW w:w="1524" w:type="pct"/>
            <w:tcBorders>
              <w:top w:val="single" w:color="auto" w:sz="4" w:space="0"/>
              <w:left w:val="nil"/>
              <w:bottom w:val="single" w:color="auto" w:sz="4" w:space="0"/>
              <w:right w:val="single" w:color="auto" w:sz="4" w:space="0"/>
            </w:tcBorders>
            <w:shd w:val="clear" w:color="auto" w:fill="auto"/>
            <w:vAlign w:val="top"/>
          </w:tcPr>
          <w:p w14:paraId="12DC59CF">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1"/>
                <w:szCs w:val="21"/>
                <w:lang w:eastAsia="zh-CN"/>
              </w:rPr>
            </w:pPr>
            <w:r>
              <w:rPr>
                <w:rFonts w:hint="eastAsia" w:ascii="Times New Roman" w:hAnsi="宋体" w:eastAsia="微软雅黑" w:cs="宋体"/>
                <w:kern w:val="2"/>
                <w:sz w:val="21"/>
                <w:szCs w:val="21"/>
                <w:lang w:val="zh-CN" w:eastAsia="zh-CN" w:bidi="zh-CN"/>
              </w:rPr>
              <w:t xml:space="preserve">22/7 </w:t>
            </w:r>
          </w:p>
        </w:tc>
        <w:tc>
          <w:tcPr>
            <w:tcW w:w="828" w:type="pct"/>
            <w:tcBorders>
              <w:top w:val="single" w:color="auto" w:sz="4" w:space="0"/>
              <w:left w:val="nil"/>
              <w:bottom w:val="single" w:color="auto" w:sz="4" w:space="0"/>
              <w:right w:val="single" w:color="auto" w:sz="4" w:space="0"/>
            </w:tcBorders>
            <w:shd w:val="clear" w:color="auto" w:fill="auto"/>
            <w:vAlign w:val="top"/>
          </w:tcPr>
          <w:p w14:paraId="5A9BECAA">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1"/>
                <w:szCs w:val="21"/>
                <w:lang w:eastAsia="zh-CN"/>
              </w:rPr>
            </w:pPr>
            <w:r>
              <w:rPr>
                <w:rFonts w:hint="eastAsia" w:ascii="Times New Roman" w:hAnsi="宋体" w:eastAsia="微软雅黑" w:cs="宋体"/>
                <w:kern w:val="2"/>
                <w:sz w:val="21"/>
                <w:szCs w:val="21"/>
                <w:lang w:val="zh-CN" w:eastAsia="zh-CN" w:bidi="zh-CN"/>
              </w:rPr>
              <w:t>Front/rear suspension (mm):</w:t>
            </w:r>
          </w:p>
        </w:tc>
        <w:tc>
          <w:tcPr>
            <w:tcW w:w="1889" w:type="pct"/>
            <w:tcBorders>
              <w:top w:val="single" w:color="auto" w:sz="4" w:space="0"/>
              <w:left w:val="nil"/>
              <w:bottom w:val="single" w:color="auto" w:sz="4" w:space="0"/>
              <w:right w:val="single" w:color="auto" w:sz="4" w:space="0"/>
            </w:tcBorders>
            <w:shd w:val="clear" w:color="auto" w:fill="auto"/>
            <w:vAlign w:val="top"/>
          </w:tcPr>
          <w:p w14:paraId="2DAF8C82">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1"/>
                <w:szCs w:val="21"/>
                <w:lang w:eastAsia="zh-CN"/>
              </w:rPr>
            </w:pPr>
            <w:r>
              <w:rPr>
                <w:rFonts w:hint="eastAsia" w:ascii="Times New Roman" w:hAnsi="宋体" w:eastAsia="微软雅黑" w:cs="宋体"/>
                <w:i w:val="0"/>
                <w:iCs w:val="0"/>
                <w:caps w:val="0"/>
                <w:color w:val="333333"/>
                <w:spacing w:val="0"/>
                <w:sz w:val="21"/>
                <w:szCs w:val="21"/>
                <w:u w:val="none"/>
                <w:lang w:val="zh-CN" w:eastAsia="zh-CN" w:bidi="zh-CN"/>
              </w:rPr>
              <w:t>1500/2700(mm)</w:t>
            </w:r>
          </w:p>
        </w:tc>
      </w:tr>
      <w:tr w14:paraId="1FD8F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7" w:type="dxa"/>
            <w:left w:w="108" w:type="dxa"/>
            <w:bottom w:w="57" w:type="dxa"/>
            <w:right w:w="108" w:type="dxa"/>
          </w:tblCellMar>
        </w:tblPrEx>
        <w:tc>
          <w:tcPr>
            <w:tcW w:w="757" w:type="pct"/>
            <w:tcBorders>
              <w:top w:val="single" w:color="auto" w:sz="4" w:space="0"/>
              <w:left w:val="single" w:color="auto" w:sz="4" w:space="0"/>
              <w:bottom w:val="single" w:color="auto" w:sz="4" w:space="0"/>
              <w:right w:val="single" w:color="auto" w:sz="4" w:space="0"/>
            </w:tcBorders>
            <w:shd w:val="clear" w:color="auto" w:fill="auto"/>
            <w:vAlign w:val="top"/>
          </w:tcPr>
          <w:p w14:paraId="085A726C">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wheel base （mm）：</w:t>
            </w:r>
          </w:p>
        </w:tc>
        <w:tc>
          <w:tcPr>
            <w:tcW w:w="1524" w:type="pct"/>
            <w:tcBorders>
              <w:top w:val="single" w:color="auto" w:sz="4" w:space="0"/>
              <w:left w:val="nil"/>
              <w:bottom w:val="single" w:color="auto" w:sz="4" w:space="0"/>
              <w:right w:val="single" w:color="auto" w:sz="4" w:space="0"/>
            </w:tcBorders>
            <w:shd w:val="clear" w:color="auto" w:fill="auto"/>
            <w:vAlign w:val="top"/>
          </w:tcPr>
          <w:p w14:paraId="722AB4FE">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1"/>
                <w:szCs w:val="21"/>
                <w:lang w:eastAsia="zh-CN"/>
              </w:rPr>
            </w:pPr>
            <w:r>
              <w:rPr>
                <w:rFonts w:hint="eastAsia" w:ascii="Times New Roman" w:hAnsi="宋体" w:eastAsia="微软雅黑" w:cs="宋体"/>
                <w:i w:val="0"/>
                <w:iCs w:val="0"/>
                <w:caps w:val="0"/>
                <w:color w:val="333333"/>
                <w:spacing w:val="0"/>
                <w:sz w:val="21"/>
                <w:szCs w:val="21"/>
                <w:u w:val="none"/>
                <w:lang w:val="zh-CN" w:eastAsia="zh-CN" w:bidi="zh-CN"/>
              </w:rPr>
              <w:t>2050+4400+1350(mm)</w:t>
            </w:r>
          </w:p>
        </w:tc>
        <w:tc>
          <w:tcPr>
            <w:tcW w:w="828" w:type="pct"/>
            <w:tcBorders>
              <w:top w:val="single" w:color="auto" w:sz="4" w:space="0"/>
              <w:left w:val="nil"/>
              <w:bottom w:val="single" w:color="auto" w:sz="4" w:space="0"/>
              <w:right w:val="single" w:color="auto" w:sz="4" w:space="0"/>
            </w:tcBorders>
            <w:shd w:val="clear" w:color="auto" w:fill="auto"/>
            <w:vAlign w:val="top"/>
          </w:tcPr>
          <w:p w14:paraId="4D9C8D9E">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1"/>
                <w:szCs w:val="21"/>
                <w:lang w:eastAsia="zh-CN"/>
              </w:rPr>
            </w:pPr>
            <w:r>
              <w:rPr>
                <w:rFonts w:hint="eastAsia" w:ascii="Times New Roman" w:hAnsi="宋体" w:eastAsia="微软雅黑" w:cs="宋体"/>
                <w:kern w:val="2"/>
                <w:sz w:val="21"/>
                <w:szCs w:val="21"/>
                <w:lang w:val="zh-CN" w:eastAsia="zh-CN" w:bidi="zh-CN"/>
              </w:rPr>
              <w:t>axle weight ：</w:t>
            </w:r>
          </w:p>
        </w:tc>
        <w:tc>
          <w:tcPr>
            <w:tcW w:w="1889" w:type="pct"/>
            <w:tcBorders>
              <w:top w:val="single" w:color="auto" w:sz="4" w:space="0"/>
              <w:left w:val="nil"/>
              <w:bottom w:val="single" w:color="auto" w:sz="4" w:space="0"/>
              <w:right w:val="single" w:color="auto" w:sz="4" w:space="0"/>
            </w:tcBorders>
            <w:shd w:val="clear" w:color="auto" w:fill="auto"/>
            <w:vAlign w:val="top"/>
          </w:tcPr>
          <w:p w14:paraId="40684D39">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1"/>
                <w:szCs w:val="21"/>
              </w:rPr>
            </w:pPr>
          </w:p>
        </w:tc>
      </w:tr>
      <w:tr w14:paraId="20E9E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7" w:type="dxa"/>
            <w:left w:w="108" w:type="dxa"/>
            <w:bottom w:w="57" w:type="dxa"/>
            <w:right w:w="108" w:type="dxa"/>
          </w:tblCellMar>
        </w:tblPrEx>
        <w:tc>
          <w:tcPr>
            <w:tcW w:w="757" w:type="pct"/>
            <w:tcBorders>
              <w:top w:val="single" w:color="auto" w:sz="4" w:space="0"/>
              <w:left w:val="single" w:color="auto" w:sz="4" w:space="0"/>
              <w:bottom w:val="single" w:color="auto" w:sz="4" w:space="0"/>
              <w:right w:val="single" w:color="auto" w:sz="4" w:space="0"/>
            </w:tcBorders>
            <w:shd w:val="clear" w:color="auto" w:fill="auto"/>
            <w:vAlign w:val="top"/>
          </w:tcPr>
          <w:p w14:paraId="65BEE701">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number of axles ：</w:t>
            </w:r>
          </w:p>
        </w:tc>
        <w:tc>
          <w:tcPr>
            <w:tcW w:w="1524" w:type="pct"/>
            <w:tcBorders>
              <w:top w:val="single" w:color="auto" w:sz="4" w:space="0"/>
              <w:left w:val="nil"/>
              <w:bottom w:val="single" w:color="auto" w:sz="4" w:space="0"/>
              <w:right w:val="single" w:color="auto" w:sz="4" w:space="0"/>
            </w:tcBorders>
            <w:shd w:val="clear" w:color="auto" w:fill="auto"/>
            <w:vAlign w:val="top"/>
          </w:tcPr>
          <w:p w14:paraId="6097FA8F">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1"/>
                <w:szCs w:val="21"/>
                <w:lang w:eastAsia="zh-CN"/>
              </w:rPr>
            </w:pPr>
            <w:r>
              <w:rPr>
                <w:rFonts w:hint="eastAsia" w:ascii="Times New Roman" w:hAnsi="宋体" w:eastAsia="微软雅黑" w:cs="宋体"/>
                <w:kern w:val="2"/>
                <w:sz w:val="21"/>
                <w:szCs w:val="21"/>
                <w:lang w:val="zh-CN" w:eastAsia="zh-CN" w:bidi="zh-CN"/>
              </w:rPr>
              <w:t xml:space="preserve">3 </w:t>
            </w:r>
          </w:p>
        </w:tc>
        <w:tc>
          <w:tcPr>
            <w:tcW w:w="828" w:type="pct"/>
            <w:tcBorders>
              <w:top w:val="single" w:color="auto" w:sz="4" w:space="0"/>
              <w:left w:val="nil"/>
              <w:bottom w:val="single" w:color="auto" w:sz="4" w:space="0"/>
              <w:right w:val="single" w:color="auto" w:sz="4" w:space="0"/>
            </w:tcBorders>
            <w:shd w:val="clear" w:color="auto" w:fill="auto"/>
            <w:vAlign w:val="top"/>
          </w:tcPr>
          <w:p w14:paraId="22A11FC3">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1"/>
                <w:szCs w:val="21"/>
                <w:lang w:eastAsia="zh-CN"/>
              </w:rPr>
            </w:pPr>
            <w:r>
              <w:rPr>
                <w:rFonts w:hint="eastAsia" w:ascii="Times New Roman" w:hAnsi="宋体" w:eastAsia="微软雅黑" w:cs="宋体"/>
                <w:kern w:val="2"/>
                <w:sz w:val="21"/>
                <w:szCs w:val="21"/>
                <w:lang w:val="zh-CN" w:eastAsia="zh-CN" w:bidi="zh-CN"/>
              </w:rPr>
              <w:t>Maximum speed (km/h):</w:t>
            </w:r>
          </w:p>
        </w:tc>
        <w:tc>
          <w:tcPr>
            <w:tcW w:w="1889" w:type="pct"/>
            <w:tcBorders>
              <w:top w:val="single" w:color="auto" w:sz="4" w:space="0"/>
              <w:left w:val="nil"/>
              <w:bottom w:val="single" w:color="auto" w:sz="4" w:space="0"/>
              <w:right w:val="single" w:color="auto" w:sz="4" w:space="0"/>
            </w:tcBorders>
            <w:shd w:val="clear" w:color="auto" w:fill="auto"/>
            <w:vAlign w:val="top"/>
          </w:tcPr>
          <w:p w14:paraId="2A109BA8">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1"/>
                <w:szCs w:val="21"/>
                <w:lang w:eastAsia="zh-CN"/>
              </w:rPr>
            </w:pPr>
            <w:r>
              <w:rPr>
                <w:rFonts w:hint="eastAsia" w:ascii="Times New Roman" w:hAnsi="宋体" w:eastAsia="微软雅黑" w:cs="宋体"/>
                <w:kern w:val="2"/>
                <w:sz w:val="21"/>
                <w:szCs w:val="21"/>
                <w:lang w:val="zh-CN" w:eastAsia="zh-CN" w:bidi="zh-CN"/>
              </w:rPr>
              <w:t>89</w:t>
            </w:r>
          </w:p>
        </w:tc>
      </w:tr>
      <w:tr w14:paraId="756A6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c>
          <w:tcPr>
            <w:tcW w:w="757" w:type="pct"/>
            <w:tcBorders>
              <w:top w:val="single" w:color="auto" w:sz="4" w:space="0"/>
              <w:left w:val="single" w:color="auto" w:sz="4" w:space="0"/>
              <w:bottom w:val="single" w:color="auto" w:sz="4" w:space="0"/>
              <w:right w:val="single" w:color="auto" w:sz="4" w:space="0"/>
            </w:tcBorders>
            <w:shd w:val="clear" w:color="auto" w:fill="auto"/>
            <w:vAlign w:val="top"/>
          </w:tcPr>
          <w:p w14:paraId="7ED34635">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oil wear ：</w:t>
            </w:r>
          </w:p>
        </w:tc>
        <w:tc>
          <w:tcPr>
            <w:tcW w:w="1524" w:type="pct"/>
            <w:tcBorders>
              <w:top w:val="single" w:color="auto" w:sz="4" w:space="0"/>
              <w:left w:val="nil"/>
              <w:bottom w:val="single" w:color="auto" w:sz="4" w:space="0"/>
              <w:right w:val="single" w:color="auto" w:sz="4" w:space="0"/>
            </w:tcBorders>
            <w:shd w:val="clear" w:color="auto" w:fill="auto"/>
            <w:vAlign w:val="top"/>
          </w:tcPr>
          <w:p w14:paraId="3E70E6B7">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1"/>
                <w:szCs w:val="21"/>
                <w:lang w:eastAsia="zh-CN"/>
              </w:rPr>
            </w:pPr>
            <w:r>
              <w:rPr>
                <w:rFonts w:hint="eastAsia" w:ascii="Times New Roman" w:hAnsi="宋体" w:eastAsia="微软雅黑" w:cs="宋体"/>
                <w:kern w:val="2"/>
                <w:sz w:val="21"/>
                <w:szCs w:val="21"/>
                <w:lang w:val="zh-CN" w:eastAsia="zh-CN" w:bidi="zh-CN"/>
              </w:rPr>
              <w:t>30.74</w:t>
            </w:r>
          </w:p>
        </w:tc>
        <w:tc>
          <w:tcPr>
            <w:tcW w:w="828" w:type="pct"/>
            <w:tcBorders>
              <w:top w:val="single" w:color="auto" w:sz="4" w:space="0"/>
              <w:left w:val="nil"/>
              <w:bottom w:val="single" w:color="auto" w:sz="4" w:space="0"/>
              <w:right w:val="single" w:color="auto" w:sz="4" w:space="0"/>
            </w:tcBorders>
            <w:shd w:val="clear" w:color="auto" w:fill="auto"/>
            <w:vAlign w:val="top"/>
          </w:tcPr>
          <w:p w14:paraId="41833415">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1"/>
                <w:szCs w:val="21"/>
                <w:lang w:eastAsia="zh-CN"/>
              </w:rPr>
            </w:pPr>
            <w:r>
              <w:rPr>
                <w:rFonts w:hint="eastAsia" w:ascii="Times New Roman" w:hAnsi="宋体" w:eastAsia="微软雅黑" w:cs="宋体"/>
                <w:kern w:val="2"/>
                <w:sz w:val="21"/>
                <w:szCs w:val="21"/>
                <w:lang w:val="zh-CN" w:eastAsia="zh-CN" w:bidi="zh-CN"/>
              </w:rPr>
              <w:t>Number of spring tabs:</w:t>
            </w:r>
          </w:p>
        </w:tc>
        <w:tc>
          <w:tcPr>
            <w:tcW w:w="1889" w:type="pct"/>
            <w:tcBorders>
              <w:top w:val="single" w:color="auto" w:sz="4" w:space="0"/>
              <w:left w:val="nil"/>
              <w:bottom w:val="single" w:color="auto" w:sz="4" w:space="0"/>
              <w:right w:val="single" w:color="auto" w:sz="4" w:space="0"/>
            </w:tcBorders>
            <w:shd w:val="clear" w:color="auto" w:fill="auto"/>
            <w:vAlign w:val="top"/>
          </w:tcPr>
          <w:p w14:paraId="3A52328B">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1"/>
                <w:szCs w:val="21"/>
                <w:lang w:eastAsia="zh-CN"/>
              </w:rPr>
            </w:pPr>
            <w:r>
              <w:rPr>
                <w:rFonts w:hint="eastAsia" w:ascii="Times New Roman" w:hAnsi="宋体" w:eastAsia="微软雅黑" w:cs="宋体"/>
                <w:kern w:val="2"/>
                <w:sz w:val="21"/>
                <w:szCs w:val="21"/>
                <w:lang w:val="zh-CN" w:eastAsia="zh-CN" w:bidi="zh-CN"/>
              </w:rPr>
              <w:t>12/10</w:t>
            </w:r>
          </w:p>
        </w:tc>
      </w:tr>
      <w:tr w14:paraId="6B9B3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158" w:hRule="atLeast"/>
        </w:trPr>
        <w:tc>
          <w:tcPr>
            <w:tcW w:w="757" w:type="pct"/>
            <w:tcBorders>
              <w:top w:val="single" w:color="auto" w:sz="4" w:space="0"/>
              <w:left w:val="single" w:color="auto" w:sz="4" w:space="0"/>
              <w:bottom w:val="single" w:color="auto" w:sz="4" w:space="0"/>
              <w:right w:val="single" w:color="auto" w:sz="4" w:space="0"/>
            </w:tcBorders>
            <w:shd w:val="clear" w:color="auto" w:fill="auto"/>
            <w:vAlign w:val="top"/>
          </w:tcPr>
          <w:p w14:paraId="0D1DE831">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Number of wheels:</w:t>
            </w:r>
          </w:p>
        </w:tc>
        <w:tc>
          <w:tcPr>
            <w:tcW w:w="1524" w:type="pct"/>
            <w:tcBorders>
              <w:top w:val="single" w:color="auto" w:sz="4" w:space="0"/>
              <w:left w:val="nil"/>
              <w:bottom w:val="single" w:color="auto" w:sz="4" w:space="0"/>
              <w:right w:val="single" w:color="auto" w:sz="4" w:space="0"/>
            </w:tcBorders>
            <w:shd w:val="clear" w:color="auto" w:fill="auto"/>
            <w:vAlign w:val="top"/>
          </w:tcPr>
          <w:p w14:paraId="55B54F2F">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1"/>
                <w:szCs w:val="21"/>
                <w:lang w:val="en-US" w:eastAsia="zh-CN"/>
              </w:rPr>
            </w:pPr>
            <w:r>
              <w:rPr>
                <w:rFonts w:hint="eastAsia" w:ascii="Times New Roman" w:hAnsi="宋体" w:eastAsia="微软雅黑" w:cs="宋体"/>
                <w:kern w:val="2"/>
                <w:sz w:val="21"/>
                <w:szCs w:val="21"/>
                <w:lang w:val="en-US" w:eastAsia="zh-CN" w:bidi="zh-CN"/>
              </w:rPr>
              <w:t>12</w:t>
            </w:r>
          </w:p>
        </w:tc>
        <w:tc>
          <w:tcPr>
            <w:tcW w:w="828" w:type="pct"/>
            <w:tcBorders>
              <w:top w:val="single" w:color="auto" w:sz="4" w:space="0"/>
              <w:left w:val="nil"/>
              <w:bottom w:val="single" w:color="auto" w:sz="4" w:space="0"/>
              <w:right w:val="single" w:color="auto" w:sz="4" w:space="0"/>
            </w:tcBorders>
            <w:shd w:val="clear" w:color="auto" w:fill="auto"/>
            <w:vAlign w:val="top"/>
          </w:tcPr>
          <w:p w14:paraId="1535820E">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1"/>
                <w:szCs w:val="21"/>
                <w:lang w:eastAsia="zh-CN"/>
              </w:rPr>
            </w:pPr>
            <w:r>
              <w:rPr>
                <w:rFonts w:hint="eastAsia" w:ascii="Times New Roman" w:hAnsi="宋体" w:eastAsia="微软雅黑" w:cs="宋体"/>
                <w:kern w:val="2"/>
                <w:sz w:val="21"/>
                <w:szCs w:val="21"/>
                <w:lang w:val="zh-CN" w:eastAsia="zh-CN" w:bidi="zh-CN"/>
              </w:rPr>
              <w:t>tyre size ：</w:t>
            </w:r>
          </w:p>
        </w:tc>
        <w:tc>
          <w:tcPr>
            <w:tcW w:w="1889" w:type="pct"/>
            <w:tcBorders>
              <w:top w:val="single" w:color="auto" w:sz="4" w:space="0"/>
              <w:left w:val="nil"/>
              <w:bottom w:val="single" w:color="auto" w:sz="4" w:space="0"/>
              <w:right w:val="single" w:color="auto" w:sz="4" w:space="0"/>
            </w:tcBorders>
            <w:shd w:val="clear" w:color="auto" w:fill="auto"/>
            <w:vAlign w:val="top"/>
          </w:tcPr>
          <w:p w14:paraId="7D26543D">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1"/>
                <w:szCs w:val="21"/>
                <w:lang w:eastAsia="zh-CN"/>
              </w:rPr>
            </w:pPr>
            <w:r>
              <w:rPr>
                <w:rFonts w:hint="eastAsia" w:ascii="Times New Roman" w:hAnsi="宋体" w:eastAsia="微软雅黑" w:cs="宋体"/>
                <w:kern w:val="2"/>
                <w:sz w:val="21"/>
                <w:szCs w:val="21"/>
                <w:lang w:val="zh-CN" w:eastAsia="zh-CN" w:bidi="zh-CN"/>
              </w:rPr>
              <w:t>11.00R20</w:t>
            </w:r>
          </w:p>
        </w:tc>
      </w:tr>
      <w:tr w14:paraId="28B59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7" w:type="dxa"/>
            <w:left w:w="108" w:type="dxa"/>
            <w:bottom w:w="57" w:type="dxa"/>
            <w:right w:w="108" w:type="dxa"/>
          </w:tblCellMar>
        </w:tblPrEx>
        <w:tc>
          <w:tcPr>
            <w:tcW w:w="5000" w:type="pct"/>
            <w:gridSpan w:val="4"/>
            <w:tcBorders>
              <w:top w:val="single" w:color="auto" w:sz="4" w:space="0"/>
              <w:left w:val="single" w:color="auto" w:sz="4" w:space="0"/>
              <w:bottom w:val="single" w:color="auto" w:sz="4" w:space="0"/>
              <w:right w:val="single" w:color="auto" w:sz="4" w:space="0"/>
            </w:tcBorders>
            <w:shd w:val="clear" w:color="auto" w:fill="auto"/>
            <w:vAlign w:val="top"/>
          </w:tcPr>
          <w:p w14:paraId="69211CFC">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Chassis standard: National VI</w:t>
            </w:r>
          </w:p>
        </w:tc>
      </w:tr>
    </w:tbl>
    <w:p w14:paraId="41EA8B9F">
      <w:pPr>
        <w:tabs>
          <w:tab w:val="left" w:pos="248"/>
        </w:tabs>
        <w:bidi w:val="0"/>
        <w:ind w:firstLine="400" w:firstLineChars="200"/>
        <w:jc w:val="center"/>
      </w:pPr>
      <w:r>
        <w:rPr>
          <w:rFonts w:hint="eastAsia" w:ascii="Times New Roman" w:hAnsi="Times New Roman" w:eastAsia="微软雅黑" w:cs="Times New Roman"/>
          <w:sz w:val="20"/>
          <w:szCs w:val="20"/>
          <w:lang w:val="en-US" w:eastAsia="zh-CN" w:bidi="zh-CN"/>
        </w:rPr>
        <w:t>Note: The vehicle parameters are based on actual measurements.</w:t>
      </w:r>
    </w:p>
    <w:p w14:paraId="7E019910">
      <w:pPr>
        <w:tabs>
          <w:tab w:val="left" w:pos="248"/>
        </w:tabs>
        <w:bidi w:val="0"/>
        <w:ind w:firstLine="440" w:firstLineChars="200"/>
        <w:jc w:val="center"/>
      </w:pPr>
    </w:p>
    <w:p w14:paraId="5E5AD8A6">
      <w:pPr>
        <w:tabs>
          <w:tab w:val="left" w:pos="248"/>
        </w:tabs>
        <w:bidi w:val="0"/>
        <w:ind w:firstLine="440" w:firstLineChars="200"/>
        <w:jc w:val="center"/>
      </w:pPr>
    </w:p>
    <w:p w14:paraId="679221C0">
      <w:pPr>
        <w:tabs>
          <w:tab w:val="left" w:pos="248"/>
        </w:tabs>
        <w:bidi w:val="0"/>
        <w:ind w:firstLine="440" w:firstLineChars="200"/>
        <w:jc w:val="center"/>
      </w:pPr>
    </w:p>
    <w:p w14:paraId="6F2C7EB7">
      <w:pPr>
        <w:tabs>
          <w:tab w:val="left" w:pos="248"/>
        </w:tabs>
        <w:bidi w:val="0"/>
        <w:ind w:firstLine="440" w:firstLineChars="200"/>
        <w:jc w:val="center"/>
        <w:rPr>
          <w:rFonts w:hint="eastAsia" w:eastAsia="宋体"/>
          <w:lang w:val="en-US" w:eastAsia="zh-CN"/>
        </w:rPr>
      </w:pPr>
      <w:r>
        <w:rPr>
          <w:rFonts w:hint="eastAsia" w:ascii="Times New Roman" w:hAnsi="Times New Roman" w:eastAsia="微软雅黑" w:cs="Times New Roman"/>
          <w:sz w:val="22"/>
          <w:szCs w:val="22"/>
          <w:lang w:val="en-US" w:eastAsia="zh-CN" w:bidi="zh-CN"/>
        </w:rPr>
        <w:t>This model features a 6.3-ton folding arm specifically designed for steel mill material handling, with a maximum load capacity of 16.5 tons, making it the highest-capacity model available in the current lineup.</w:t>
      </w:r>
    </w:p>
    <w:p w14:paraId="7C095281">
      <w:pPr>
        <w:tabs>
          <w:tab w:val="left" w:pos="248"/>
        </w:tabs>
        <w:bidi w:val="0"/>
        <w:ind w:firstLine="440" w:firstLineChars="200"/>
        <w:jc w:val="center"/>
        <w:rPr>
          <w:rFonts w:hint="default" w:eastAsia="宋体"/>
          <w:lang w:val="en-US" w:eastAsia="zh-CN"/>
        </w:rPr>
      </w:pPr>
    </w:p>
    <w:p w14:paraId="7CA68808">
      <w:pPr>
        <w:tabs>
          <w:tab w:val="left" w:pos="248"/>
        </w:tabs>
        <w:bidi w:val="0"/>
        <w:ind w:firstLine="440" w:firstLineChars="200"/>
        <w:jc w:val="center"/>
        <w:rPr>
          <w:rFonts w:hint="eastAsia" w:eastAsia="宋体"/>
          <w:lang w:eastAsia="zh-CN"/>
        </w:rPr>
      </w:pPr>
      <w:r>
        <w:rPr>
          <w:rFonts w:hint="eastAsia" w:eastAsia="宋体"/>
          <w:lang w:eastAsia="zh-CN"/>
        </w:rPr>
        <w:drawing>
          <wp:inline distT="0" distB="0" distL="114300" distR="114300">
            <wp:extent cx="3305175" cy="2794635"/>
            <wp:effectExtent l="0" t="0" r="1905" b="9525"/>
            <wp:docPr id="12" name="图片 12" descr="a89285a04df817ec51b19757fdff4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a89285a04df817ec51b19757fdff4fb"/>
                    <pic:cNvPicPr>
                      <a:picLocks noChangeAspect="1"/>
                    </pic:cNvPicPr>
                  </pic:nvPicPr>
                  <pic:blipFill>
                    <a:blip r:embed="rId12"/>
                    <a:srcRect l="-2825" t="16278" b="34822"/>
                    <a:stretch>
                      <a:fillRect/>
                    </a:stretch>
                  </pic:blipFill>
                  <pic:spPr>
                    <a:xfrm>
                      <a:off x="0" y="0"/>
                      <a:ext cx="3305175" cy="2794635"/>
                    </a:xfrm>
                    <a:prstGeom prst="rect">
                      <a:avLst/>
                    </a:prstGeom>
                  </pic:spPr>
                </pic:pic>
              </a:graphicData>
            </a:graphic>
          </wp:inline>
        </w:drawing>
      </w:r>
    </w:p>
    <w:p w14:paraId="156E954F">
      <w:pPr>
        <w:tabs>
          <w:tab w:val="left" w:pos="248"/>
        </w:tabs>
        <w:bidi w:val="0"/>
        <w:ind w:firstLine="440" w:firstLineChars="200"/>
        <w:jc w:val="center"/>
      </w:pPr>
    </w:p>
    <w:p w14:paraId="41B7B57D">
      <w:pPr>
        <w:tabs>
          <w:tab w:val="left" w:pos="248"/>
        </w:tabs>
        <w:bidi w:val="0"/>
        <w:ind w:firstLine="440" w:firstLineChars="200"/>
        <w:jc w:val="center"/>
      </w:pPr>
    </w:p>
    <w:p w14:paraId="17EA2061">
      <w:pPr>
        <w:tabs>
          <w:tab w:val="left" w:pos="248"/>
        </w:tabs>
        <w:bidi w:val="0"/>
        <w:ind w:firstLine="440" w:firstLineChars="200"/>
        <w:jc w:val="center"/>
      </w:pPr>
    </w:p>
    <w:p w14:paraId="12A3E9BF">
      <w:pPr>
        <w:tabs>
          <w:tab w:val="left" w:pos="248"/>
        </w:tabs>
        <w:bidi w:val="0"/>
        <w:ind w:firstLine="440" w:firstLineChars="200"/>
        <w:jc w:val="center"/>
      </w:pPr>
    </w:p>
    <w:p w14:paraId="12FAFE45">
      <w:pPr>
        <w:tabs>
          <w:tab w:val="left" w:pos="248"/>
        </w:tabs>
        <w:bidi w:val="0"/>
        <w:ind w:firstLine="440" w:firstLineChars="200"/>
        <w:jc w:val="center"/>
        <w:rPr>
          <w:rFonts w:hint="eastAsia" w:eastAsia="宋体"/>
          <w:lang w:eastAsia="zh-CN"/>
        </w:rPr>
      </w:pPr>
      <w:r>
        <w:rPr>
          <w:rFonts w:hint="eastAsia" w:eastAsia="宋体"/>
          <w:lang w:eastAsia="zh-CN"/>
        </w:rPr>
        <w:drawing>
          <wp:inline distT="0" distB="0" distL="114300" distR="114300">
            <wp:extent cx="7029450" cy="2590800"/>
            <wp:effectExtent l="0" t="0" r="11430" b="0"/>
            <wp:docPr id="13" name="图片 13" descr="36b918fd65b03ff2f048cadc626e7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36b918fd65b03ff2f048cadc626e7fe"/>
                    <pic:cNvPicPr>
                      <a:picLocks noChangeAspect="1"/>
                    </pic:cNvPicPr>
                  </pic:nvPicPr>
                  <pic:blipFill>
                    <a:blip r:embed="rId13"/>
                    <a:srcRect l="1479" t="18907" r="1065" b="17233"/>
                    <a:stretch>
                      <a:fillRect/>
                    </a:stretch>
                  </pic:blipFill>
                  <pic:spPr>
                    <a:xfrm>
                      <a:off x="0" y="0"/>
                      <a:ext cx="7029450" cy="2590800"/>
                    </a:xfrm>
                    <a:prstGeom prst="rect">
                      <a:avLst/>
                    </a:prstGeom>
                  </pic:spPr>
                </pic:pic>
              </a:graphicData>
            </a:graphic>
          </wp:inline>
        </w:drawing>
      </w:r>
    </w:p>
    <w:p w14:paraId="7A77BAD5">
      <w:pPr>
        <w:tabs>
          <w:tab w:val="left" w:pos="248"/>
        </w:tabs>
        <w:bidi w:val="0"/>
        <w:ind w:firstLine="440" w:firstLineChars="200"/>
        <w:jc w:val="center"/>
      </w:pPr>
    </w:p>
    <w:p w14:paraId="37D653F9">
      <w:pPr>
        <w:tabs>
          <w:tab w:val="left" w:pos="248"/>
        </w:tabs>
        <w:bidi w:val="0"/>
        <w:ind w:firstLine="440" w:firstLineChars="200"/>
        <w:jc w:val="center"/>
      </w:pPr>
    </w:p>
    <w:p w14:paraId="6D019333">
      <w:pPr>
        <w:tabs>
          <w:tab w:val="left" w:pos="248"/>
        </w:tabs>
        <w:bidi w:val="0"/>
        <w:ind w:firstLine="440" w:firstLineChars="200"/>
        <w:jc w:val="center"/>
      </w:pPr>
    </w:p>
    <w:p w14:paraId="3A78ABB5">
      <w:pPr>
        <w:tabs>
          <w:tab w:val="left" w:pos="248"/>
        </w:tabs>
        <w:bidi w:val="0"/>
        <w:jc w:val="both"/>
      </w:pPr>
    </w:p>
    <w:p w14:paraId="41F594F7">
      <w:pPr>
        <w:tabs>
          <w:tab w:val="left" w:pos="248"/>
        </w:tabs>
        <w:bidi w:val="0"/>
        <w:jc w:val="both"/>
      </w:pPr>
      <w:r>
        <w:rPr>
          <w:rFonts w:hint="eastAsia" w:ascii="Times New Roman" w:hAnsi="Times New Roman" w:cs="Times New Roman"/>
          <w:b/>
          <w:bCs/>
          <w:sz w:val="28"/>
          <w:szCs w:val="28"/>
          <w:lang w:val="en-US" w:eastAsia="zh-CN" w:bidi="zh-CN"/>
        </w:rPr>
        <w:drawing>
          <wp:inline distT="0" distB="0" distL="114300" distR="114300">
            <wp:extent cx="5546725" cy="3119755"/>
            <wp:effectExtent l="0" t="0" r="635" b="4445"/>
            <wp:docPr id="14" name="图片 14" descr="316fe3dd7916e85155f6a0b326836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316fe3dd7916e85155f6a0b326836cd"/>
                    <pic:cNvPicPr>
                      <a:picLocks noChangeAspect="1"/>
                    </pic:cNvPicPr>
                  </pic:nvPicPr>
                  <pic:blipFill>
                    <a:blip r:embed="rId14"/>
                    <a:stretch>
                      <a:fillRect/>
                    </a:stretch>
                  </pic:blipFill>
                  <pic:spPr>
                    <a:xfrm>
                      <a:off x="0" y="0"/>
                      <a:ext cx="5546725" cy="3119755"/>
                    </a:xfrm>
                    <a:prstGeom prst="rect">
                      <a:avLst/>
                    </a:prstGeom>
                  </pic:spPr>
                </pic:pic>
              </a:graphicData>
            </a:graphic>
          </wp:inline>
        </w:drawing>
      </w:r>
    </w:p>
    <w:p w14:paraId="5916EE2B">
      <w:pPr>
        <w:pStyle w:val="2"/>
        <w:spacing w:before="3"/>
        <w:ind w:left="0" w:leftChars="0" w:right="810" w:rightChars="368" w:firstLine="0" w:firstLineChars="0"/>
        <w:jc w:val="center"/>
        <w:outlineLvl w:val="0"/>
        <w:rPr>
          <w:rFonts w:hint="eastAsia" w:ascii="Times New Roman" w:hAnsi="Times New Roman" w:cs="Times New Roman"/>
          <w:b/>
          <w:bCs/>
          <w:sz w:val="28"/>
          <w:szCs w:val="28"/>
          <w:lang w:val="en-US" w:eastAsia="zh-CN" w:bidi="zh-CN"/>
        </w:rPr>
      </w:pPr>
      <w:r>
        <w:rPr>
          <w:rFonts w:hint="eastAsia" w:ascii="Times New Roman" w:hAnsi="Times New Roman" w:eastAsia="微软雅黑" w:cs="Times New Roman"/>
          <w:b/>
          <w:bCs/>
          <w:sz w:val="28"/>
          <w:szCs w:val="28"/>
          <w:lang w:val="en-US" w:eastAsia="zh-CN" w:bidi="zh-CN"/>
        </w:rPr>
        <w:t xml:space="preserve">       </w:t>
      </w:r>
    </w:p>
    <w:p w14:paraId="029B86AC">
      <w:pPr>
        <w:pStyle w:val="2"/>
        <w:spacing w:before="3"/>
        <w:ind w:left="0" w:leftChars="0" w:right="810" w:rightChars="368" w:firstLine="0" w:firstLineChars="0"/>
        <w:jc w:val="center"/>
        <w:outlineLvl w:val="0"/>
        <w:rPr>
          <w:rFonts w:hint="eastAsia" w:ascii="Times New Roman" w:hAnsi="Times New Roman" w:cs="Times New Roman"/>
          <w:b/>
          <w:bCs/>
          <w:sz w:val="28"/>
          <w:szCs w:val="28"/>
          <w:lang w:val="en-US" w:eastAsia="zh-CN" w:bidi="zh-CN"/>
        </w:rPr>
      </w:pPr>
    </w:p>
    <w:p w14:paraId="55FDB4F8">
      <w:pPr>
        <w:pStyle w:val="2"/>
        <w:spacing w:before="3"/>
        <w:ind w:left="0" w:leftChars="0" w:right="810" w:rightChars="368" w:firstLine="0" w:firstLineChars="0"/>
        <w:jc w:val="center"/>
        <w:outlineLvl w:val="0"/>
        <w:rPr>
          <w:rFonts w:hint="eastAsia" w:ascii="Times New Roman" w:hAnsi="Times New Roman" w:cs="Times New Roman"/>
          <w:b/>
          <w:bCs/>
          <w:sz w:val="28"/>
          <w:szCs w:val="28"/>
          <w:lang w:val="en-US" w:eastAsia="zh-CN" w:bidi="zh-CN"/>
        </w:rPr>
      </w:pPr>
    </w:p>
    <w:p w14:paraId="5A48EC09">
      <w:pPr>
        <w:pStyle w:val="2"/>
        <w:spacing w:before="3"/>
        <w:ind w:left="0" w:leftChars="0" w:right="810" w:rightChars="368" w:firstLine="0" w:firstLineChars="0"/>
        <w:jc w:val="center"/>
        <w:outlineLvl w:val="0"/>
        <w:rPr>
          <w:rFonts w:hint="eastAsia" w:ascii="Times New Roman" w:hAnsi="Times New Roman" w:cs="Times New Roman"/>
          <w:b/>
          <w:bCs/>
          <w:sz w:val="28"/>
          <w:szCs w:val="28"/>
          <w:lang w:val="en-US" w:eastAsia="zh-CN" w:bidi="zh-CN"/>
        </w:rPr>
      </w:pPr>
    </w:p>
    <w:p w14:paraId="4191A9FD">
      <w:pPr>
        <w:pStyle w:val="2"/>
        <w:spacing w:before="3"/>
        <w:ind w:left="0" w:leftChars="0" w:right="810" w:rightChars="368" w:firstLine="0" w:firstLineChars="0"/>
        <w:jc w:val="center"/>
        <w:outlineLvl w:val="0"/>
        <w:rPr>
          <w:rFonts w:hint="eastAsia" w:ascii="Times New Roman" w:hAnsi="Times New Roman" w:cs="Times New Roman"/>
          <w:b/>
          <w:bCs/>
          <w:sz w:val="28"/>
          <w:szCs w:val="28"/>
          <w:lang w:val="en-US" w:eastAsia="zh-CN" w:bidi="zh-CN"/>
        </w:rPr>
      </w:pPr>
    </w:p>
    <w:p w14:paraId="2A24506A">
      <w:pPr>
        <w:pStyle w:val="2"/>
        <w:spacing w:before="3"/>
        <w:ind w:left="0" w:leftChars="0" w:right="810" w:rightChars="368" w:firstLine="0" w:firstLineChars="0"/>
        <w:jc w:val="center"/>
        <w:outlineLvl w:val="0"/>
        <w:rPr>
          <w:rFonts w:hint="eastAsia" w:ascii="Times New Roman" w:hAnsi="Times New Roman" w:cs="Times New Roman"/>
          <w:b/>
          <w:bCs/>
          <w:sz w:val="28"/>
          <w:szCs w:val="28"/>
          <w:lang w:val="en-US" w:eastAsia="zh-CN" w:bidi="zh-CN"/>
        </w:rPr>
      </w:pPr>
    </w:p>
    <w:p w14:paraId="38822E1B">
      <w:pPr>
        <w:pStyle w:val="2"/>
        <w:spacing w:before="3"/>
        <w:ind w:left="0" w:leftChars="0" w:right="810" w:rightChars="368" w:firstLine="0" w:firstLineChars="0"/>
        <w:jc w:val="center"/>
        <w:outlineLvl w:val="0"/>
        <w:rPr>
          <w:rFonts w:hint="eastAsia" w:ascii="Times New Roman" w:hAnsi="Times New Roman" w:eastAsia="宋体" w:cs="Times New Roman"/>
          <w:b/>
          <w:bCs/>
          <w:sz w:val="28"/>
          <w:szCs w:val="28"/>
          <w:lang w:val="en-US" w:eastAsia="zh-CN" w:bidi="zh-CN"/>
        </w:rPr>
      </w:pPr>
      <w:r>
        <w:rPr>
          <w:rFonts w:hint="eastAsia" w:ascii="Times New Roman" w:hAnsi="Times New Roman" w:eastAsia="微软雅黑" w:cs="Times New Roman"/>
          <w:b/>
          <w:bCs/>
          <w:sz w:val="28"/>
          <w:szCs w:val="28"/>
          <w:lang w:val="zh-CN" w:eastAsia="zh-CN" w:bidi="zh-CN"/>
        </w:rPr>
        <w:t>Main fe</w:t>
      </w:r>
      <w:bookmarkStart w:id="1" w:name="_Toc11945"/>
      <w:r>
        <w:rPr>
          <w:rFonts w:hint="eastAsia" w:ascii="Times New Roman" w:hAnsi="Times New Roman" w:eastAsia="微软雅黑" w:cs="Times New Roman"/>
          <w:b/>
          <w:bCs/>
          <w:sz w:val="28"/>
          <w:szCs w:val="28"/>
          <w:lang w:val="zh-CN" w:eastAsia="zh-CN" w:bidi="zh-CN"/>
        </w:rPr>
        <w:t>atures</w:t>
      </w:r>
      <w:bookmarkEnd w:id="1"/>
      <w:r>
        <w:rPr>
          <w:rFonts w:hint="eastAsia" w:ascii="Times New Roman" w:hAnsi="Times New Roman" w:eastAsia="微软雅黑" w:cs="Times New Roman"/>
          <w:b/>
          <w:bCs/>
          <w:sz w:val="28"/>
          <w:szCs w:val="28"/>
          <w:lang w:val="zh-CN" w:eastAsia="zh-CN" w:bidi="zh-CN"/>
        </w:rPr>
        <w:t xml:space="preserve"> of crane</w:t>
      </w:r>
    </w:p>
    <w:p w14:paraId="1C846F1C">
      <w:pPr>
        <w:spacing w:line="360" w:lineRule="auto"/>
        <w:ind w:left="1320" w:leftChars="600" w:right="1030" w:rightChars="468" w:firstLine="0" w:firstLineChars="0"/>
        <w:rPr>
          <w:rFonts w:hint="eastAsia" w:ascii="宋体" w:hAnsi="宋体"/>
          <w:b w:val="0"/>
          <w:bCs/>
          <w:sz w:val="24"/>
          <w:szCs w:val="24"/>
        </w:rPr>
      </w:pPr>
    </w:p>
    <w:p w14:paraId="36FE5195">
      <w:pPr>
        <w:spacing w:line="360" w:lineRule="auto"/>
        <w:ind w:left="1320" w:leftChars="600" w:right="1030" w:rightChars="468" w:firstLine="0" w:firstLineChars="0"/>
        <w:rPr>
          <w:rFonts w:hint="eastAsia" w:ascii="宋体" w:hAnsi="宋体" w:eastAsia="宋体"/>
          <w:b w:val="0"/>
          <w:bCs/>
          <w:sz w:val="24"/>
          <w:szCs w:val="24"/>
          <w:lang w:eastAsia="zh-CN"/>
        </w:rPr>
      </w:pPr>
      <w:r>
        <w:rPr>
          <w:rFonts w:hint="eastAsia" w:ascii="Times New Roman" w:hAnsi="宋体" w:eastAsia="微软雅黑" w:cs="Times New Roman"/>
          <w:b w:val="0"/>
          <w:bCs/>
          <w:sz w:val="24"/>
          <w:szCs w:val="24"/>
          <w:lang w:val="zh-CN" w:eastAsia="zh-CN" w:bidi="zh-CN"/>
        </w:rPr>
        <w:t>(1) Rotary device</w:t>
      </w:r>
    </w:p>
    <w:p w14:paraId="3A8E60C0">
      <w:pPr>
        <w:spacing w:line="360" w:lineRule="auto"/>
        <w:ind w:left="1320" w:leftChars="600" w:right="1030" w:rightChars="468" w:firstLine="0" w:firstLineChars="0"/>
        <w:rPr>
          <w:rFonts w:hint="eastAsia" w:ascii="宋体" w:hAnsi="宋体" w:eastAsia="宋体"/>
          <w:b w:val="0"/>
          <w:bCs/>
          <w:sz w:val="24"/>
          <w:szCs w:val="24"/>
          <w:lang w:eastAsia="zh-CN"/>
        </w:rPr>
      </w:pPr>
      <w:r>
        <w:rPr>
          <w:rFonts w:hint="eastAsia" w:ascii="Times New Roman" w:hAnsi="宋体" w:eastAsia="微软雅黑" w:cs="Times New Roman"/>
          <w:b w:val="0"/>
          <w:bCs/>
          <w:sz w:val="24"/>
          <w:szCs w:val="24"/>
          <w:lang w:val="zh-CN" w:eastAsia="zh-CN" w:bidi="zh-CN"/>
        </w:rPr>
        <w:t>The planetary reducer is used to reduce the speed, the rotation is more stable, the rotation angle is 360 degrees, and there is no dead point.</w:t>
      </w:r>
    </w:p>
    <w:p w14:paraId="05151115">
      <w:pPr>
        <w:spacing w:line="360" w:lineRule="auto"/>
        <w:ind w:left="1320" w:leftChars="600" w:right="1030" w:rightChars="468" w:firstLine="0" w:firstLineChars="0"/>
        <w:rPr>
          <w:rFonts w:hint="eastAsia" w:ascii="宋体" w:hAnsi="宋体" w:eastAsia="宋体"/>
          <w:b w:val="0"/>
          <w:bCs/>
          <w:sz w:val="24"/>
          <w:szCs w:val="24"/>
          <w:lang w:eastAsia="zh-CN"/>
        </w:rPr>
      </w:pPr>
      <w:r>
        <w:rPr>
          <w:rFonts w:hint="eastAsia" w:ascii="Times New Roman" w:hAnsi="宋体" w:eastAsia="微软雅黑" w:cs="Times New Roman"/>
          <w:b w:val="0"/>
          <w:bCs/>
          <w:sz w:val="24"/>
          <w:szCs w:val="24"/>
          <w:lang w:val="zh-CN" w:eastAsia="zh-CN" w:bidi="zh-CN"/>
        </w:rPr>
        <w:t>(2) Support leg system</w:t>
      </w:r>
    </w:p>
    <w:p w14:paraId="7521762E">
      <w:pPr>
        <w:spacing w:line="360" w:lineRule="auto"/>
        <w:ind w:left="1320" w:leftChars="600" w:right="1030" w:rightChars="468" w:firstLine="0" w:firstLineChars="0"/>
        <w:rPr>
          <w:rFonts w:hint="eastAsia" w:ascii="宋体" w:hAnsi="宋体" w:eastAsia="宋体"/>
          <w:b w:val="0"/>
          <w:bCs/>
          <w:sz w:val="24"/>
          <w:szCs w:val="24"/>
          <w:lang w:eastAsia="zh-CN"/>
        </w:rPr>
      </w:pPr>
      <w:r>
        <w:rPr>
          <w:rFonts w:hint="eastAsia" w:ascii="Times New Roman" w:hAnsi="宋体" w:eastAsia="微软雅黑" w:cs="Times New Roman"/>
          <w:b w:val="0"/>
          <w:bCs/>
          <w:sz w:val="24"/>
          <w:szCs w:val="24"/>
          <w:lang w:val="zh-CN" w:eastAsia="zh-CN" w:bidi="zh-CN"/>
        </w:rPr>
        <w:t>horizontal support leg hydraulic cylinder</w:t>
      </w:r>
    </w:p>
    <w:p w14:paraId="0C14F76A">
      <w:pPr>
        <w:spacing w:line="360" w:lineRule="auto"/>
        <w:ind w:left="1320" w:leftChars="600" w:right="1030" w:rightChars="468" w:firstLine="0" w:firstLineChars="0"/>
        <w:rPr>
          <w:rFonts w:hint="eastAsia" w:ascii="宋体" w:hAnsi="宋体" w:eastAsia="宋体"/>
          <w:b w:val="0"/>
          <w:bCs/>
          <w:sz w:val="24"/>
          <w:szCs w:val="24"/>
          <w:lang w:eastAsia="zh-CN"/>
        </w:rPr>
      </w:pPr>
      <w:r>
        <w:rPr>
          <w:rFonts w:hint="eastAsia" w:ascii="Times New Roman" w:hAnsi="宋体" w:eastAsia="微软雅黑" w:cs="Times New Roman"/>
          <w:b w:val="0"/>
          <w:bCs/>
          <w:sz w:val="24"/>
          <w:szCs w:val="24"/>
          <w:lang w:val="zh-CN" w:eastAsia="zh-CN" w:bidi="zh-CN"/>
        </w:rPr>
        <w:t>The front leg of the crane adopts an extended span to enhance stability, with a full extension span of 5.7 meters.</w:t>
      </w:r>
    </w:p>
    <w:p w14:paraId="3B76DFCF">
      <w:pPr>
        <w:spacing w:line="360" w:lineRule="auto"/>
        <w:ind w:left="1320" w:leftChars="600" w:right="1030" w:rightChars="468" w:firstLine="0" w:firstLineChars="0"/>
        <w:rPr>
          <w:rFonts w:hint="eastAsia" w:ascii="宋体" w:hAnsi="宋体" w:eastAsia="宋体"/>
          <w:b w:val="0"/>
          <w:bCs/>
          <w:sz w:val="24"/>
          <w:szCs w:val="24"/>
          <w:lang w:eastAsia="zh-CN"/>
        </w:rPr>
      </w:pPr>
      <w:r>
        <w:rPr>
          <w:rFonts w:hint="eastAsia" w:ascii="Times New Roman" w:hAnsi="宋体" w:eastAsia="微软雅黑" w:cs="Times New Roman"/>
          <w:b w:val="0"/>
          <w:bCs/>
          <w:sz w:val="24"/>
          <w:szCs w:val="24"/>
          <w:lang w:val="zh-CN" w:eastAsia="zh-CN" w:bidi="zh-CN"/>
        </w:rPr>
        <w:t>oil cylinder of front vertical support leg</w:t>
      </w:r>
    </w:p>
    <w:p w14:paraId="06734B44">
      <w:pPr>
        <w:spacing w:line="360" w:lineRule="auto"/>
        <w:ind w:left="1320" w:leftChars="600" w:right="1030" w:rightChars="468" w:firstLine="0" w:firstLineChars="0"/>
        <w:rPr>
          <w:rFonts w:hint="eastAsia" w:ascii="宋体" w:hAnsi="宋体" w:eastAsia="宋体"/>
          <w:b w:val="0"/>
          <w:bCs/>
          <w:sz w:val="24"/>
          <w:szCs w:val="24"/>
          <w:lang w:eastAsia="zh-CN"/>
        </w:rPr>
      </w:pPr>
      <w:r>
        <w:rPr>
          <w:rFonts w:hint="eastAsia" w:ascii="Times New Roman" w:hAnsi="宋体" w:eastAsia="微软雅黑" w:cs="Times New Roman"/>
          <w:b w:val="0"/>
          <w:bCs/>
          <w:sz w:val="24"/>
          <w:szCs w:val="24"/>
          <w:lang w:val="zh-CN" w:eastAsia="zh-CN" w:bidi="zh-CN"/>
        </w:rPr>
        <w:t>The standard hydraulic support leg can adapt to various chassis heights.</w:t>
      </w:r>
    </w:p>
    <w:p w14:paraId="7B783473">
      <w:pPr>
        <w:spacing w:line="360" w:lineRule="auto"/>
        <w:ind w:left="1320" w:leftChars="600" w:right="1030" w:rightChars="468" w:firstLine="0" w:firstLineChars="0"/>
        <w:rPr>
          <w:rFonts w:hint="eastAsia" w:ascii="宋体" w:hAnsi="宋体" w:eastAsia="宋体"/>
          <w:b w:val="0"/>
          <w:bCs/>
          <w:sz w:val="24"/>
          <w:szCs w:val="24"/>
          <w:lang w:eastAsia="zh-CN"/>
        </w:rPr>
      </w:pPr>
      <w:r>
        <w:rPr>
          <w:rFonts w:hint="eastAsia" w:ascii="Times New Roman" w:hAnsi="宋体" w:eastAsia="微软雅黑" w:cs="Times New Roman"/>
          <w:b w:val="0"/>
          <w:bCs/>
          <w:sz w:val="24"/>
          <w:szCs w:val="24"/>
          <w:lang w:val="zh-CN" w:eastAsia="zh-CN" w:bidi="zh-CN"/>
        </w:rPr>
        <w:t>posterior leg</w:t>
      </w:r>
    </w:p>
    <w:p w14:paraId="67F78505">
      <w:pPr>
        <w:spacing w:line="360" w:lineRule="auto"/>
        <w:ind w:left="1320" w:leftChars="600" w:right="1030" w:rightChars="468" w:firstLine="0" w:firstLineChars="0"/>
        <w:rPr>
          <w:rFonts w:hint="eastAsia" w:ascii="宋体" w:hAnsi="宋体" w:eastAsia="宋体"/>
          <w:b w:val="0"/>
          <w:bCs/>
          <w:sz w:val="24"/>
          <w:szCs w:val="24"/>
          <w:lang w:eastAsia="zh-CN"/>
        </w:rPr>
      </w:pPr>
      <w:r>
        <w:rPr>
          <w:rFonts w:hint="eastAsia" w:ascii="Times New Roman" w:hAnsi="宋体" w:eastAsia="微软雅黑" w:cs="Times New Roman"/>
          <w:b w:val="0"/>
          <w:bCs/>
          <w:sz w:val="24"/>
          <w:szCs w:val="24"/>
          <w:lang w:val="zh-CN" w:eastAsia="zh-CN" w:bidi="zh-CN"/>
        </w:rPr>
        <w:t>The standard configuration features fixed rear outriggers for normal operation. An optional hydraulic rear outrigger can be installed to enhance overall stability, making it suitable for more complex and challenging conditions.</w:t>
      </w:r>
    </w:p>
    <w:p w14:paraId="426D396F">
      <w:pPr>
        <w:spacing w:line="360" w:lineRule="auto"/>
        <w:ind w:left="1320" w:leftChars="600" w:right="1030" w:rightChars="468" w:firstLine="0" w:firstLineChars="0"/>
        <w:rPr>
          <w:rFonts w:hint="eastAsia" w:ascii="宋体" w:hAnsi="宋体"/>
          <w:b w:val="0"/>
          <w:bCs/>
          <w:sz w:val="24"/>
          <w:szCs w:val="24"/>
        </w:rPr>
      </w:pPr>
    </w:p>
    <w:p w14:paraId="18AA0E76">
      <w:pPr>
        <w:spacing w:line="360" w:lineRule="auto"/>
        <w:ind w:left="1320" w:leftChars="600" w:right="1030" w:rightChars="468" w:firstLine="0" w:firstLineChars="0"/>
        <w:rPr>
          <w:rFonts w:hint="eastAsia" w:ascii="宋体" w:hAnsi="宋体" w:eastAsia="宋体"/>
          <w:b w:val="0"/>
          <w:bCs/>
          <w:sz w:val="24"/>
          <w:szCs w:val="24"/>
          <w:lang w:eastAsia="zh-CN"/>
        </w:rPr>
      </w:pPr>
      <w:r>
        <w:rPr>
          <w:rFonts w:hint="eastAsia" w:ascii="Times New Roman" w:hAnsi="宋体" w:eastAsia="微软雅黑" w:cs="Times New Roman"/>
          <w:b w:val="0"/>
          <w:bCs/>
          <w:sz w:val="24"/>
          <w:szCs w:val="24"/>
          <w:lang w:val="zh-CN" w:eastAsia="zh-CN" w:bidi="zh-CN"/>
        </w:rPr>
        <w:t>(3) Lifting Arm System</w:t>
      </w:r>
    </w:p>
    <w:p w14:paraId="16DFE578">
      <w:pPr>
        <w:spacing w:line="360" w:lineRule="auto"/>
        <w:ind w:left="1320" w:leftChars="600" w:right="1030" w:rightChars="468" w:firstLine="0" w:firstLineChars="0"/>
        <w:rPr>
          <w:rFonts w:hint="eastAsia" w:ascii="宋体" w:hAnsi="宋体" w:eastAsia="宋体"/>
          <w:b w:val="0"/>
          <w:bCs/>
          <w:sz w:val="24"/>
          <w:szCs w:val="24"/>
          <w:lang w:eastAsia="zh-CN"/>
        </w:rPr>
      </w:pPr>
      <w:r>
        <w:rPr>
          <w:rFonts w:hint="eastAsia" w:ascii="Times New Roman" w:hAnsi="宋体" w:eastAsia="微软雅黑" w:cs="Times New Roman"/>
          <w:b w:val="0"/>
          <w:bCs/>
          <w:sz w:val="24"/>
          <w:szCs w:val="24"/>
          <w:lang w:val="zh-CN" w:eastAsia="zh-CN" w:bidi="zh-CN"/>
        </w:rPr>
        <w:t>The hexagonal cross-section is adopted, and the lateral stability and arm cylinder stiffness are greatly improved compared with the traditional quadrilateral. One basic arm, three telescopic arms, double-stage hydraulic telescopic cylinder, three and four arms extend synchronously.</w:t>
      </w:r>
    </w:p>
    <w:p w14:paraId="67180884">
      <w:pPr>
        <w:spacing w:line="360" w:lineRule="auto"/>
        <w:ind w:left="1320" w:leftChars="600" w:right="1030" w:rightChars="468" w:firstLine="0" w:firstLineChars="0"/>
        <w:rPr>
          <w:rFonts w:hint="eastAsia" w:ascii="宋体" w:hAnsi="宋体" w:eastAsia="宋体"/>
          <w:b w:val="0"/>
          <w:bCs/>
          <w:sz w:val="24"/>
          <w:szCs w:val="24"/>
          <w:lang w:eastAsia="zh-CN"/>
        </w:rPr>
      </w:pPr>
      <w:r>
        <w:rPr>
          <w:rFonts w:hint="eastAsia" w:ascii="Times New Roman" w:hAnsi="宋体" w:eastAsia="微软雅黑" w:cs="Times New Roman"/>
          <w:b w:val="0"/>
          <w:bCs/>
          <w:sz w:val="24"/>
          <w:szCs w:val="24"/>
          <w:lang w:val="zh-CN" w:eastAsia="zh-CN" w:bidi="zh-CN"/>
        </w:rPr>
        <w:t xml:space="preserve">   </w:t>
      </w:r>
    </w:p>
    <w:p w14:paraId="00848FE8">
      <w:pPr>
        <w:spacing w:line="360" w:lineRule="auto"/>
        <w:ind w:left="1320" w:leftChars="600" w:right="1030" w:rightChars="468" w:firstLine="0" w:firstLineChars="0"/>
        <w:rPr>
          <w:rFonts w:hint="eastAsia" w:ascii="宋体" w:hAnsi="宋体" w:eastAsia="宋体"/>
          <w:b w:val="0"/>
          <w:bCs/>
          <w:sz w:val="24"/>
          <w:szCs w:val="24"/>
          <w:lang w:eastAsia="zh-CN"/>
        </w:rPr>
      </w:pPr>
      <w:r>
        <w:rPr>
          <w:rFonts w:hint="eastAsia" w:ascii="Times New Roman" w:hAnsi="宋体" w:eastAsia="微软雅黑" w:cs="Times New Roman"/>
          <w:b w:val="0"/>
          <w:bCs/>
          <w:sz w:val="24"/>
          <w:szCs w:val="24"/>
          <w:lang w:val="zh-CN" w:eastAsia="zh-CN" w:bidi="zh-CN"/>
        </w:rPr>
        <w:t>(4) Control System</w:t>
      </w:r>
    </w:p>
    <w:p w14:paraId="5B3C89DC">
      <w:pPr>
        <w:spacing w:line="360" w:lineRule="auto"/>
        <w:ind w:left="1320" w:leftChars="600" w:right="1030" w:rightChars="468" w:firstLine="0" w:firstLineChars="0"/>
        <w:rPr>
          <w:rFonts w:hint="eastAsia" w:ascii="宋体" w:hAnsi="宋体" w:eastAsia="宋体"/>
          <w:b w:val="0"/>
          <w:bCs/>
          <w:sz w:val="24"/>
          <w:szCs w:val="24"/>
          <w:lang w:eastAsia="zh-CN"/>
        </w:rPr>
      </w:pPr>
      <w:r>
        <w:rPr>
          <w:rFonts w:hint="eastAsia" w:ascii="Times New Roman" w:hAnsi="宋体" w:eastAsia="微软雅黑" w:cs="Times New Roman"/>
          <w:b w:val="0"/>
          <w:bCs/>
          <w:sz w:val="24"/>
          <w:szCs w:val="24"/>
          <w:lang w:val="zh-CN" w:eastAsia="zh-CN" w:bidi="zh-CN"/>
        </w:rPr>
        <w:t>crane control system</w:t>
      </w:r>
    </w:p>
    <w:p w14:paraId="3E64539A">
      <w:pPr>
        <w:spacing w:line="360" w:lineRule="auto"/>
        <w:ind w:left="1320" w:leftChars="600" w:right="1030" w:rightChars="468" w:firstLine="0" w:firstLineChars="0"/>
        <w:rPr>
          <w:rFonts w:hint="eastAsia" w:ascii="宋体" w:hAnsi="宋体" w:eastAsia="宋体"/>
          <w:b w:val="0"/>
          <w:bCs/>
          <w:sz w:val="24"/>
          <w:szCs w:val="24"/>
          <w:lang w:eastAsia="zh-CN"/>
        </w:rPr>
      </w:pPr>
      <w:r>
        <w:rPr>
          <w:rFonts w:hint="eastAsia" w:ascii="Times New Roman" w:hAnsi="宋体" w:eastAsia="微软雅黑" w:cs="Times New Roman"/>
          <w:b w:val="0"/>
          <w:bCs/>
          <w:sz w:val="24"/>
          <w:szCs w:val="24"/>
          <w:lang w:val="zh-CN" w:eastAsia="zh-CN" w:bidi="zh-CN"/>
        </w:rPr>
        <w:t>The crane is controlled by the main valve, which is located at the seat.</w:t>
      </w:r>
    </w:p>
    <w:p w14:paraId="1272776E">
      <w:pPr>
        <w:spacing w:line="360" w:lineRule="auto"/>
        <w:ind w:left="1320" w:leftChars="600" w:right="1030" w:rightChars="468" w:firstLine="0" w:firstLineChars="0"/>
        <w:rPr>
          <w:rFonts w:hint="eastAsia" w:ascii="宋体" w:hAnsi="宋体" w:eastAsia="宋体"/>
          <w:b w:val="0"/>
          <w:bCs/>
          <w:sz w:val="24"/>
          <w:szCs w:val="24"/>
          <w:lang w:eastAsia="zh-CN"/>
        </w:rPr>
      </w:pPr>
      <w:r>
        <w:rPr>
          <w:rFonts w:hint="eastAsia" w:ascii="Times New Roman" w:hAnsi="宋体" w:eastAsia="微软雅黑" w:cs="Times New Roman"/>
          <w:b w:val="0"/>
          <w:bCs/>
          <w:sz w:val="24"/>
          <w:szCs w:val="24"/>
          <w:lang w:val="zh-CN" w:eastAsia="zh-CN" w:bidi="zh-CN"/>
        </w:rPr>
        <w:t>support leg control system</w:t>
      </w:r>
    </w:p>
    <w:p w14:paraId="3076FFCF">
      <w:pPr>
        <w:spacing w:line="360" w:lineRule="auto"/>
        <w:ind w:left="1320" w:leftChars="600" w:right="1030" w:rightChars="468" w:firstLine="0" w:firstLineChars="0"/>
        <w:rPr>
          <w:rFonts w:hint="eastAsia" w:ascii="宋体" w:hAnsi="宋体" w:eastAsia="宋体"/>
          <w:b w:val="0"/>
          <w:bCs/>
          <w:sz w:val="24"/>
          <w:szCs w:val="24"/>
          <w:lang w:eastAsia="zh-CN"/>
        </w:rPr>
      </w:pPr>
      <w:r>
        <w:rPr>
          <w:rFonts w:hint="eastAsia" w:ascii="Times New Roman" w:hAnsi="宋体" w:eastAsia="微软雅黑" w:cs="Times New Roman"/>
          <w:b w:val="0"/>
          <w:bCs/>
          <w:sz w:val="24"/>
          <w:szCs w:val="24"/>
          <w:lang w:val="zh-CN" w:eastAsia="zh-CN" w:bidi="zh-CN"/>
        </w:rPr>
        <w:t>The support leg is independently controlled by the leg valve to prevent misoperation and enables bilateral manipulation.</w:t>
      </w:r>
    </w:p>
    <w:p w14:paraId="6272C244">
      <w:pPr>
        <w:spacing w:line="360" w:lineRule="auto"/>
        <w:ind w:left="1320" w:leftChars="600" w:right="1030" w:rightChars="468" w:firstLine="0" w:firstLineChars="0"/>
        <w:rPr>
          <w:rFonts w:hint="eastAsia" w:ascii="宋体" w:hAnsi="宋体"/>
          <w:b w:val="0"/>
          <w:bCs/>
          <w:sz w:val="24"/>
          <w:szCs w:val="24"/>
        </w:rPr>
      </w:pPr>
    </w:p>
    <w:p w14:paraId="7280F40E">
      <w:pPr>
        <w:spacing w:line="360" w:lineRule="auto"/>
        <w:ind w:left="1320" w:leftChars="600" w:right="1030" w:rightChars="468" w:firstLine="0" w:firstLineChars="0"/>
        <w:rPr>
          <w:rFonts w:hint="eastAsia" w:ascii="宋体" w:hAnsi="宋体" w:eastAsia="宋体"/>
          <w:b w:val="0"/>
          <w:bCs/>
          <w:sz w:val="24"/>
          <w:szCs w:val="24"/>
          <w:lang w:eastAsia="zh-CN"/>
        </w:rPr>
      </w:pPr>
      <w:r>
        <w:rPr>
          <w:rFonts w:hint="eastAsia" w:ascii="Times New Roman" w:hAnsi="宋体" w:eastAsia="微软雅黑" w:cs="Times New Roman"/>
          <w:b w:val="0"/>
          <w:bCs/>
          <w:sz w:val="24"/>
          <w:szCs w:val="24"/>
          <w:lang w:val="zh-CN" w:eastAsia="zh-CN" w:bidi="zh-CN"/>
        </w:rPr>
        <w:t>(5) Safety devices</w:t>
      </w:r>
    </w:p>
    <w:p w14:paraId="44E9CDD5">
      <w:pPr>
        <w:spacing w:line="360" w:lineRule="auto"/>
        <w:ind w:left="1320" w:leftChars="600" w:right="1030" w:rightChars="468" w:firstLine="0" w:firstLineChars="0"/>
        <w:rPr>
          <w:rFonts w:hint="eastAsia" w:ascii="宋体" w:hAnsi="宋体" w:eastAsia="宋体"/>
          <w:b w:val="0"/>
          <w:bCs/>
          <w:sz w:val="24"/>
          <w:szCs w:val="24"/>
          <w:lang w:eastAsia="zh-CN"/>
        </w:rPr>
      </w:pPr>
      <w:r>
        <w:rPr>
          <w:rFonts w:hint="eastAsia" w:ascii="Times New Roman" w:hAnsi="Times New Roman" w:eastAsia="微软雅黑" w:cs="Times New Roman"/>
          <w:b w:val="0"/>
          <w:bCs/>
          <w:sz w:val="24"/>
          <w:szCs w:val="24"/>
          <w:lang w:val="zh-CN" w:eastAsia="zh-CN" w:bidi="zh-CN"/>
        </w:rPr>
        <w:t>The standard configuration includes a height limit switch and over-rolling alarm device to provide maximum protection for the working equipment.</w:t>
      </w:r>
    </w:p>
    <w:p w14:paraId="417A1591">
      <w:pPr>
        <w:spacing w:line="360" w:lineRule="auto"/>
        <w:ind w:left="1320" w:leftChars="600" w:right="1030" w:rightChars="468" w:firstLine="0" w:firstLineChars="0"/>
        <w:rPr>
          <w:rFonts w:hint="eastAsia" w:ascii="宋体" w:hAnsi="宋体" w:eastAsia="宋体"/>
          <w:b w:val="0"/>
          <w:bCs/>
          <w:sz w:val="24"/>
          <w:szCs w:val="24"/>
          <w:lang w:eastAsia="zh-CN"/>
        </w:rPr>
      </w:pPr>
      <w:r>
        <w:rPr>
          <w:rFonts w:hint="eastAsia" w:ascii="Times New Roman" w:hAnsi="Times New Roman" w:eastAsia="微软雅黑" w:cs="Times New Roman"/>
          <w:b w:val="0"/>
          <w:bCs/>
          <w:sz w:val="24"/>
          <w:szCs w:val="24"/>
          <w:lang w:val="zh-CN" w:eastAsia="zh-CN" w:bidi="zh-CN"/>
        </w:rPr>
        <w:t>Optional high-power LED working lights are available for low-light conditions or nighttime operations.</w:t>
      </w:r>
    </w:p>
    <w:p w14:paraId="7398E12B">
      <w:pPr>
        <w:tabs>
          <w:tab w:val="left" w:pos="1100"/>
        </w:tabs>
        <w:bidi w:val="0"/>
        <w:spacing w:line="360" w:lineRule="auto"/>
        <w:ind w:left="1320" w:leftChars="600" w:right="1030" w:rightChars="468" w:firstLine="0" w:firstLineChars="0"/>
        <w:jc w:val="both"/>
        <w:rPr>
          <w:rFonts w:hint="eastAsia" w:eastAsia="宋体"/>
          <w:lang w:val="en-US" w:eastAsia="zh-CN"/>
        </w:rPr>
      </w:pPr>
      <w:r>
        <w:rPr>
          <w:rFonts w:hint="eastAsia" w:ascii="Times New Roman" w:hAnsi="宋体" w:eastAsia="微软雅黑" w:cs="Times New Roman"/>
          <w:b w:val="0"/>
          <w:bCs/>
          <w:sz w:val="24"/>
          <w:szCs w:val="24"/>
          <w:lang w:val="zh-CN" w:eastAsia="zh-CN" w:bidi="zh-CN"/>
        </w:rPr>
        <w:t>Optional torque limiter for enhanced safety and reliability in the working environment.</w:t>
      </w:r>
    </w:p>
    <w:sectPr>
      <w:headerReference r:id="rId5" w:type="default"/>
      <w:footerReference r:id="rId6" w:type="default"/>
      <w:pgSz w:w="11910" w:h="16840"/>
      <w:pgMar w:top="1280" w:right="360" w:bottom="280" w:left="180" w:header="1085" w:footer="510" w:gutter="0"/>
      <w:pgBorders>
        <w:top w:val="none" w:sz="0" w:space="0"/>
        <w:left w:val="none" w:sz="0" w:space="0"/>
        <w:bottom w:val="none" w:sz="0" w:space="0"/>
        <w:right w:val="none" w:sz="0" w:space="0"/>
      </w:pgBorders>
      <w:pgNumType w:fmt="decimal"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0DFAF">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BA0125">
                          <w:pPr>
                            <w:pStyle w:val="7"/>
                            <w:rPr>
                              <w:rFonts w:hint="eastAsia" w:eastAsia="宋体"/>
                              <w:sz w:val="21"/>
                              <w:szCs w:val="21"/>
                              <w:lang w:eastAsia="zh-CN"/>
                            </w:rPr>
                          </w:pPr>
                          <w:r>
                            <w:rPr>
                              <w:rFonts w:hint="eastAsia" w:ascii="Times New Roman" w:hAnsi="Times New Roman" w:eastAsia="微软雅黑" w:cs="Times New Roman"/>
                              <w:sz w:val="21"/>
                              <w:szCs w:val="21"/>
                              <w:lang w:val="zh-CN" w:eastAsia="zh-CN" w:bidi="zh-CN"/>
                            </w:rPr>
                            <w:t>1</w:t>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mqmJcgBAACZAwAADgAAAGRycy9lMm9Eb2MueG1srVPNjtMwEL4j8Q6W&#10;79RpD1BF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4b+oYSxy0O/PL92+XHr8vPr2SZ&#10;5ekD1Jj1EDAvDXd+wKWZ/YDOzHpQ0eYv8iEYR3HPV3HlkIjIj9ar9brCkMDYfEF89vg8REhvpbck&#10;Gw2NOL0iKj+9hzSmzim5mvP32pgyQeP+ciBm9rDc+9hjttKwHyZCe9+ekU+Pg2+owz2nxLxzqGve&#10;kdmIs7GfjWOI+tCVJcr1INweEzZRessVRtipME6ssJu2K6/En/eS9fhHbX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JqpiXIAQAAmQMAAA4AAAAAAAAAAQAgAAAAHgEAAGRycy9lMm9Eb2Mu&#10;eG1sUEsFBgAAAAAGAAYAWQEAAFgFAAAAAA==&#10;">
              <v:fill on="f" focussize="0,0"/>
              <v:stroke on="f"/>
              <v:imagedata o:title=""/>
              <o:lock v:ext="edit" aspectratio="f"/>
              <v:textbox inset="0mm,0mm,0mm,0mm" style="mso-fit-shape-to-text:t;">
                <w:txbxContent>
                  <w:p w14:paraId="05BA0125">
                    <w:pPr>
                      <w:pStyle w:val="7"/>
                      <w:rPr>
                        <w:rFonts w:hint="eastAsia" w:eastAsia="宋体"/>
                        <w:sz w:val="21"/>
                        <w:szCs w:val="21"/>
                        <w:lang w:eastAsia="zh-CN"/>
                      </w:rPr>
                    </w:pPr>
                    <w:r>
                      <w:rPr>
                        <w:rFonts w:hint="eastAsia" w:ascii="Times New Roman" w:hAnsi="Times New Roman" w:eastAsia="微软雅黑" w:cs="Times New Roman"/>
                        <w:sz w:val="21"/>
                        <w:szCs w:val="21"/>
                        <w:lang w:val="zh-CN" w:eastAsia="zh-CN" w:bidi="zh-CN"/>
                      </w:rPr>
                      <w:t>1</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7099D">
    <w:pPr>
      <w:pStyle w:val="5"/>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12"/>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00000000"/>
    <w:rsid w:val="018B5FAF"/>
    <w:rsid w:val="0B703E31"/>
    <w:rsid w:val="0CC11772"/>
    <w:rsid w:val="0D79061E"/>
    <w:rsid w:val="135B766C"/>
    <w:rsid w:val="17E1343C"/>
    <w:rsid w:val="23541159"/>
    <w:rsid w:val="23621131"/>
    <w:rsid w:val="23B278E8"/>
    <w:rsid w:val="26FB1B46"/>
    <w:rsid w:val="2CDB1610"/>
    <w:rsid w:val="2EB54C71"/>
    <w:rsid w:val="2FF153E8"/>
    <w:rsid w:val="31C82AD5"/>
    <w:rsid w:val="3AAB3BC3"/>
    <w:rsid w:val="4B997A8F"/>
    <w:rsid w:val="4C966935"/>
    <w:rsid w:val="4DC603C6"/>
    <w:rsid w:val="571C0ED3"/>
    <w:rsid w:val="585C464F"/>
    <w:rsid w:val="5D0F646C"/>
    <w:rsid w:val="5D955B89"/>
    <w:rsid w:val="5F296FA5"/>
    <w:rsid w:val="615F1766"/>
    <w:rsid w:val="61C34379"/>
    <w:rsid w:val="6C5E66E4"/>
    <w:rsid w:val="6D993FF9"/>
    <w:rsid w:val="6F674328"/>
    <w:rsid w:val="6FDB2C3A"/>
    <w:rsid w:val="73907F5B"/>
    <w:rsid w:val="7B674A9B"/>
    <w:rsid w:val="7E886973"/>
    <w:rsid w:val="7ED9779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3,4,5,6,7,8,9,10,1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zh-CN" w:eastAsia="zh-CN" w:bidi="zh-CN"/>
    </w:rPr>
  </w:style>
  <w:style w:type="paragraph" w:styleId="2">
    <w:name w:val="heading 1"/>
    <w:basedOn w:val="1"/>
    <w:next w:val="1"/>
    <w:autoRedefine/>
    <w:qFormat/>
    <w:uiPriority w:val="1"/>
    <w:pPr>
      <w:spacing w:before="59"/>
      <w:ind w:left="1815"/>
      <w:outlineLvl w:val="1"/>
    </w:pPr>
    <w:rPr>
      <w:rFonts w:ascii="宋体" w:hAnsi="宋体" w:eastAsia="宋体" w:cs="宋体"/>
      <w:sz w:val="29"/>
      <w:szCs w:val="29"/>
      <w:lang w:val="zh-CN" w:eastAsia="zh-CN" w:bidi="zh-CN"/>
    </w:rPr>
  </w:style>
  <w:style w:type="paragraph" w:styleId="3">
    <w:name w:val="heading 2"/>
    <w:basedOn w:val="1"/>
    <w:next w:val="1"/>
    <w:autoRedefine/>
    <w:qFormat/>
    <w:uiPriority w:val="1"/>
    <w:pPr>
      <w:spacing w:before="10"/>
      <w:ind w:left="1824"/>
      <w:outlineLvl w:val="2"/>
    </w:pPr>
    <w:rPr>
      <w:rFonts w:ascii="宋体" w:hAnsi="宋体" w:eastAsia="宋体" w:cs="宋体"/>
      <w:sz w:val="26"/>
      <w:szCs w:val="26"/>
      <w:lang w:val="zh-CN" w:eastAsia="zh-CN" w:bidi="zh-CN"/>
    </w:rPr>
  </w:style>
  <w:style w:type="paragraph" w:styleId="4">
    <w:name w:val="heading 3"/>
    <w:basedOn w:val="1"/>
    <w:next w:val="1"/>
    <w:qFormat/>
    <w:uiPriority w:val="1"/>
    <w:pPr>
      <w:spacing w:before="72"/>
      <w:ind w:left="1608" w:hanging="3"/>
      <w:outlineLvl w:val="3"/>
    </w:pPr>
    <w:rPr>
      <w:rFonts w:ascii="宋体" w:hAnsi="宋体" w:eastAsia="宋体" w:cs="宋体"/>
      <w:sz w:val="20"/>
      <w:szCs w:val="20"/>
      <w:lang w:val="zh-CN" w:eastAsia="zh-CN" w:bidi="zh-CN"/>
    </w:rPr>
  </w:style>
  <w:style w:type="character" w:default="1" w:styleId="12">
    <w:name w:val="Default Paragraph Font"/>
    <w:link w:val="13"/>
    <w:autoRedefine/>
    <w:semiHidden/>
    <w:unhideWhenUsed/>
    <w:qFormat/>
    <w:uiPriority w:val="1"/>
    <w:rPr>
      <w:rFonts w:ascii="Tahoma" w:hAnsi="Tahoma"/>
      <w:sz w:val="24"/>
      <w:szCs w:val="20"/>
    </w:rPr>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5">
    <w:name w:val="Body Text"/>
    <w:basedOn w:val="1"/>
    <w:autoRedefine/>
    <w:qFormat/>
    <w:uiPriority w:val="1"/>
    <w:rPr>
      <w:rFonts w:ascii="Times New Roman" w:hAnsi="Times New Roman" w:eastAsia="Times New Roman" w:cs="Times New Roman"/>
      <w:sz w:val="19"/>
      <w:szCs w:val="19"/>
      <w:lang w:val="zh-CN" w:eastAsia="zh-CN" w:bidi="zh-CN"/>
    </w:rPr>
  </w:style>
  <w:style w:type="paragraph" w:styleId="6">
    <w:name w:val="Date"/>
    <w:basedOn w:val="1"/>
    <w:next w:val="1"/>
    <w:autoRedefine/>
    <w:qFormat/>
    <w:uiPriority w:val="0"/>
    <w:rPr>
      <w:rFonts w:cstheme="minorBidi"/>
      <w:sz w:val="24"/>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autoRedefine/>
    <w:qFormat/>
    <w:uiPriority w:val="0"/>
  </w:style>
  <w:style w:type="paragraph" w:styleId="10">
    <w:name w:val="toc 2"/>
    <w:basedOn w:val="1"/>
    <w:next w:val="1"/>
    <w:autoRedefine/>
    <w:qFormat/>
    <w:uiPriority w:val="0"/>
    <w:pPr>
      <w:ind w:left="420" w:leftChars="200"/>
    </w:pPr>
  </w:style>
  <w:style w:type="paragraph" w:customStyle="1" w:styleId="13">
    <w:name w:val="Char1 Char Char Char"/>
    <w:basedOn w:val="1"/>
    <w:link w:val="12"/>
    <w:autoRedefine/>
    <w:qFormat/>
    <w:uiPriority w:val="0"/>
    <w:rPr>
      <w:rFonts w:ascii="Tahoma" w:hAnsi="Tahoma"/>
      <w:sz w:val="24"/>
      <w:szCs w:val="20"/>
    </w:rPr>
  </w:style>
  <w:style w:type="character" w:styleId="14">
    <w:name w:val="Strong"/>
    <w:basedOn w:val="12"/>
    <w:autoRedefine/>
    <w:qFormat/>
    <w:uiPriority w:val="22"/>
    <w:rPr>
      <w:b/>
      <w:bCs/>
    </w:rPr>
  </w:style>
  <w:style w:type="character" w:styleId="15">
    <w:name w:val="Hyperlink"/>
    <w:basedOn w:val="12"/>
    <w:qFormat/>
    <w:uiPriority w:val="0"/>
    <w:rPr>
      <w:color w:val="0000FF"/>
      <w:u w:val="single"/>
    </w:rPr>
  </w:style>
  <w:style w:type="table" w:customStyle="1" w:styleId="16">
    <w:name w:val="Table Normal"/>
    <w:semiHidden/>
    <w:unhideWhenUsed/>
    <w:qFormat/>
    <w:uiPriority w:val="2"/>
    <w:tblPr>
      <w:tblCellMar>
        <w:top w:w="0" w:type="dxa"/>
        <w:left w:w="0" w:type="dxa"/>
        <w:bottom w:w="0" w:type="dxa"/>
        <w:right w:w="0" w:type="dxa"/>
      </w:tblCellMar>
    </w:tblPr>
  </w:style>
  <w:style w:type="paragraph" w:styleId="17">
    <w:name w:val="List Paragraph"/>
    <w:basedOn w:val="1"/>
    <w:autoRedefine/>
    <w:qFormat/>
    <w:uiPriority w:val="1"/>
    <w:rPr>
      <w:lang w:val="zh-CN" w:eastAsia="zh-CN" w:bidi="zh-CN"/>
    </w:rPr>
  </w:style>
  <w:style w:type="paragraph" w:customStyle="1" w:styleId="18">
    <w:name w:val="Table Paragraph"/>
    <w:basedOn w:val="1"/>
    <w:autoRedefine/>
    <w:qFormat/>
    <w:uiPriority w:val="1"/>
    <w:pPr>
      <w:ind w:left="4"/>
    </w:pPr>
    <w:rPr>
      <w:rFonts w:ascii="Times New Roman" w:hAnsi="Times New Roman" w:eastAsia="Times New Roman" w:cs="Times New Roman"/>
      <w:lang w:val="zh-CN" w:eastAsia="zh-CN" w:bidi="zh-CN"/>
    </w:rPr>
  </w:style>
  <w:style w:type="character" w:customStyle="1" w:styleId="19">
    <w:name w:val="font31"/>
    <w:basedOn w:val="12"/>
    <w:qFormat/>
    <w:uiPriority w:val="0"/>
    <w:rPr>
      <w:rFonts w:hint="default" w:ascii="Times New Roman" w:hAnsi="Times New Roman" w:cs="Times New Roman"/>
      <w:color w:val="000000"/>
      <w:sz w:val="27"/>
      <w:szCs w:val="27"/>
      <w:u w:val="none"/>
    </w:rPr>
  </w:style>
  <w:style w:type="character" w:customStyle="1" w:styleId="20">
    <w:name w:val="font21"/>
    <w:basedOn w:val="12"/>
    <w:qFormat/>
    <w:uiPriority w:val="0"/>
    <w:rPr>
      <w:rFonts w:hint="eastAsia" w:ascii="宋体" w:hAnsi="宋体" w:eastAsia="宋体" w:cs="宋体"/>
      <w:color w:val="000000"/>
      <w:sz w:val="27"/>
      <w:szCs w:val="27"/>
      <w:u w:val="none"/>
    </w:rPr>
  </w:style>
  <w:style w:type="character" w:customStyle="1" w:styleId="21">
    <w:name w:val="font41"/>
    <w:basedOn w:val="12"/>
    <w:qFormat/>
    <w:uiPriority w:val="0"/>
    <w:rPr>
      <w:rFonts w:hint="eastAsia" w:ascii="宋体" w:hAnsi="宋体" w:eastAsia="宋体" w:cs="宋体"/>
      <w:color w:val="FF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1196</Words>
  <Characters>1536</Characters>
  <TotalTime>0</TotalTime>
  <ScaleCrop>false</ScaleCrop>
  <LinksUpToDate>false</LinksUpToDate>
  <CharactersWithSpaces>1691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2020-11-17T02:20:00Z</dcterms:created>
  <dc:creator>Administrator</dc:creator>
  <cp:lastModifiedBy>草根</cp:lastModifiedBy>
  <dcterms:modified xsi:type="dcterms:W3CDTF">2026-01-13T08:30:50Z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2020-04-15T00:00:00Z</vt:filetime>
  </property>
  <property fmtid="{D5CDD505-2E9C-101B-9397-08002B2CF9AE}" pid="3" name="Creator">
    <vt:lpwstr>Acrobat PDFMaker 18 Word 版</vt:lpwstr>
  </property>
  <property fmtid="{D5CDD505-2E9C-101B-9397-08002B2CF9AE}" pid="4" name="LastSaved">
    <vt:filetime>2020-11-17T00:00:00Z</vt:filetime>
  </property>
  <property fmtid="{D5CDD505-2E9C-101B-9397-08002B2CF9AE}" pid="5" name="KSOProductBuildVer">
    <vt:lpwstr>2052-12.1.0.24034</vt:lpwstr>
  </property>
  <property fmtid="{D5CDD505-2E9C-101B-9397-08002B2CF9AE}" pid="6" name="ICV">
    <vt:lpwstr>9AF106FF811A472FAD5DA7F19C8FE56D_13</vt:lpwstr>
  </property>
  <property fmtid="{D5CDD505-2E9C-101B-9397-08002B2CF9AE}" pid="7" name="KSOTemplateDocerSaveRecord">
    <vt:lpwstr>eyJoZGlkIjoiODViY2JkMjU3NGYzZTEwMzZmMGFkZWViYmNkYWU3NDIiLCJ1c2VySWQiOiI5NzIxNzM5NzIifQ==</vt:lpwstr>
  </property>
</Properties>
</file>