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B2890">
      <w:pPr>
        <w:ind w:left="647" w:leftChars="2" w:hanging="643" w:hangingChars="178"/>
        <w:jc w:val="center"/>
        <w:rPr>
          <w:rFonts w:eastAsia="黑体"/>
          <w:b/>
          <w:sz w:val="36"/>
          <w:szCs w:val="36"/>
        </w:rPr>
      </w:pPr>
      <w:r>
        <w:rPr>
          <w:rFonts w:hint="default" w:ascii="Arial" w:hAnsi="Arial" w:eastAsia="黑体" w:cs="Arial"/>
          <w:b/>
          <w:sz w:val="36"/>
          <w:szCs w:val="36"/>
        </w:rPr>
        <w:t>GY</w:t>
      </w:r>
      <w:r>
        <w:rPr>
          <w:rFonts w:hint="default" w:ascii="Arial" w:hAnsi="Arial" w:eastAsia="黑体" w:cs="Arial"/>
          <w:b/>
          <w:sz w:val="36"/>
          <w:szCs w:val="36"/>
          <w:lang w:val="en-US" w:eastAsia="zh-CN"/>
        </w:rPr>
        <w:t>S</w:t>
      </w:r>
      <w:r>
        <w:rPr>
          <w:rFonts w:hint="eastAsia" w:ascii="Arial" w:hAnsi="Arial" w:eastAsia="黑体" w:cs="Arial"/>
          <w:b/>
          <w:sz w:val="36"/>
          <w:szCs w:val="36"/>
          <w:lang w:val="en-US" w:eastAsia="zh-CN"/>
        </w:rPr>
        <w:t>202</w:t>
      </w:r>
      <w:r>
        <w:rPr>
          <w:rFonts w:hint="default" w:ascii="Arial" w:hAnsi="Arial" w:eastAsia="黑体" w:cs="Arial"/>
          <w:b/>
          <w:sz w:val="36"/>
          <w:szCs w:val="36"/>
          <w:lang w:val="en-US" w:eastAsia="zh-CN"/>
        </w:rPr>
        <w:t>J</w:t>
      </w:r>
      <w:r>
        <w:rPr>
          <w:rFonts w:hint="eastAsia" w:ascii="微软雅黑" w:hAnsi="微软雅黑" w:eastAsia="微软雅黑" w:cs="微软雅黑"/>
          <w:b/>
          <w:sz w:val="36"/>
          <w:szCs w:val="36"/>
          <w:lang w:val="en-US" w:eastAsia="zh-CN"/>
        </w:rPr>
        <w:t>全液压单钢轮振动压</w:t>
      </w:r>
      <w:r>
        <w:rPr>
          <w:rFonts w:hint="eastAsia" w:ascii="微软雅黑" w:hAnsi="微软雅黑" w:eastAsia="微软雅黑" w:cs="微软雅黑"/>
          <w:b/>
          <w:sz w:val="36"/>
          <w:szCs w:val="36"/>
        </w:rPr>
        <w:t>路机</w:t>
      </w:r>
    </w:p>
    <w:p w14:paraId="7AA8EC15">
      <w:pPr>
        <w:ind w:left="647" w:leftChars="2" w:hanging="643" w:hangingChars="178"/>
        <w:jc w:val="center"/>
        <w:rPr>
          <w:rFonts w:eastAsia="黑体"/>
          <w:b/>
          <w:sz w:val="36"/>
          <w:szCs w:val="36"/>
        </w:rPr>
      </w:pPr>
      <w:r>
        <w:rPr>
          <w:rFonts w:hint="default" w:ascii="Arial" w:hAnsi="Arial" w:eastAsia="黑体" w:cs="Arial"/>
          <w:b/>
          <w:sz w:val="36"/>
          <w:szCs w:val="36"/>
        </w:rPr>
        <w:t>GY</w:t>
      </w:r>
      <w:r>
        <w:rPr>
          <w:rFonts w:hint="default" w:ascii="Arial" w:hAnsi="Arial" w:eastAsia="黑体" w:cs="Arial"/>
          <w:b/>
          <w:sz w:val="36"/>
          <w:szCs w:val="36"/>
          <w:lang w:val="en-US" w:eastAsia="zh-CN"/>
        </w:rPr>
        <w:t>S</w:t>
      </w:r>
      <w:r>
        <w:rPr>
          <w:rFonts w:hint="eastAsia" w:ascii="Arial" w:hAnsi="Arial" w:eastAsia="黑体" w:cs="Arial"/>
          <w:b/>
          <w:sz w:val="36"/>
          <w:szCs w:val="36"/>
          <w:lang w:val="en-US" w:eastAsia="zh-CN"/>
        </w:rPr>
        <w:t>202</w:t>
      </w:r>
      <w:r>
        <w:rPr>
          <w:rFonts w:hint="default" w:ascii="Arial" w:hAnsi="Arial" w:eastAsia="黑体" w:cs="Arial"/>
          <w:b/>
          <w:sz w:val="36"/>
          <w:szCs w:val="36"/>
        </w:rPr>
        <w:t xml:space="preserve">J FULL HYDRAULIC </w:t>
      </w:r>
      <w:r>
        <w:rPr>
          <w:rFonts w:hint="default" w:ascii="Arial" w:hAnsi="Arial" w:eastAsia="黑体" w:cs="Arial"/>
          <w:b/>
          <w:sz w:val="36"/>
          <w:szCs w:val="36"/>
          <w:lang w:val="en-US" w:eastAsia="zh-CN"/>
        </w:rPr>
        <w:t>SINGLE</w:t>
      </w:r>
      <w:r>
        <w:rPr>
          <w:rFonts w:hint="default" w:ascii="Arial" w:hAnsi="Arial" w:eastAsia="黑体" w:cs="Arial"/>
          <w:b/>
          <w:sz w:val="36"/>
          <w:szCs w:val="36"/>
        </w:rPr>
        <w:t xml:space="preserve"> DRUM VIBRATORY ROLLER</w:t>
      </w:r>
    </w:p>
    <w:p w14:paraId="1EA8E69B">
      <w:pPr>
        <w:ind w:left="647" w:leftChars="2" w:hanging="643" w:hangingChars="178"/>
        <w:jc w:val="center"/>
        <w:rPr>
          <w:rFonts w:hint="eastAsia" w:eastAsia="黑体"/>
          <w:b/>
          <w:sz w:val="36"/>
          <w:szCs w:val="36"/>
          <w:lang w:eastAsia="zh-CN"/>
        </w:rPr>
      </w:pPr>
      <w:bookmarkStart w:id="1" w:name="_GoBack"/>
      <w:r>
        <w:rPr>
          <w:rFonts w:hint="eastAsia" w:eastAsia="黑体"/>
          <w:b/>
          <w:sz w:val="36"/>
          <w:szCs w:val="36"/>
          <w:lang w:eastAsia="zh-CN"/>
        </w:rPr>
        <w:drawing>
          <wp:inline distT="0" distB="0" distL="114300" distR="114300">
            <wp:extent cx="5276850" cy="3517900"/>
            <wp:effectExtent l="0" t="0" r="6350" b="0"/>
            <wp:docPr id="1" name="图片 1" descr="24年12月6日 骏马压路机-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年12月6日 骏马压路机-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DEFEBCC">
      <w:pPr>
        <w:ind w:left="503" w:leftChars="2" w:hanging="499" w:hangingChars="178"/>
        <w:jc w:val="left"/>
        <w:rPr>
          <w:rFonts w:eastAsia="黑体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主要性能特点：</w:t>
      </w:r>
      <w:r>
        <w:rPr>
          <w:rFonts w:hint="default" w:ascii="Arial" w:hAnsi="Arial" w:eastAsia="黑体" w:cs="Arial"/>
          <w:b/>
          <w:sz w:val="28"/>
          <w:szCs w:val="28"/>
        </w:rPr>
        <w:t>Main characteristic</w:t>
      </w:r>
    </w:p>
    <w:p w14:paraId="693BAC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1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液压前后轮驱动，两档无级变速，爬坡能力强。</w:t>
      </w:r>
    </w:p>
    <w:p w14:paraId="763D9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Fully hydraulic drive, two speeds, continuously variable</w:t>
      </w: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</w:p>
    <w:p w14:paraId="64F5D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2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液压振动，双频双幅，电控延时起振。</w:t>
      </w:r>
    </w:p>
    <w:p w14:paraId="6AED0F19">
      <w:pPr>
        <w:bidi w:val="0"/>
        <w:jc w:val="left"/>
        <w:rPr>
          <w:rFonts w:hint="default" w:ascii="Arial" w:hAnsi="Arial" w:eastAsia="微软雅黑" w:cs="Arial"/>
          <w:kern w:val="2"/>
          <w:szCs w:val="24"/>
          <w:lang w:val="en-US" w:eastAsia="zh-CN" w:bidi="ar-SA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>Hydraulic vibration, dual-frequency double amplitude, electronically controlled delayed vibration</w:t>
      </w:r>
      <w:r>
        <w:rPr>
          <w:rFonts w:hint="eastAsia" w:ascii="Arial" w:hAnsi="Arial" w:cs="Arial"/>
          <w:sz w:val="24"/>
          <w:szCs w:val="24"/>
          <w:lang w:val="en-US" w:eastAsia="zh-CN"/>
        </w:rPr>
        <w:t>.</w:t>
      </w:r>
    </w:p>
    <w:p w14:paraId="0E96A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液压转向，铰接式车架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，转向灵活</w:t>
      </w:r>
    </w:p>
    <w:p w14:paraId="60313B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Hydraulic steering, articulated frame, flexible steering.</w:t>
      </w:r>
    </w:p>
    <w:p w14:paraId="5112E8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液压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行走制动，电控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钳盘停车制动</w:t>
      </w:r>
    </w:p>
    <w:p w14:paraId="219FABF2">
      <w:pPr>
        <w:bidi w:val="0"/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t xml:space="preserve">Hydraulic </w:t>
      </w:r>
      <w:r>
        <w:rPr>
          <w:rFonts w:hint="eastAsia" w:ascii="Arial" w:hAnsi="Arial" w:cs="Arial"/>
          <w:sz w:val="24"/>
          <w:szCs w:val="24"/>
          <w:lang w:val="en-US" w:eastAsia="zh-CN"/>
        </w:rPr>
        <w:t>service</w:t>
      </w:r>
      <w:r>
        <w:rPr>
          <w:rFonts w:hint="default" w:ascii="Arial" w:hAnsi="Arial" w:cs="Arial"/>
          <w:sz w:val="24"/>
          <w:szCs w:val="24"/>
          <w:lang w:val="en-US" w:eastAsia="zh-CN"/>
        </w:rPr>
        <w:t xml:space="preserve"> brake, electronically controlled caliper disk parking brake</w:t>
      </w:r>
      <w:r>
        <w:rPr>
          <w:rFonts w:hint="eastAsia" w:ascii="Arial" w:hAnsi="Arial" w:cs="Arial"/>
          <w:sz w:val="24"/>
          <w:szCs w:val="24"/>
          <w:lang w:val="en-US" w:eastAsia="zh-CN"/>
        </w:rPr>
        <w:t>.</w:t>
      </w:r>
    </w:p>
    <w:p w14:paraId="0BE927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后机罩可大角度翻起，方便维修保养</w:t>
      </w:r>
    </w:p>
    <w:p w14:paraId="37ACE5AD">
      <w:pPr>
        <w:bidi w:val="0"/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Engine hood can be flipped up at a wide angle for easy maintenance.</w:t>
      </w:r>
    </w:p>
    <w:p w14:paraId="766243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6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主要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液压元件采用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国外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知名品牌</w:t>
      </w:r>
    </w:p>
    <w:p w14:paraId="2363CD9F">
      <w:pPr>
        <w:bidi w:val="0"/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The main hydraulic components adopt foreign famous brands.</w:t>
      </w:r>
    </w:p>
    <w:p w14:paraId="1A8929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364" w:leftChars="0" w:hanging="360" w:firstLineChars="0"/>
        <w:jc w:val="left"/>
        <w:textAlignment w:val="auto"/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</w:pPr>
      <w:r>
        <w:rPr>
          <w:rFonts w:hint="eastAsia" w:ascii="Arial" w:hAnsi="Arial" w:eastAsia="微软雅黑" w:cs="Arial"/>
          <w:kern w:val="2"/>
          <w:sz w:val="24"/>
          <w:szCs w:val="24"/>
          <w:lang w:val="en-US" w:eastAsia="zh-CN" w:bidi="ar-SA"/>
        </w:rPr>
        <w:t>7</w:t>
      </w:r>
      <w:r>
        <w:rPr>
          <w:rFonts w:hint="default" w:ascii="Arial" w:hAnsi="Arial" w:eastAsia="微软雅黑" w:cs="Arial"/>
          <w:kern w:val="2"/>
          <w:sz w:val="24"/>
          <w:szCs w:val="24"/>
          <w:lang w:val="en-US" w:eastAsia="zh-CN" w:bidi="ar-SA"/>
        </w:rPr>
        <w:t>.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标配</w:t>
      </w:r>
      <w:r>
        <w:rPr>
          <w:rFonts w:hint="eastAsia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驾驶室</w:t>
      </w:r>
      <w:r>
        <w:rPr>
          <w:rFonts w:hint="default" w:ascii="微软雅黑" w:hAnsi="微软雅黑" w:eastAsia="微软雅黑" w:cs="微软雅黑"/>
          <w:kern w:val="2"/>
          <w:sz w:val="24"/>
          <w:szCs w:val="24"/>
          <w:lang w:val="en-US" w:eastAsia="zh-CN" w:bidi="ar-SA"/>
        </w:rPr>
        <w:t>，可选装空调</w:t>
      </w:r>
    </w:p>
    <w:p w14:paraId="28251B8E">
      <w:pPr>
        <w:bidi w:val="0"/>
        <w:jc w:val="left"/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Standard cabin with optional A/C.</w:t>
      </w:r>
    </w:p>
    <w:p w14:paraId="7A509FE1">
      <w:pPr>
        <w:rPr>
          <w:rFonts w:eastAsia="黑体"/>
          <w:b/>
          <w:sz w:val="28"/>
          <w:szCs w:val="28"/>
        </w:rPr>
      </w:pPr>
      <w:r>
        <w:rPr>
          <w:rFonts w:eastAsia="黑体"/>
          <w:b/>
          <w:sz w:val="28"/>
          <w:szCs w:val="28"/>
        </w:rPr>
        <w:br w:type="page"/>
      </w:r>
    </w:p>
    <w:p w14:paraId="56E19B73">
      <w:pPr>
        <w:bidi w:val="0"/>
        <w:jc w:val="center"/>
      </w:pPr>
    </w:p>
    <w:tbl>
      <w:tblPr>
        <w:tblStyle w:val="8"/>
        <w:tblW w:w="7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0"/>
        <w:gridCol w:w="3452"/>
      </w:tblGrid>
      <w:tr w14:paraId="4B321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47FE5366">
            <w:pPr>
              <w:spacing w:line="500" w:lineRule="exact"/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2"/>
                <w:szCs w:val="22"/>
              </w:rPr>
              <w:t>规格型号：</w:t>
            </w:r>
            <w:r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  <w:t>GY</w:t>
            </w:r>
            <w:r>
              <w:rPr>
                <w:rFonts w:hint="eastAsia" w:ascii="Arial" w:hAnsi="Arial" w:eastAsia="仿宋_GB2312" w:cs="Arial"/>
                <w:b/>
                <w:bCs w:val="0"/>
                <w:sz w:val="22"/>
                <w:szCs w:val="22"/>
                <w:lang w:val="en-US" w:eastAsia="zh-CN"/>
              </w:rPr>
              <w:t>S202</w:t>
            </w:r>
            <w:r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  <w:t>J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2"/>
                <w:szCs w:val="22"/>
                <w:lang w:val="en-US" w:eastAsia="zh-CN"/>
              </w:rPr>
              <w:t>全液压单钢轮振动压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2"/>
                <w:szCs w:val="22"/>
              </w:rPr>
              <w:t>路机</w:t>
            </w:r>
          </w:p>
        </w:tc>
      </w:tr>
      <w:tr w14:paraId="5375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68A023A1">
            <w:pPr>
              <w:spacing w:line="500" w:lineRule="exact"/>
              <w:jc w:val="left"/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b w:val="0"/>
                <w:bCs/>
                <w:sz w:val="22"/>
                <w:szCs w:val="22"/>
              </w:rPr>
              <w:t>MODEL：GY</w:t>
            </w:r>
            <w:r>
              <w:rPr>
                <w:rFonts w:hint="eastAsia" w:ascii="Arial" w:hAnsi="Arial" w:eastAsia="仿宋_GB2312" w:cs="Arial"/>
                <w:b w:val="0"/>
                <w:bCs/>
                <w:sz w:val="22"/>
                <w:szCs w:val="22"/>
                <w:lang w:val="en-US" w:eastAsia="zh-CN"/>
              </w:rPr>
              <w:t>S202</w:t>
            </w:r>
            <w:r>
              <w:rPr>
                <w:rFonts w:hint="default" w:ascii="Arial" w:hAnsi="Arial" w:eastAsia="仿宋_GB2312" w:cs="Arial"/>
                <w:b w:val="0"/>
                <w:bCs/>
                <w:sz w:val="22"/>
                <w:szCs w:val="22"/>
              </w:rPr>
              <w:t xml:space="preserve">J </w:t>
            </w:r>
            <w:r>
              <w:rPr>
                <w:rFonts w:hint="eastAsia" w:ascii="Arial" w:hAnsi="Arial" w:eastAsia="仿宋_GB2312" w:cs="Arial"/>
                <w:b w:val="0"/>
                <w:bCs/>
                <w:sz w:val="22"/>
                <w:szCs w:val="22"/>
              </w:rPr>
              <w:t>FULL</w:t>
            </w:r>
            <w:r>
              <w:rPr>
                <w:rFonts w:hint="default" w:ascii="Arial" w:hAnsi="Arial" w:eastAsia="仿宋_GB2312" w:cs="Arial"/>
                <w:b w:val="0"/>
                <w:bCs/>
                <w:sz w:val="22"/>
                <w:szCs w:val="22"/>
              </w:rPr>
              <w:t xml:space="preserve"> HYDRAULIC </w:t>
            </w:r>
            <w:r>
              <w:rPr>
                <w:rFonts w:hint="eastAsia" w:ascii="Arial" w:hAnsi="Arial" w:eastAsia="仿宋_GB2312" w:cs="Arial"/>
                <w:b w:val="0"/>
                <w:bCs/>
                <w:sz w:val="22"/>
                <w:szCs w:val="22"/>
                <w:lang w:val="en-US" w:eastAsia="zh-CN"/>
              </w:rPr>
              <w:t>SINGLE</w:t>
            </w:r>
            <w:r>
              <w:rPr>
                <w:rFonts w:hint="default" w:ascii="Arial" w:hAnsi="Arial" w:eastAsia="仿宋_GB2312" w:cs="Arial"/>
                <w:b w:val="0"/>
                <w:bCs/>
                <w:sz w:val="22"/>
                <w:szCs w:val="22"/>
              </w:rPr>
              <w:t xml:space="preserve"> DRUM VIBRATORY ROLLER</w:t>
            </w:r>
          </w:p>
        </w:tc>
      </w:tr>
      <w:tr w14:paraId="52B5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38ED989F">
            <w:pPr>
              <w:spacing w:line="400" w:lineRule="exact"/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2"/>
                <w:szCs w:val="22"/>
              </w:rPr>
              <w:t>主要技术参数</w:t>
            </w:r>
            <w:r>
              <w:rPr>
                <w:rFonts w:hint="default" w:ascii="Arial" w:hAnsi="Arial" w:eastAsia="仿宋_GB2312" w:cs="Arial"/>
                <w:b/>
                <w:bCs w:val="0"/>
                <w:sz w:val="22"/>
                <w:szCs w:val="22"/>
              </w:rPr>
              <w:t xml:space="preserve"> Main parameter</w:t>
            </w:r>
          </w:p>
        </w:tc>
      </w:tr>
      <w:tr w14:paraId="0CBE9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66F4A8B6">
            <w:pPr>
              <w:spacing w:line="400" w:lineRule="exact"/>
              <w:rPr>
                <w:rFonts w:hint="default" w:ascii="Arial" w:hAnsi="Arial" w:eastAsia="仿宋_GB2312" w:cs="Arial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1、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工作质量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Operating mass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503A3BDF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20000kg</w:t>
            </w:r>
          </w:p>
        </w:tc>
      </w:tr>
      <w:tr w14:paraId="10C90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007BB52D">
            <w:pPr>
              <w:spacing w:line="400" w:lineRule="exact"/>
              <w:jc w:val="left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2、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外形尺寸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Overall dimensions</w:t>
            </w:r>
          </w:p>
        </w:tc>
      </w:tr>
      <w:tr w14:paraId="43D0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67986099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总长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Length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0054622C">
            <w:pPr>
              <w:spacing w:line="400" w:lineRule="exact"/>
              <w:ind w:left="297"/>
              <w:jc w:val="center"/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6360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mm</w:t>
            </w:r>
          </w:p>
        </w:tc>
      </w:tr>
      <w:tr w14:paraId="5B75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4ACB4D1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总宽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Width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56C84A54">
            <w:pPr>
              <w:spacing w:line="400" w:lineRule="exact"/>
              <w:ind w:left="297"/>
              <w:jc w:val="center"/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2300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mm</w:t>
            </w:r>
          </w:p>
        </w:tc>
      </w:tr>
      <w:tr w14:paraId="0A66A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B70A776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总高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Height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028C6448">
            <w:pPr>
              <w:spacing w:line="400" w:lineRule="exact"/>
              <w:ind w:left="297"/>
              <w:jc w:val="center"/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310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mm</w:t>
            </w:r>
          </w:p>
        </w:tc>
      </w:tr>
      <w:tr w14:paraId="678A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211CA31">
            <w:pPr>
              <w:spacing w:line="400" w:lineRule="exact"/>
              <w:ind w:firstLine="440" w:firstLineChars="200"/>
              <w:jc w:val="left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最小离地间隙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Min. ground clearance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1D8EA754">
            <w:pPr>
              <w:spacing w:line="400" w:lineRule="exact"/>
              <w:ind w:left="297"/>
              <w:jc w:val="center"/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</w:tr>
      <w:tr w14:paraId="23F73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5612DE24">
            <w:pPr>
              <w:spacing w:line="400" w:lineRule="exact"/>
              <w:ind w:firstLine="440" w:firstLineChars="200"/>
              <w:rPr>
                <w:rFonts w:hint="default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轴距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Wheel base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687CA0A">
            <w:pPr>
              <w:spacing w:line="400" w:lineRule="exact"/>
              <w:ind w:left="297"/>
              <w:jc w:val="center"/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315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</w:tr>
      <w:tr w14:paraId="4144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6E64E921">
            <w:pPr>
              <w:spacing w:line="400" w:lineRule="exact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、</w:t>
            </w: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发动机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Engine</w:t>
            </w:r>
          </w:p>
        </w:tc>
      </w:tr>
      <w:tr w14:paraId="555F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56485988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生产商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Manufacturer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151197D8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WEICHAI</w:t>
            </w:r>
          </w:p>
        </w:tc>
      </w:tr>
      <w:tr w14:paraId="1A4C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B7A3BFE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型号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Model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E900C18">
            <w:pPr>
              <w:spacing w:line="400" w:lineRule="exact"/>
              <w:jc w:val="center"/>
              <w:rPr>
                <w:rFonts w:hint="eastAsia" w:ascii="Arial" w:hAnsi="Arial" w:eastAsia="仿宋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WP6G190E22（Ⅱ）</w:t>
            </w:r>
          </w:p>
        </w:tc>
      </w:tr>
      <w:tr w14:paraId="016F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A862120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额定功率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Rated power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680DDD04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kW</w:t>
            </w:r>
          </w:p>
        </w:tc>
      </w:tr>
      <w:tr w14:paraId="04C57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18258CA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额定转速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Rated speed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6DE13D9E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00 r/min</w:t>
            </w:r>
          </w:p>
        </w:tc>
      </w:tr>
      <w:tr w14:paraId="727ED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7A43B531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冷却型式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Cooling type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1097F1E7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</w:rPr>
              <w:t>Water cooled</w:t>
            </w:r>
          </w:p>
        </w:tc>
      </w:tr>
      <w:tr w14:paraId="5D4E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7D688CDB">
            <w:pPr>
              <w:spacing w:line="400" w:lineRule="exact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、</w:t>
            </w: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工作装置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Working equipment</w:t>
            </w:r>
          </w:p>
        </w:tc>
      </w:tr>
      <w:tr w14:paraId="472AD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6D200E3B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>振动轮</w:t>
            </w: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直径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Diameter of 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>drum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BC8817B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00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mm</w:t>
            </w:r>
          </w:p>
        </w:tc>
      </w:tr>
      <w:tr w14:paraId="5DAB5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09533405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压实宽度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>W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idth of compaction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64B4BD7B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>213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mm</w:t>
            </w:r>
          </w:p>
        </w:tc>
      </w:tr>
      <w:tr w14:paraId="35169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5F605706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静线载荷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Static line pressure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46512EC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575 N.m</w:t>
            </w:r>
          </w:p>
        </w:tc>
      </w:tr>
      <w:tr w14:paraId="2FDF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587726A8">
            <w:pPr>
              <w:spacing w:line="400" w:lineRule="exact"/>
              <w:ind w:firstLine="440" w:firstLineChars="200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 xml:space="preserve">名义振幅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Vibratory amplitude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5807EFE7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1.9/0.9 mm</w:t>
            </w:r>
          </w:p>
        </w:tc>
      </w:tr>
      <w:tr w14:paraId="027B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29F204EC">
            <w:pPr>
              <w:spacing w:line="400" w:lineRule="exact"/>
              <w:ind w:firstLine="440" w:firstLineChars="200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 xml:space="preserve">振动频率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Vibratory frequency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CC29870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28/32 Hz</w:t>
            </w:r>
          </w:p>
        </w:tc>
      </w:tr>
      <w:tr w14:paraId="5733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251D3D9C">
            <w:pPr>
              <w:spacing w:line="400" w:lineRule="exact"/>
              <w:ind w:firstLine="440" w:firstLineChars="200"/>
              <w:rPr>
                <w:rFonts w:hint="eastAsia" w:ascii="新宋体" w:hAnsi="新宋体" w:eastAsia="新宋体" w:cs="新宋体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 xml:space="preserve">激振力 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Centrifugal force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6C5CDAFC">
            <w:pPr>
              <w:spacing w:line="400" w:lineRule="exact"/>
              <w:jc w:val="center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385/260 kN</w:t>
            </w:r>
          </w:p>
        </w:tc>
      </w:tr>
      <w:tr w14:paraId="0E51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942" w:type="dxa"/>
            <w:gridSpan w:val="2"/>
            <w:tcBorders>
              <w:tl2br w:val="nil"/>
              <w:tr2bl w:val="nil"/>
            </w:tcBorders>
          </w:tcPr>
          <w:p w14:paraId="2841F374">
            <w:pPr>
              <w:spacing w:line="400" w:lineRule="exact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、</w:t>
            </w: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行走系统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Walking system</w:t>
            </w:r>
          </w:p>
        </w:tc>
      </w:tr>
      <w:tr w14:paraId="60091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1050BF40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前进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Forward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speed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2B7D356A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0-4/0-5.5/0-6.5/0-11 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km/h</w:t>
            </w:r>
          </w:p>
        </w:tc>
      </w:tr>
      <w:tr w14:paraId="3D165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4AEA7180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后退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Reverse</w:t>
            </w:r>
            <w:r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speed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0F43FB9F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0-4/0-5.5/0-6.5/0-11 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km/h</w:t>
            </w:r>
          </w:p>
        </w:tc>
      </w:tr>
      <w:tr w14:paraId="0FDA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387386D6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最大爬坡能力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Gradeability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110F6404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23233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6350A1C2">
            <w:pPr>
              <w:spacing w:line="400" w:lineRule="exact"/>
              <w:ind w:firstLine="440" w:firstLineChars="200"/>
              <w:rPr>
                <w:rFonts w:hint="default" w:ascii="Arial" w:hAnsi="Arial" w:eastAsia="仿宋_GB2312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  <w:t>最小转弯半径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 xml:space="preserve"> Min. turning radius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6FA31D04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 mm</w:t>
            </w:r>
          </w:p>
        </w:tc>
      </w:tr>
      <w:tr w14:paraId="10EA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490" w:type="dxa"/>
            <w:tcBorders>
              <w:tl2br w:val="nil"/>
              <w:tr2bl w:val="nil"/>
            </w:tcBorders>
          </w:tcPr>
          <w:p w14:paraId="4174D1DB">
            <w:pPr>
              <w:spacing w:line="400" w:lineRule="exact"/>
              <w:ind w:firstLine="440" w:firstLineChars="200"/>
              <w:rPr>
                <w:rFonts w:hint="default" w:ascii="微软雅黑" w:hAnsi="微软雅黑" w:eastAsia="微软雅黑" w:cs="微软雅黑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2"/>
                <w:szCs w:val="22"/>
                <w:lang w:val="en-US" w:eastAsia="zh-CN"/>
              </w:rPr>
              <w:t xml:space="preserve">轮胎规格 </w:t>
            </w:r>
            <w:r>
              <w:rPr>
                <w:rFonts w:hint="default" w:ascii="Arial" w:hAnsi="Arial" w:eastAsia="仿宋_GB2312" w:cs="Arial"/>
                <w:sz w:val="22"/>
                <w:szCs w:val="22"/>
              </w:rPr>
              <w:t>Tyre model</w:t>
            </w:r>
          </w:p>
        </w:tc>
        <w:tc>
          <w:tcPr>
            <w:tcW w:w="3452" w:type="dxa"/>
            <w:tcBorders>
              <w:tl2br w:val="nil"/>
              <w:tr2bl w:val="nil"/>
            </w:tcBorders>
          </w:tcPr>
          <w:p w14:paraId="1DB6FBDA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20.5-25</w:t>
            </w:r>
          </w:p>
        </w:tc>
      </w:tr>
    </w:tbl>
    <w:p w14:paraId="3AE96F9B">
      <w:pPr>
        <w:spacing w:line="300" w:lineRule="auto"/>
        <w:jc w:val="center"/>
        <w:rPr>
          <w:rFonts w:eastAsia="黑体"/>
          <w:b/>
          <w:bCs/>
          <w:sz w:val="36"/>
        </w:rPr>
      </w:pPr>
    </w:p>
    <w:p w14:paraId="2A979DE2">
      <w:pPr>
        <w:spacing w:line="1200" w:lineRule="exact"/>
        <w:jc w:val="center"/>
        <w:rPr>
          <w:rFonts w:eastAsia="黑体"/>
          <w:b/>
          <w:bCs/>
          <w:sz w:val="24"/>
          <w:szCs w:val="24"/>
        </w:rPr>
      </w:pPr>
      <w:bookmarkStart w:id="0" w:name="_Hlk12284727"/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主要配置说明</w:t>
      </w:r>
      <w:r>
        <w:rPr>
          <w:rFonts w:hint="eastAsia" w:eastAsia="黑体"/>
          <w:b/>
          <w:bCs/>
          <w:sz w:val="24"/>
          <w:szCs w:val="24"/>
        </w:rPr>
        <w:t xml:space="preserve"> </w:t>
      </w:r>
      <w:r>
        <w:rPr>
          <w:rFonts w:hint="default" w:ascii="Arial" w:hAnsi="Arial" w:eastAsia="黑体" w:cs="Arial"/>
          <w:b/>
          <w:bCs/>
          <w:sz w:val="24"/>
          <w:szCs w:val="24"/>
        </w:rPr>
        <w:t>Main configuration</w:t>
      </w:r>
    </w:p>
    <w:bookmarkEnd w:id="0"/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3"/>
        <w:gridCol w:w="2067"/>
        <w:gridCol w:w="762"/>
        <w:gridCol w:w="2691"/>
      </w:tblGrid>
      <w:tr w14:paraId="7292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  <w:jc w:val="center"/>
        </w:trPr>
        <w:tc>
          <w:tcPr>
            <w:tcW w:w="2113" w:type="dxa"/>
            <w:tcBorders>
              <w:tl2br w:val="nil"/>
              <w:tr2bl w:val="nil"/>
            </w:tcBorders>
            <w:shd w:val="clear" w:color="auto" w:fill="E0E0E0"/>
            <w:vAlign w:val="center"/>
          </w:tcPr>
          <w:p w14:paraId="31375355">
            <w:pPr>
              <w:bidi w:val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val="en-US" w:eastAsia="zh-CN"/>
              </w:rPr>
              <w:t>I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tem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shd w:val="clear" w:color="auto" w:fill="E0E0E0"/>
            <w:vAlign w:val="center"/>
          </w:tcPr>
          <w:p w14:paraId="039668DA">
            <w:pPr>
              <w:bidi w:val="0"/>
              <w:jc w:val="center"/>
              <w:rPr>
                <w:rFonts w:hint="default" w:ascii="微软雅黑" w:hAnsi="微软雅黑" w:eastAsia="微软雅黑" w:cs="微软雅黑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val="en-US" w:eastAsia="zh-CN"/>
              </w:rPr>
              <w:t>Model</w:t>
            </w:r>
          </w:p>
        </w:tc>
        <w:tc>
          <w:tcPr>
            <w:tcW w:w="762" w:type="dxa"/>
            <w:tcBorders>
              <w:tl2br w:val="nil"/>
              <w:tr2bl w:val="nil"/>
            </w:tcBorders>
            <w:shd w:val="clear" w:color="auto" w:fill="E0E0E0"/>
            <w:vAlign w:val="center"/>
          </w:tcPr>
          <w:p w14:paraId="0C3E5CAD">
            <w:pPr>
              <w:bidi w:val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val="en-US" w:eastAsia="zh-CN"/>
              </w:rPr>
              <w:t>Q’ty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shd w:val="clear" w:color="auto" w:fill="E0E0E0"/>
            <w:vAlign w:val="center"/>
          </w:tcPr>
          <w:p w14:paraId="1EB2A718">
            <w:pPr>
              <w:bidi w:val="0"/>
              <w:jc w:val="center"/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  <w:lang w:val="en-US" w:eastAsia="zh-CN"/>
              </w:rPr>
              <w:t>M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anufacturer</w:t>
            </w:r>
          </w:p>
        </w:tc>
      </w:tr>
      <w:tr w14:paraId="7449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688C7794">
            <w:pPr>
              <w:bidi w:val="0"/>
              <w:jc w:val="center"/>
              <w:rPr>
                <w:rFonts w:hint="default" w:ascii="Arial" w:hAnsi="Arial" w:eastAsia="宋体" w:cs="Arial"/>
                <w:lang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Engine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2D1C2D6F">
            <w:pPr>
              <w:bidi w:val="0"/>
              <w:jc w:val="center"/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WP6G190E22</w:t>
            </w:r>
          </w:p>
          <w:p w14:paraId="6CE0935E">
            <w:pPr>
              <w:bidi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Optional MEE Ⅲ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767949D7">
            <w:pPr>
              <w:bidi w:val="0"/>
              <w:jc w:val="center"/>
            </w:pPr>
            <w: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7830BC09">
            <w:pPr>
              <w:bidi w:val="0"/>
              <w:jc w:val="center"/>
              <w:rPr>
                <w:rFonts w:hint="default" w:ascii="Arial" w:hAnsi="Arial" w:eastAsia="宋体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 w:val="0"/>
                <w:bCs/>
                <w:sz w:val="22"/>
                <w:szCs w:val="22"/>
                <w:lang w:val="en-US" w:eastAsia="zh-CN"/>
              </w:rPr>
              <w:t>WEICHAI</w:t>
            </w:r>
          </w:p>
        </w:tc>
      </w:tr>
      <w:tr w14:paraId="5157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32676D65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Travel pump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378DE534">
            <w:pPr>
              <w:bidi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HPV105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13B673E1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2978D3FB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LINDE</w:t>
            </w:r>
          </w:p>
        </w:tc>
      </w:tr>
      <w:tr w14:paraId="2296B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64716C5F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Front</w:t>
            </w:r>
            <w:r>
              <w:rPr>
                <w:rFonts w:hint="default" w:ascii="Arial" w:hAnsi="Arial" w:cs="Arial"/>
                <w:lang w:val="en-US" w:eastAsia="zh-CN"/>
              </w:rPr>
              <w:t xml:space="preserve"> travel motor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713ABD7D">
            <w:pPr>
              <w:bidi w:val="0"/>
              <w:jc w:val="center"/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HMV075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6527D1D4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0BFA8B0F">
            <w:pPr>
              <w:bidi w:val="0"/>
              <w:jc w:val="center"/>
              <w:rPr>
                <w:rFonts w:hint="eastAsia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LINDE</w:t>
            </w:r>
          </w:p>
        </w:tc>
      </w:tr>
      <w:tr w14:paraId="6E6B7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7F34963F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Rear travel motor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38802CDC">
            <w:pPr>
              <w:bidi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HMV105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5836B56F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7A258333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LINDE</w:t>
            </w:r>
          </w:p>
        </w:tc>
      </w:tr>
      <w:tr w14:paraId="17147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3EB8388E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Vibration pump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15B54C15">
            <w:pPr>
              <w:bidi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HPV055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681E34F9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3A745D21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LINDE</w:t>
            </w:r>
          </w:p>
        </w:tc>
      </w:tr>
      <w:tr w14:paraId="75408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3" w:type="dxa"/>
            <w:tcBorders>
              <w:tl2br w:val="nil"/>
              <w:tr2bl w:val="nil"/>
            </w:tcBorders>
            <w:vAlign w:val="center"/>
          </w:tcPr>
          <w:p w14:paraId="36E070CC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Vibration motor</w:t>
            </w:r>
          </w:p>
        </w:tc>
        <w:tc>
          <w:tcPr>
            <w:tcW w:w="2067" w:type="dxa"/>
            <w:tcBorders>
              <w:tl2br w:val="nil"/>
              <w:tr2bl w:val="nil"/>
            </w:tcBorders>
            <w:vAlign w:val="center"/>
          </w:tcPr>
          <w:p w14:paraId="2FC7C9B2">
            <w:pPr>
              <w:bidi w:val="0"/>
              <w:jc w:val="center"/>
              <w:rPr>
                <w:rFonts w:hint="default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 w:hAnsi="Arial" w:eastAsia="仿宋_GB2312" w:cs="Arial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HMF055</w:t>
            </w:r>
          </w:p>
        </w:tc>
        <w:tc>
          <w:tcPr>
            <w:tcW w:w="762" w:type="dxa"/>
            <w:tcBorders>
              <w:tl2br w:val="nil"/>
              <w:tr2bl w:val="nil"/>
            </w:tcBorders>
            <w:vAlign w:val="center"/>
          </w:tcPr>
          <w:p w14:paraId="6B0D2BCE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1</w:t>
            </w:r>
          </w:p>
        </w:tc>
        <w:tc>
          <w:tcPr>
            <w:tcW w:w="2691" w:type="dxa"/>
            <w:tcBorders>
              <w:tl2br w:val="nil"/>
              <w:tr2bl w:val="nil"/>
            </w:tcBorders>
            <w:vAlign w:val="center"/>
          </w:tcPr>
          <w:p w14:paraId="20E1D560">
            <w:pPr>
              <w:bidi w:val="0"/>
              <w:jc w:val="center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eastAsia" w:ascii="Arial" w:hAnsi="Arial" w:cs="Arial"/>
                <w:lang w:val="en-US" w:eastAsia="zh-CN"/>
              </w:rPr>
              <w:t>LINDE</w:t>
            </w:r>
          </w:p>
        </w:tc>
      </w:tr>
    </w:tbl>
    <w:p w14:paraId="3A1578AD">
      <w:pPr>
        <w:spacing w:line="300" w:lineRule="auto"/>
        <w:jc w:val="both"/>
        <w:rPr>
          <w:rFonts w:eastAsia="黑体"/>
          <w:b/>
          <w:bCs/>
          <w:sz w:val="36"/>
        </w:rPr>
      </w:pPr>
    </w:p>
    <w:p w14:paraId="7F39AAE3">
      <w:pPr>
        <w:ind w:right="-693" w:rightChars="-330"/>
        <w:jc w:val="both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61" w:right="1797" w:bottom="1247" w:left="1797" w:header="51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9AC2B">
    <w:pPr>
      <w:pStyle w:val="6"/>
      <w:ind w:left="-1134" w:leftChars="-540"/>
      <w:jc w:val="right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3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fldChar w:fldCharType="begin"/>
    </w:r>
    <w:r>
      <w:instrText xml:space="preserve">NUMPAGES  \* Arabic  \* MERGEFORMAT</w:instrText>
    </w:r>
    <w:r>
      <w:fldChar w:fldCharType="separate"/>
    </w:r>
    <w:r>
      <w:rPr>
        <w:b/>
        <w:bCs/>
        <w:lang w:val="zh-CN"/>
      </w:rPr>
      <w:t>5</w:t>
    </w:r>
    <w:r>
      <w:rPr>
        <w:b/>
        <w:bCs/>
        <w:lang w:val="zh-CN"/>
      </w:rPr>
      <w:fldChar w:fldCharType="end"/>
    </w:r>
    <w:r>
      <w:rPr>
        <w:b/>
        <w:bCs/>
      </w:rPr>
      <w:t xml:space="preserve"> pages</w:t>
    </w:r>
    <w:r>
      <w:drawing>
        <wp:inline distT="0" distB="0" distL="0" distR="0">
          <wp:extent cx="7568565" cy="585470"/>
          <wp:effectExtent l="0" t="0" r="0" b="508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7388" cy="602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1D11B">
    <w:pPr>
      <w:pStyle w:val="7"/>
      <w:pBdr>
        <w:bottom w:val="none" w:color="auto" w:sz="0" w:space="0"/>
      </w:pBdr>
    </w:pPr>
    <w:r>
      <w:rPr>
        <w:color w:val="1D2380"/>
      </w:rPr>
      <w:t xml:space="preserve">                    </w:t>
    </w: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16510</wp:posOffset>
          </wp:positionH>
          <wp:positionV relativeFrom="paragraph">
            <wp:posOffset>-43815</wp:posOffset>
          </wp:positionV>
          <wp:extent cx="3420745" cy="36068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20745" cy="360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D2B6F7">
    <w:pPr>
      <w:pStyle w:val="7"/>
      <w:pBdr>
        <w:bottom w:val="none" w:color="auto" w:sz="0" w:space="0"/>
      </w:pBdr>
      <w:wordWrap w:val="0"/>
      <w:jc w:val="right"/>
      <w:rPr>
        <w:rFonts w:ascii="Arial" w:hAnsi="Arial" w:cs="Arial"/>
        <w:color w:val="0075C2"/>
        <w:sz w:val="14"/>
        <w:szCs w:val="14"/>
      </w:rPr>
    </w:pPr>
    <w:r>
      <w:rPr>
        <w:rFonts w:ascii="Arial" w:hAnsi="Arial" w:cs="Arial"/>
        <w:color w:val="0075C2"/>
        <w:sz w:val="14"/>
        <w:szCs w:val="14"/>
      </w:rPr>
      <w:t xml:space="preserve">       </w:t>
    </w:r>
  </w:p>
  <w:p w14:paraId="1DC7EEFD">
    <w:pPr>
      <w:pStyle w:val="7"/>
      <w:pBdr>
        <w:bottom w:val="none" w:color="auto" w:sz="0" w:space="0"/>
      </w:pBdr>
      <w:ind w:right="70"/>
      <w:jc w:val="right"/>
    </w:pPr>
    <w:r>
      <w:rPr>
        <w:rFonts w:ascii="Arial" w:hAnsi="Arial" w:cs="Arial"/>
        <w:color w:val="0075C2"/>
        <w:sz w:val="14"/>
        <w:szCs w:val="14"/>
      </w:rPr>
      <w:t xml:space="preserve"> www.sinomach-hi.com</w:t>
    </w:r>
  </w:p>
  <w:p w14:paraId="2CC7CED5">
    <w:pPr>
      <w:pStyle w:val="7"/>
      <w:jc w:val="left"/>
      <w:rPr>
        <w:color w:val="1D2380"/>
        <w:sz w:val="4"/>
        <w:szCs w:val="4"/>
      </w:rPr>
    </w:pPr>
    <w:r>
      <w:rPr>
        <w:rFonts w:hint="eastAsia"/>
        <w:color w:val="1D238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jMzJlMTgyOTQzMzQyODUxYWEyMGRlYzFhZDMwMzEifQ=="/>
  </w:docVars>
  <w:rsids>
    <w:rsidRoot w:val="006A45AB"/>
    <w:rsid w:val="00007A28"/>
    <w:rsid w:val="0003498F"/>
    <w:rsid w:val="00062E80"/>
    <w:rsid w:val="00070731"/>
    <w:rsid w:val="00081690"/>
    <w:rsid w:val="000A4B59"/>
    <w:rsid w:val="00157ACB"/>
    <w:rsid w:val="00173666"/>
    <w:rsid w:val="001C000A"/>
    <w:rsid w:val="001C3979"/>
    <w:rsid w:val="001E5B47"/>
    <w:rsid w:val="001F7786"/>
    <w:rsid w:val="002F7DC5"/>
    <w:rsid w:val="00306E5D"/>
    <w:rsid w:val="0034260D"/>
    <w:rsid w:val="00381B3C"/>
    <w:rsid w:val="00385785"/>
    <w:rsid w:val="00387CB5"/>
    <w:rsid w:val="003C26BD"/>
    <w:rsid w:val="003D36D8"/>
    <w:rsid w:val="003D389F"/>
    <w:rsid w:val="003E445F"/>
    <w:rsid w:val="003F7F7C"/>
    <w:rsid w:val="004103C0"/>
    <w:rsid w:val="00462421"/>
    <w:rsid w:val="00480B3B"/>
    <w:rsid w:val="004A0471"/>
    <w:rsid w:val="004B7CB9"/>
    <w:rsid w:val="004D0051"/>
    <w:rsid w:val="0050153A"/>
    <w:rsid w:val="005111BD"/>
    <w:rsid w:val="00514EAF"/>
    <w:rsid w:val="005327BD"/>
    <w:rsid w:val="00574EF3"/>
    <w:rsid w:val="00575FF1"/>
    <w:rsid w:val="00582D8B"/>
    <w:rsid w:val="006114EE"/>
    <w:rsid w:val="00612923"/>
    <w:rsid w:val="00671E22"/>
    <w:rsid w:val="006A45AB"/>
    <w:rsid w:val="006A658D"/>
    <w:rsid w:val="006E1A96"/>
    <w:rsid w:val="006E7A82"/>
    <w:rsid w:val="00741CBC"/>
    <w:rsid w:val="00747ED2"/>
    <w:rsid w:val="00754415"/>
    <w:rsid w:val="007D57F0"/>
    <w:rsid w:val="00835AE1"/>
    <w:rsid w:val="008664D7"/>
    <w:rsid w:val="008B6390"/>
    <w:rsid w:val="008F5A1A"/>
    <w:rsid w:val="00996BAC"/>
    <w:rsid w:val="00997699"/>
    <w:rsid w:val="009A4E8F"/>
    <w:rsid w:val="009D49A9"/>
    <w:rsid w:val="009E7BF9"/>
    <w:rsid w:val="00A26783"/>
    <w:rsid w:val="00A53A61"/>
    <w:rsid w:val="00A678C0"/>
    <w:rsid w:val="00A82470"/>
    <w:rsid w:val="00AB27D8"/>
    <w:rsid w:val="00AD7ACD"/>
    <w:rsid w:val="00B62646"/>
    <w:rsid w:val="00B659C4"/>
    <w:rsid w:val="00BF54A5"/>
    <w:rsid w:val="00BF5E79"/>
    <w:rsid w:val="00C05E81"/>
    <w:rsid w:val="00C2170D"/>
    <w:rsid w:val="00C602E5"/>
    <w:rsid w:val="00C70FEA"/>
    <w:rsid w:val="00CA05F0"/>
    <w:rsid w:val="00D15426"/>
    <w:rsid w:val="00D73D1D"/>
    <w:rsid w:val="00DA0CCB"/>
    <w:rsid w:val="00E155AA"/>
    <w:rsid w:val="00E31229"/>
    <w:rsid w:val="00E743E5"/>
    <w:rsid w:val="00E93BA5"/>
    <w:rsid w:val="00EF54A3"/>
    <w:rsid w:val="00F03C47"/>
    <w:rsid w:val="00F13BBA"/>
    <w:rsid w:val="00F17FD0"/>
    <w:rsid w:val="00F3163B"/>
    <w:rsid w:val="00FA1498"/>
    <w:rsid w:val="00FC0C34"/>
    <w:rsid w:val="00FC1C8B"/>
    <w:rsid w:val="00FD2BE8"/>
    <w:rsid w:val="01CF72E5"/>
    <w:rsid w:val="026D7A9F"/>
    <w:rsid w:val="02754702"/>
    <w:rsid w:val="04A3117E"/>
    <w:rsid w:val="05096268"/>
    <w:rsid w:val="084274E1"/>
    <w:rsid w:val="149C4876"/>
    <w:rsid w:val="16EC3324"/>
    <w:rsid w:val="180A4365"/>
    <w:rsid w:val="1FB6316D"/>
    <w:rsid w:val="204B4627"/>
    <w:rsid w:val="20C65ED3"/>
    <w:rsid w:val="22847053"/>
    <w:rsid w:val="29635FA5"/>
    <w:rsid w:val="297C3B0A"/>
    <w:rsid w:val="2DC70FD3"/>
    <w:rsid w:val="30CC4D09"/>
    <w:rsid w:val="362A3057"/>
    <w:rsid w:val="364D41F6"/>
    <w:rsid w:val="37E70848"/>
    <w:rsid w:val="39DB5415"/>
    <w:rsid w:val="3A5F7E3C"/>
    <w:rsid w:val="3E922307"/>
    <w:rsid w:val="415742E3"/>
    <w:rsid w:val="44D30641"/>
    <w:rsid w:val="45082A30"/>
    <w:rsid w:val="4B6F3E23"/>
    <w:rsid w:val="4D5E2439"/>
    <w:rsid w:val="520E31AE"/>
    <w:rsid w:val="55541D7D"/>
    <w:rsid w:val="5783751C"/>
    <w:rsid w:val="578C1C0E"/>
    <w:rsid w:val="5D5F06D3"/>
    <w:rsid w:val="64653CE9"/>
    <w:rsid w:val="65B7299D"/>
    <w:rsid w:val="666E169D"/>
    <w:rsid w:val="6686536D"/>
    <w:rsid w:val="670844A4"/>
    <w:rsid w:val="678918D9"/>
    <w:rsid w:val="69DC4A06"/>
    <w:rsid w:val="69E41123"/>
    <w:rsid w:val="75FC3C7B"/>
    <w:rsid w:val="77EA1CD8"/>
    <w:rsid w:val="79596197"/>
    <w:rsid w:val="79A40D09"/>
    <w:rsid w:val="7C3E5388"/>
    <w:rsid w:val="7CCD4C33"/>
    <w:rsid w:val="7EF53BA3"/>
    <w:rsid w:val="7FD5A6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4"/>
    <w:autoRedefine/>
    <w:qFormat/>
    <w:uiPriority w:val="0"/>
    <w:rPr>
      <w:rFonts w:eastAsia="楷体_GB2312"/>
      <w:sz w:val="30"/>
      <w:szCs w:val="20"/>
    </w:rPr>
  </w:style>
  <w:style w:type="paragraph" w:styleId="5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7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正文文本 字符"/>
    <w:basedOn w:val="9"/>
    <w:link w:val="4"/>
    <w:autoRedefine/>
    <w:qFormat/>
    <w:uiPriority w:val="0"/>
    <w:rPr>
      <w:rFonts w:ascii="Times New Roman" w:hAnsi="Times New Roman" w:eastAsia="楷体_GB2312" w:cs="Times New Roman"/>
      <w:sz w:val="30"/>
      <w:szCs w:val="20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styleId="16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标题 1 字符"/>
    <w:basedOn w:val="9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8">
    <w:name w:val="标题 2 字符"/>
    <w:basedOn w:val="9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列出段落2"/>
    <w:basedOn w:val="1"/>
    <w:autoRedefine/>
    <w:qFormat/>
    <w:uiPriority w:val="34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E:\&#36164;&#26009;&#24211;\&#40857;&#33150;&#39033;&#30446;\87&#24120;&#26519;&#32929;&#20221;\&#24120;&#26519;&#25991;&#21270;&#23454;&#26045;\019&#25552;&#20132;&#25104;&#26524;\WORD+PPT&#27169;&#26495;\WORD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http:/sdwm.org</Company>
  <Pages>4</Pages>
  <Words>479</Words>
  <Characters>1527</Characters>
  <Lines>17</Lines>
  <Paragraphs>4</Paragraphs>
  <TotalTime>3</TotalTime>
  <ScaleCrop>false</ScaleCrop>
  <LinksUpToDate>false</LinksUpToDate>
  <CharactersWithSpaces>1670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2018-01-24T22:18:00Z</dcterms:created>
  <dc:creator>Think</dc:creator>
  <cp:lastModifiedBy>Sean</cp:lastModifiedBy>
  <dcterms:modified xsi:type="dcterms:W3CDTF">2025-04-01T00:16:47Z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83272730A34146E4B184B72B624FF310_13</vt:lpwstr>
  </property>
  <property fmtid="{D5CDD505-2E9C-101B-9397-08002B2CF9AE}" pid="4" name="KSOTemplateDocerSaveRecord">
    <vt:lpwstr>eyJoZGlkIjoiNzJjMzJlMTgyOTQzMzQyODUxYWEyMGRlYzFhZDMwMzEiLCJ1c2VySWQiOiIxMjM4NTI3MjkwIn0=</vt:lpwstr>
  </property>
</Properties>
</file>