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52143">
      <w:pPr>
        <w:jc w:val="center"/>
        <w:rPr>
          <w:rFonts w:eastAsia="黑体"/>
          <w:b/>
          <w:color w:val="000000"/>
          <w:sz w:val="30"/>
          <w:szCs w:val="30"/>
        </w:rPr>
      </w:pPr>
      <w:r>
        <w:rPr>
          <w:rFonts w:eastAsia="黑体"/>
          <w:b/>
          <w:color w:val="000000"/>
          <w:sz w:val="30"/>
          <w:szCs w:val="30"/>
        </w:rPr>
        <w:t>GY</w:t>
      </w:r>
      <w:r>
        <w:rPr>
          <w:rFonts w:eastAsia="黑体"/>
          <w:b/>
          <w:color w:val="000000"/>
          <w:sz w:val="30"/>
          <w:szCs w:val="30"/>
          <w:woUserID w:val="1"/>
        </w:rPr>
        <w:t>S</w:t>
      </w:r>
      <w:r>
        <w:rPr>
          <w:rFonts w:hint="eastAsia" w:eastAsia="黑体"/>
          <w:b/>
          <w:color w:val="000000"/>
          <w:sz w:val="30"/>
          <w:szCs w:val="30"/>
          <w:lang w:val="en-US" w:eastAsia="zh-CN"/>
        </w:rPr>
        <w:t>14</w:t>
      </w:r>
      <w:r>
        <w:rPr>
          <w:rFonts w:eastAsia="黑体"/>
          <w:b/>
          <w:color w:val="000000"/>
          <w:sz w:val="30"/>
          <w:szCs w:val="30"/>
        </w:rPr>
        <w:t>J</w:t>
      </w:r>
      <w:r>
        <w:rPr>
          <w:rFonts w:eastAsia="黑体"/>
          <w:b/>
          <w:color w:val="auto"/>
          <w:sz w:val="30"/>
          <w:szCs w:val="30"/>
        </w:rPr>
        <w:t>型</w:t>
      </w:r>
      <w:r>
        <w:rPr>
          <w:rFonts w:hint="eastAsia" w:eastAsia="黑体"/>
          <w:b/>
          <w:color w:val="auto"/>
          <w:sz w:val="30"/>
          <w:szCs w:val="30"/>
        </w:rPr>
        <w:t>单钢轮</w:t>
      </w:r>
      <w:r>
        <w:rPr>
          <w:rFonts w:eastAsia="黑体"/>
          <w:b/>
          <w:color w:val="auto"/>
          <w:sz w:val="30"/>
          <w:szCs w:val="30"/>
        </w:rPr>
        <w:t>振动压</w:t>
      </w:r>
      <w:r>
        <w:rPr>
          <w:rFonts w:eastAsia="黑体"/>
          <w:b/>
          <w:color w:val="000000"/>
          <w:sz w:val="30"/>
          <w:szCs w:val="30"/>
        </w:rPr>
        <w:t>路机</w:t>
      </w:r>
    </w:p>
    <w:p w14:paraId="7772441C">
      <w:pPr>
        <w:jc w:val="center"/>
        <w:rPr>
          <w:rFonts w:eastAsia="黑体"/>
          <w:b/>
          <w:color w:val="000000"/>
          <w:sz w:val="36"/>
          <w:szCs w:val="36"/>
        </w:rPr>
      </w:pPr>
      <w:r>
        <w:rPr>
          <w:rFonts w:hint="eastAsia" w:eastAsia="黑体"/>
          <w:b/>
          <w:color w:val="000000"/>
          <w:sz w:val="30"/>
          <w:szCs w:val="30"/>
        </w:rPr>
        <w:t>G</w:t>
      </w:r>
      <w:r>
        <w:rPr>
          <w:rFonts w:eastAsia="黑体"/>
          <w:b/>
          <w:color w:val="000000"/>
          <w:sz w:val="30"/>
          <w:szCs w:val="30"/>
        </w:rPr>
        <w:t>Y</w:t>
      </w:r>
      <w:r>
        <w:rPr>
          <w:rFonts w:eastAsia="黑体"/>
          <w:b/>
          <w:color w:val="000000"/>
          <w:sz w:val="30"/>
          <w:szCs w:val="30"/>
          <w:woUserID w:val="1"/>
        </w:rPr>
        <w:t>S</w:t>
      </w:r>
      <w:r>
        <w:rPr>
          <w:rFonts w:hint="eastAsia" w:eastAsia="黑体"/>
          <w:b/>
          <w:color w:val="000000"/>
          <w:sz w:val="30"/>
          <w:szCs w:val="30"/>
          <w:lang w:val="en-US" w:eastAsia="zh-CN"/>
        </w:rPr>
        <w:t>14</w:t>
      </w:r>
      <w:r>
        <w:rPr>
          <w:rFonts w:eastAsia="黑体"/>
          <w:b/>
          <w:color w:val="000000"/>
          <w:sz w:val="30"/>
          <w:szCs w:val="30"/>
        </w:rPr>
        <w:t xml:space="preserve">J </w:t>
      </w:r>
      <w:r>
        <w:rPr>
          <w:rFonts w:eastAsia="黑体"/>
          <w:b/>
          <w:color w:val="000000"/>
          <w:sz w:val="30"/>
          <w:szCs w:val="30"/>
          <w:woUserID w:val="1"/>
        </w:rPr>
        <w:t>SINGLE DRUM</w:t>
      </w:r>
      <w:r>
        <w:rPr>
          <w:rFonts w:eastAsia="黑体"/>
          <w:b/>
          <w:color w:val="000000"/>
          <w:sz w:val="30"/>
          <w:szCs w:val="30"/>
        </w:rPr>
        <w:t>VIBRATORY ROLLER</w:t>
      </w:r>
    </w:p>
    <w:p w14:paraId="53015D99">
      <w:pPr>
        <w:ind w:leftChars="-85" w:hanging="204" w:hangingChars="85"/>
        <w:jc w:val="center"/>
      </w:pPr>
      <w:r>
        <w:rPr>
          <w:rFonts w:hint="eastAsia" w:ascii="新宋体" w:hAnsi="新宋体" w:eastAsia="新宋体" w:cs="新宋体"/>
          <w:sz w:val="24"/>
          <w:szCs w:val="24"/>
        </w:rPr>
        <w:drawing>
          <wp:inline distT="0" distB="0" distL="114300" distR="114300">
            <wp:extent cx="4124960" cy="2879725"/>
            <wp:effectExtent l="0" t="0" r="2540" b="317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011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1D171">
      <w:pPr>
        <w:ind w:leftChars="-85" w:hanging="178" w:hangingChars="85"/>
        <w:jc w:val="center"/>
      </w:pPr>
    </w:p>
    <w:tbl>
      <w:tblPr>
        <w:tblStyle w:val="8"/>
        <w:tblW w:w="93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1"/>
        <w:gridCol w:w="2492"/>
        <w:gridCol w:w="2492"/>
      </w:tblGrid>
      <w:tr w14:paraId="309A2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335" w:type="dxa"/>
            <w:gridSpan w:val="3"/>
            <w:vAlign w:val="center"/>
          </w:tcPr>
          <w:p w14:paraId="6D17D424">
            <w:pPr>
              <w:spacing w:line="380" w:lineRule="exact"/>
              <w:rPr>
                <w:rFonts w:hint="eastAsia" w:ascii="仿宋_GB2312" w:hAnsi="Wingdings 2" w:eastAsia="仿宋_GB2312"/>
                <w:b/>
                <w:sz w:val="24"/>
              </w:rPr>
            </w:pPr>
            <w:r>
              <w:rPr>
                <w:rFonts w:hint="eastAsia" w:ascii="仿宋_GB2312" w:hAnsi="Wingdings 2" w:eastAsia="仿宋_GB2312"/>
                <w:b/>
                <w:sz w:val="24"/>
              </w:rPr>
              <w:t>规格型号：</w:t>
            </w:r>
            <w:r>
              <w:rPr>
                <w:rFonts w:hint="eastAsia" w:ascii="仿宋_GB2312" w:hAnsi="Wingdings 2" w:eastAsia="仿宋_GB2312"/>
                <w:b/>
                <w:bCs/>
                <w:sz w:val="24"/>
              </w:rPr>
              <w:t>GY</w:t>
            </w:r>
            <w:r>
              <w:rPr>
                <w:rFonts w:hint="default" w:ascii="仿宋_GB2312" w:hAnsi="Wingdings 2" w:eastAsia="仿宋_GB2312"/>
                <w:b/>
                <w:bCs/>
                <w:sz w:val="24"/>
                <w:woUserID w:val="1"/>
              </w:rPr>
              <w:t>S</w:t>
            </w:r>
            <w:r>
              <w:rPr>
                <w:rFonts w:hint="eastAsia" w:ascii="仿宋_GB2312" w:hAnsi="Wingdings 2" w:eastAsia="仿宋_GB2312"/>
                <w:b/>
                <w:bCs/>
                <w:sz w:val="24"/>
                <w:lang w:val="en-US" w:eastAsia="zh-CN"/>
              </w:rPr>
              <w:t>14</w:t>
            </w:r>
            <w:r>
              <w:rPr>
                <w:rFonts w:hint="eastAsia" w:ascii="仿宋_GB2312" w:hAnsi="Wingdings 2" w:eastAsia="仿宋_GB2312"/>
                <w:b/>
                <w:bCs/>
                <w:sz w:val="24"/>
              </w:rPr>
              <w:t>J型单钢轮</w:t>
            </w:r>
            <w:r>
              <w:rPr>
                <w:rFonts w:hint="eastAsia" w:ascii="仿宋_GB2312" w:hAnsi="Wingdings 2" w:eastAsia="仿宋_GB2312"/>
                <w:b/>
                <w:color w:val="000000"/>
                <w:sz w:val="24"/>
                <w:szCs w:val="24"/>
              </w:rPr>
              <w:t>振动压路机</w:t>
            </w:r>
          </w:p>
        </w:tc>
      </w:tr>
      <w:tr w14:paraId="4F2C9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35" w:type="dxa"/>
            <w:gridSpan w:val="3"/>
            <w:vAlign w:val="center"/>
          </w:tcPr>
          <w:p w14:paraId="2753C616">
            <w:pPr>
              <w:spacing w:line="380" w:lineRule="exact"/>
              <w:rPr>
                <w:rFonts w:hint="eastAsia" w:ascii="仿宋_GB2312" w:hAnsi="Wingdings 2" w:eastAsia="仿宋_GB2312"/>
                <w:b/>
                <w:sz w:val="24"/>
              </w:rPr>
            </w:pPr>
            <w:r>
              <w:rPr>
                <w:rFonts w:hint="eastAsia" w:ascii="仿宋_GB2312" w:hAnsi="Wingdings 2" w:eastAsia="仿宋_GB2312"/>
                <w:b/>
                <w:sz w:val="24"/>
              </w:rPr>
              <w:t>M</w:t>
            </w:r>
            <w:r>
              <w:rPr>
                <w:rFonts w:ascii="仿宋_GB2312" w:hAnsi="Wingdings 2" w:eastAsia="仿宋_GB2312"/>
                <w:b/>
                <w:sz w:val="24"/>
              </w:rPr>
              <w:t>odel: GY</w:t>
            </w:r>
            <w:r>
              <w:rPr>
                <w:rFonts w:ascii="仿宋_GB2312" w:hAnsi="Wingdings 2" w:eastAsia="仿宋_GB2312"/>
                <w:b/>
                <w:sz w:val="24"/>
                <w:woUserID w:val="1"/>
              </w:rPr>
              <w:t>S</w:t>
            </w:r>
            <w:r>
              <w:rPr>
                <w:rFonts w:hint="eastAsia" w:ascii="仿宋_GB2312" w:hAnsi="Wingdings 2" w:eastAsia="仿宋_GB2312"/>
                <w:b/>
                <w:sz w:val="24"/>
                <w:lang w:val="en-US" w:eastAsia="zh-CN"/>
              </w:rPr>
              <w:t>14</w:t>
            </w:r>
            <w:r>
              <w:rPr>
                <w:rFonts w:ascii="仿宋_GB2312" w:hAnsi="Wingdings 2" w:eastAsia="仿宋_GB2312"/>
                <w:b/>
                <w:sz w:val="24"/>
              </w:rPr>
              <w:t>J Single Drum Vibratory Roller</w:t>
            </w:r>
          </w:p>
        </w:tc>
      </w:tr>
      <w:tr w14:paraId="04226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35" w:type="dxa"/>
            <w:gridSpan w:val="3"/>
            <w:vAlign w:val="center"/>
          </w:tcPr>
          <w:p w14:paraId="01999447">
            <w:pPr>
              <w:spacing w:line="380" w:lineRule="exact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主要性能特点Performance characteristics：</w:t>
            </w:r>
          </w:p>
          <w:p w14:paraId="5614BBA7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ascii="Arial" w:hAnsi="宋体"/>
                <w:color w:val="000000"/>
                <w:sz w:val="18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0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机械驱动，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档行驶速度</w:t>
            </w:r>
            <w:r>
              <w:rPr>
                <w:rFonts w:eastAsia="仿宋_GB2312"/>
                <w:sz w:val="24"/>
              </w:rPr>
              <w:t>。</w:t>
            </w:r>
          </w:p>
          <w:p w14:paraId="3930B282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Mechanical drive, multi-step traveling speed</w:t>
            </w:r>
            <w:r>
              <w:rPr>
                <w:rFonts w:hint="eastAsia" w:ascii="Arial" w:hAnsi="宋体"/>
                <w:color w:val="000000"/>
                <w:lang w:val="en-US" w:eastAsia="zh-CN"/>
              </w:rPr>
              <w:t>.</w:t>
            </w:r>
          </w:p>
          <w:p w14:paraId="106D0E01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2、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液压振动，单频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幅，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电控延时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起振，激振力大，压实效率高</w:t>
            </w:r>
            <w:r>
              <w:rPr>
                <w:rFonts w:eastAsia="仿宋_GB2312"/>
                <w:sz w:val="24"/>
              </w:rPr>
              <w:t>；</w:t>
            </w:r>
          </w:p>
          <w:p w14:paraId="019777A3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Hydraulic vibration, single-frequency double amplitude, electronically controlled delayed vibration, large excitation force, high compaction efficiency.</w:t>
            </w:r>
          </w:p>
          <w:p w14:paraId="12D6F17E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3、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液压转向，铰接式车架，操作轻便灵活</w:t>
            </w:r>
            <w:r>
              <w:rPr>
                <w:rFonts w:eastAsia="仿宋_GB2312"/>
                <w:sz w:val="24"/>
              </w:rPr>
              <w:t>；</w:t>
            </w:r>
          </w:p>
          <w:p w14:paraId="0A3DA736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Hydraulic steering, articulated frame, light and flexible operation</w:t>
            </w:r>
            <w:r>
              <w:rPr>
                <w:rFonts w:hint="eastAsia" w:eastAsia="仿宋_GB2312"/>
                <w:sz w:val="24"/>
                <w:lang w:val="en-US" w:eastAsia="zh-CN"/>
              </w:rPr>
              <w:t>.</w:t>
            </w:r>
          </w:p>
          <w:p w14:paraId="6BBFD84F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4、</w:t>
            </w:r>
            <w:r>
              <w:rPr>
                <w:rFonts w:hAnsi="仿宋" w:eastAsia="仿宋"/>
                <w:sz w:val="24"/>
                <w:szCs w:val="24"/>
              </w:rPr>
              <w:t>配置带同步器的压路机专用变速箱，传动扭矩大，换挡轻便</w:t>
            </w:r>
            <w:r>
              <w:rPr>
                <w:rFonts w:eastAsia="仿宋_GB2312"/>
                <w:sz w:val="24"/>
              </w:rPr>
              <w:t>；</w:t>
            </w:r>
          </w:p>
          <w:p w14:paraId="189A7D3D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Equipped with special gearbox for road rollers with synchronizer, high transmission torque and easy to shift.</w:t>
            </w:r>
          </w:p>
          <w:p w14:paraId="6D00A444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5、</w:t>
            </w:r>
            <w:r>
              <w:rPr>
                <w:rFonts w:hAnsi="仿宋" w:eastAsia="仿宋"/>
                <w:sz w:val="24"/>
                <w:szCs w:val="24"/>
              </w:rPr>
              <w:t>气助力液压钳盘行车制动，内涨鼓式机械停车制动，安全可靠</w:t>
            </w:r>
            <w:r>
              <w:rPr>
                <w:rFonts w:hint="eastAsia" w:hAnsi="仿宋" w:eastAsia="仿宋"/>
                <w:sz w:val="24"/>
                <w:szCs w:val="24"/>
                <w:lang w:eastAsia="zh-CN"/>
              </w:rPr>
              <w:t>；</w:t>
            </w:r>
          </w:p>
          <w:p w14:paraId="7D262B85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Air-assisted hydraulic caliper disk running brake, internal drum mechanical parking brake, safe and reliable.</w:t>
            </w:r>
          </w:p>
          <w:p w14:paraId="4C376350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6、</w:t>
            </w:r>
            <w:r>
              <w:rPr>
                <w:rFonts w:hAnsi="仿宋" w:eastAsia="仿宋"/>
                <w:sz w:val="24"/>
                <w:szCs w:val="24"/>
              </w:rPr>
              <w:t>后机罩可大角度翻起，维修保养方便</w:t>
            </w:r>
            <w:r>
              <w:rPr>
                <w:rFonts w:hint="eastAsia" w:hAnsi="仿宋" w:eastAsia="仿宋"/>
                <w:sz w:val="24"/>
                <w:szCs w:val="24"/>
                <w:lang w:eastAsia="zh-CN"/>
              </w:rPr>
              <w:t>；</w:t>
            </w:r>
          </w:p>
          <w:p w14:paraId="603BE6A6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Rear hood can be flipped up at a wide angle for easy maintenance.</w:t>
            </w:r>
          </w:p>
          <w:p w14:paraId="3D569434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液压元件采用知名品牌，性能可靠</w:t>
            </w:r>
            <w:r>
              <w:rPr>
                <w:rFonts w:eastAsia="仿宋_GB2312"/>
                <w:sz w:val="24"/>
              </w:rPr>
              <w:t>；</w:t>
            </w:r>
          </w:p>
          <w:p w14:paraId="223FC0E6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Hydraulic components adopt famous brand, reliable performance</w:t>
            </w:r>
            <w:r>
              <w:rPr>
                <w:rFonts w:hint="eastAsia" w:eastAsia="仿宋_GB2312"/>
                <w:sz w:val="24"/>
                <w:lang w:val="en-US" w:eastAsia="zh-CN"/>
              </w:rPr>
              <w:t>.</w:t>
            </w:r>
          </w:p>
          <w:p w14:paraId="55A89F3B">
            <w:pPr>
              <w:pStyle w:val="15"/>
              <w:numPr>
                <w:ilvl w:val="0"/>
                <w:numId w:val="0"/>
              </w:numPr>
              <w:spacing w:line="380" w:lineRule="exact"/>
              <w:rPr>
                <w:rFonts w:hint="eastAsia" w:eastAsia="仿宋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标配驾驶室，可选装空调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。</w:t>
            </w:r>
          </w:p>
          <w:p w14:paraId="3A109F3A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S</w:t>
            </w:r>
            <w:r>
              <w:rPr>
                <w:rFonts w:hint="eastAsia" w:eastAsia="仿宋_GB2312"/>
                <w:sz w:val="24"/>
              </w:rPr>
              <w:t xml:space="preserve">tandard cab, optional </w:t>
            </w:r>
            <w:r>
              <w:rPr>
                <w:rFonts w:hint="eastAsia" w:eastAsia="仿宋_GB2312"/>
                <w:sz w:val="24"/>
                <w:lang w:val="en-US" w:eastAsia="zh-CN"/>
              </w:rPr>
              <w:t>A/C.</w:t>
            </w:r>
          </w:p>
          <w:p w14:paraId="23134E5D">
            <w:pPr>
              <w:pStyle w:val="15"/>
              <w:spacing w:line="380" w:lineRule="exact"/>
              <w:ind w:left="0" w:leftChars="0" w:firstLine="0" w:firstLineChars="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hAnsi="仿宋" w:eastAsia="仿宋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="Times New Roman" w:hAnsi="仿宋" w:eastAsia="仿宋"/>
                <w:sz w:val="24"/>
                <w:szCs w:val="24"/>
              </w:rPr>
              <w:t>钢轮可选装可拆卸包凸块</w:t>
            </w:r>
          </w:p>
          <w:p w14:paraId="1EFE6BDF">
            <w:pPr>
              <w:pStyle w:val="15"/>
              <w:spacing w:line="380" w:lineRule="exact"/>
              <w:ind w:left="0" w:leftChars="0" w:firstLine="0" w:firstLineChars="0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O</w:t>
            </w:r>
            <w:r>
              <w:rPr>
                <w:rFonts w:hint="default" w:eastAsia="仿宋_GB2312"/>
                <w:sz w:val="24"/>
                <w:lang w:val="en-US" w:eastAsia="zh-CN"/>
              </w:rPr>
              <w:t>ptional removable package bumps</w:t>
            </w:r>
          </w:p>
        </w:tc>
      </w:tr>
      <w:tr w14:paraId="6712DD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351" w:type="dxa"/>
            <w:tcBorders>
              <w:bottom w:val="single" w:color="auto" w:sz="4" w:space="0"/>
              <w:right w:val="single" w:color="auto" w:sz="4" w:space="0"/>
            </w:tcBorders>
          </w:tcPr>
          <w:p w14:paraId="1559E41F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主要技术参数</w:t>
            </w:r>
            <w:r>
              <w:rPr>
                <w:rFonts w:hint="eastAsia" w:eastAsia="黑体"/>
                <w:b/>
                <w:bCs/>
                <w:sz w:val="24"/>
              </w:rPr>
              <w:t xml:space="preserve"> </w:t>
            </w:r>
            <w:r>
              <w:rPr>
                <w:rFonts w:eastAsia="黑体"/>
                <w:b/>
                <w:bCs/>
                <w:sz w:val="24"/>
              </w:rPr>
              <w:t xml:space="preserve">Main </w:t>
            </w:r>
            <w:r>
              <w:rPr>
                <w:rFonts w:hint="eastAsia" w:eastAsia="黑体"/>
                <w:b/>
                <w:bCs/>
                <w:sz w:val="24"/>
              </w:rPr>
              <w:t>Parameter</w:t>
            </w:r>
            <w:r>
              <w:rPr>
                <w:rFonts w:eastAsia="黑体"/>
                <w:b/>
                <w:bCs/>
                <w:sz w:val="24"/>
              </w:rPr>
              <w:t>s：</w:t>
            </w:r>
          </w:p>
        </w:tc>
        <w:tc>
          <w:tcPr>
            <w:tcW w:w="498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AEBDFD4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黑体"/>
                <w:b/>
                <w:bCs/>
                <w:sz w:val="24"/>
              </w:rPr>
              <w:t>GY</w:t>
            </w:r>
            <w:r>
              <w:rPr>
                <w:rFonts w:hint="default" w:eastAsia="黑体"/>
                <w:b/>
                <w:bCs/>
                <w:sz w:val="24"/>
                <w:woUserID w:val="1"/>
              </w:rPr>
              <w:t>S</w:t>
            </w:r>
            <w:r>
              <w:rPr>
                <w:rFonts w:hint="eastAsia" w:eastAsia="黑体"/>
                <w:b/>
                <w:bCs/>
                <w:sz w:val="24"/>
                <w:lang w:val="en-US" w:eastAsia="zh-CN"/>
              </w:rPr>
              <w:t>14</w:t>
            </w:r>
            <w:r>
              <w:rPr>
                <w:rFonts w:hint="eastAsia" w:eastAsia="黑体"/>
                <w:b/>
                <w:bCs/>
                <w:sz w:val="24"/>
              </w:rPr>
              <w:t>J</w:t>
            </w:r>
          </w:p>
        </w:tc>
      </w:tr>
      <w:tr w14:paraId="739A5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DFA17">
            <w:pPr>
              <w:spacing w:line="38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1、整机重量 Operating weight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E2997F">
            <w:pPr>
              <w:widowControl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14000</w:t>
            </w:r>
            <w:r>
              <w:rPr>
                <w:rFonts w:eastAsia="仿宋_GB2312"/>
                <w:color w:val="auto"/>
                <w:sz w:val="24"/>
              </w:rPr>
              <w:t xml:space="preserve"> kg</w:t>
            </w:r>
          </w:p>
        </w:tc>
      </w:tr>
      <w:tr w14:paraId="06059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52644">
            <w:pPr>
              <w:spacing w:line="38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2、振动轮直径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Vibratory drum diameter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B0FE5F">
            <w:pPr>
              <w:spacing w:line="380" w:lineRule="exact"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  <w:lang w:val="en-US" w:eastAsia="zh-CN"/>
              </w:rPr>
              <w:t>50</w:t>
            </w:r>
            <w:r>
              <w:rPr>
                <w:rFonts w:eastAsia="仿宋_GB2312"/>
                <w:sz w:val="24"/>
              </w:rPr>
              <w:t>0 mm</w:t>
            </w:r>
          </w:p>
        </w:tc>
      </w:tr>
      <w:tr w14:paraId="6E16C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79FAA">
            <w:pPr>
              <w:spacing w:line="38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3、振动轮宽度 Vibratory drum width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338C54">
            <w:pPr>
              <w:spacing w:line="380" w:lineRule="exact"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213</w:t>
            </w:r>
            <w:r>
              <w:rPr>
                <w:rFonts w:eastAsia="仿宋_GB2312"/>
                <w:sz w:val="24"/>
              </w:rPr>
              <w:t>0 mm</w:t>
            </w:r>
          </w:p>
        </w:tc>
      </w:tr>
      <w:tr w14:paraId="613A7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81E54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4、振动频率  Vibratory frequency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57C7D7">
            <w:pPr>
              <w:spacing w:line="38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  <w:r>
              <w:rPr>
                <w:rFonts w:eastAsia="仿宋_GB2312"/>
                <w:sz w:val="24"/>
              </w:rPr>
              <w:t xml:space="preserve"> H</w:t>
            </w:r>
            <w:r>
              <w:rPr>
                <w:rFonts w:hint="eastAsia" w:eastAsia="仿宋_GB2312"/>
                <w:sz w:val="24"/>
              </w:rPr>
              <w:t>z</w:t>
            </w:r>
          </w:p>
        </w:tc>
      </w:tr>
      <w:tr w14:paraId="17A07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9A668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5、</w:t>
            </w:r>
            <w:r>
              <w:rPr>
                <w:rFonts w:hint="eastAsia" w:eastAsia="仿宋_GB2312"/>
                <w:sz w:val="24"/>
              </w:rPr>
              <w:t>理论</w:t>
            </w:r>
            <w:r>
              <w:rPr>
                <w:rFonts w:eastAsia="仿宋_GB2312"/>
                <w:sz w:val="24"/>
              </w:rPr>
              <w:t xml:space="preserve">振幅  </w:t>
            </w:r>
            <w:r>
              <w:rPr>
                <w:rFonts w:eastAsia="仿宋"/>
                <w:sz w:val="24"/>
                <w:szCs w:val="24"/>
              </w:rPr>
              <w:t>Vibratory amplitude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F363C3"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</w:rPr>
              <w:t>1.8</w:t>
            </w:r>
            <w:r>
              <w:rPr>
                <w:rFonts w:eastAsia="仿宋"/>
                <w:sz w:val="24"/>
                <w:szCs w:val="24"/>
              </w:rPr>
              <w:t>/0.9</w:t>
            </w:r>
            <w:r>
              <w:rPr>
                <w:rFonts w:eastAsia="仿宋_GB2312"/>
                <w:sz w:val="24"/>
              </w:rPr>
              <w:t xml:space="preserve"> mm</w:t>
            </w:r>
          </w:p>
        </w:tc>
      </w:tr>
      <w:tr w14:paraId="20D4C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F31BC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6、激振力 </w:t>
            </w:r>
            <w:r>
              <w:rPr>
                <w:rFonts w:eastAsia="仿宋"/>
                <w:sz w:val="24"/>
                <w:szCs w:val="24"/>
              </w:rPr>
              <w:t>Centrifugal force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5A968E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3</w:t>
            </w:r>
            <w:r>
              <w:rPr>
                <w:rFonts w:hint="eastAsia" w:eastAsia="仿宋"/>
                <w:sz w:val="24"/>
                <w:szCs w:val="24"/>
              </w:rPr>
              <w:t>05</w:t>
            </w:r>
            <w:r>
              <w:rPr>
                <w:rFonts w:eastAsia="仿宋"/>
                <w:sz w:val="24"/>
                <w:szCs w:val="24"/>
              </w:rPr>
              <w:t>/</w:t>
            </w:r>
            <w:r>
              <w:rPr>
                <w:rFonts w:hint="eastAsia" w:eastAsia="仿宋"/>
                <w:sz w:val="24"/>
                <w:szCs w:val="24"/>
              </w:rPr>
              <w:t>150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k</w:t>
            </w:r>
            <w:r>
              <w:rPr>
                <w:rFonts w:eastAsia="仿宋_GB2312"/>
                <w:sz w:val="24"/>
              </w:rPr>
              <w:t>N</w:t>
            </w:r>
          </w:p>
        </w:tc>
      </w:tr>
      <w:tr w14:paraId="26D25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335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D498032">
            <w:pPr>
              <w:spacing w:line="3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7、行驶速度 Traveling speed</w:t>
            </w:r>
          </w:p>
        </w:tc>
      </w:tr>
      <w:tr w14:paraId="7995A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AA689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前进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Forward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1DD0889">
            <w:pPr>
              <w:spacing w:line="380" w:lineRule="exact"/>
              <w:ind w:left="4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2.</w:t>
            </w:r>
            <w:r>
              <w:rPr>
                <w:rFonts w:hint="eastAsia" w:eastAsia="仿宋"/>
                <w:sz w:val="24"/>
                <w:szCs w:val="24"/>
              </w:rPr>
              <w:t>5</w:t>
            </w:r>
            <w:r>
              <w:rPr>
                <w:rFonts w:eastAsia="仿宋"/>
                <w:sz w:val="24"/>
                <w:szCs w:val="24"/>
              </w:rPr>
              <w:t>/</w:t>
            </w:r>
            <w:r>
              <w:rPr>
                <w:rFonts w:hint="eastAsia" w:eastAsia="仿宋"/>
                <w:sz w:val="24"/>
                <w:szCs w:val="24"/>
              </w:rPr>
              <w:t>4.5</w:t>
            </w:r>
            <w:r>
              <w:rPr>
                <w:rFonts w:eastAsia="仿宋"/>
                <w:sz w:val="24"/>
                <w:szCs w:val="24"/>
              </w:rPr>
              <w:t>/</w:t>
            </w:r>
            <w:r>
              <w:rPr>
                <w:rFonts w:hint="eastAsia" w:eastAsia="仿宋"/>
                <w:sz w:val="24"/>
                <w:szCs w:val="24"/>
              </w:rPr>
              <w:t>10</w:t>
            </w:r>
            <w:r>
              <w:rPr>
                <w:rFonts w:eastAsia="仿宋_GB2312"/>
                <w:sz w:val="24"/>
              </w:rPr>
              <w:t xml:space="preserve"> km/h</w:t>
            </w:r>
          </w:p>
        </w:tc>
      </w:tr>
      <w:tr w14:paraId="55958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F6037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后退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Reverse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C7EFBDB">
            <w:pPr>
              <w:spacing w:line="380" w:lineRule="exact"/>
              <w:ind w:left="87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2.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4.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 km/h</w:t>
            </w:r>
          </w:p>
        </w:tc>
      </w:tr>
      <w:tr w14:paraId="27187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E9A2C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8、最小离地间隙 Min</w:t>
            </w:r>
            <w:r>
              <w:rPr>
                <w:rFonts w:hint="eastAsia" w:eastAsia="仿宋_GB2312"/>
                <w:sz w:val="24"/>
              </w:rPr>
              <w:t>.</w:t>
            </w:r>
            <w:r>
              <w:rPr>
                <w:rFonts w:eastAsia="仿宋_GB2312"/>
                <w:sz w:val="24"/>
              </w:rPr>
              <w:t xml:space="preserve"> ground clearance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718003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420</w:t>
            </w:r>
            <w:r>
              <w:rPr>
                <w:rFonts w:eastAsia="仿宋_GB2312"/>
                <w:sz w:val="24"/>
              </w:rPr>
              <w:t xml:space="preserve"> mm</w:t>
            </w:r>
          </w:p>
        </w:tc>
      </w:tr>
      <w:tr w14:paraId="61A42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84182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9、轴距 Wheel base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6181A1E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310</w:t>
            </w:r>
            <w:r>
              <w:rPr>
                <w:rFonts w:eastAsia="仿宋_GB2312"/>
                <w:sz w:val="24"/>
              </w:rPr>
              <w:t>0 mm</w:t>
            </w:r>
          </w:p>
        </w:tc>
      </w:tr>
      <w:tr w14:paraId="45C51C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D3309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10、静线载荷 Static line pressure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F290D41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320</w:t>
            </w:r>
            <w:r>
              <w:rPr>
                <w:rFonts w:eastAsia="仿宋_GB2312"/>
                <w:sz w:val="24"/>
              </w:rPr>
              <w:t xml:space="preserve"> N/cm</w:t>
            </w:r>
          </w:p>
        </w:tc>
      </w:tr>
      <w:tr w14:paraId="5C6683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AE668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11、最小转弯半径 Min. turning radius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D2ECF0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64</w:t>
            </w:r>
            <w:r>
              <w:rPr>
                <w:rFonts w:eastAsia="仿宋_GB2312"/>
                <w:sz w:val="24"/>
              </w:rPr>
              <w:t>00 mm</w:t>
            </w:r>
          </w:p>
        </w:tc>
      </w:tr>
      <w:tr w14:paraId="5E11E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AC1B2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14、最大爬坡能力 Gradeability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1D45C6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</w:t>
            </w:r>
            <w:r>
              <w:rPr>
                <w:rFonts w:eastAsia="仿宋_GB2312"/>
                <w:sz w:val="24"/>
              </w:rPr>
              <w:t>%</w:t>
            </w:r>
          </w:p>
        </w:tc>
      </w:tr>
      <w:tr w14:paraId="0DDC84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D61EB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15、外形尺寸（长×宽×高）</w:t>
            </w:r>
            <w:r>
              <w:rPr>
                <w:rFonts w:hint="eastAsia" w:eastAsia="仿宋_GB2312"/>
                <w:sz w:val="24"/>
              </w:rPr>
              <w:t>D</w:t>
            </w:r>
            <w:r>
              <w:rPr>
                <w:rFonts w:eastAsia="仿宋_GB2312"/>
                <w:sz w:val="24"/>
              </w:rPr>
              <w:t>imensions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0C16F57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"/>
                <w:sz w:val="24"/>
                <w:szCs w:val="24"/>
              </w:rPr>
              <w:t>6140</w:t>
            </w:r>
            <w:r>
              <w:rPr>
                <w:rFonts w:eastAsia="仿宋"/>
                <w:sz w:val="24"/>
                <w:szCs w:val="24"/>
              </w:rPr>
              <w:t>×2</w:t>
            </w:r>
            <w:r>
              <w:rPr>
                <w:rFonts w:hint="eastAsia" w:eastAsia="仿宋"/>
                <w:sz w:val="24"/>
                <w:szCs w:val="24"/>
              </w:rPr>
              <w:t>280</w:t>
            </w:r>
            <w:r>
              <w:rPr>
                <w:rFonts w:eastAsia="仿宋"/>
                <w:sz w:val="24"/>
                <w:szCs w:val="24"/>
              </w:rPr>
              <w:t>×30</w:t>
            </w:r>
            <w:r>
              <w:rPr>
                <w:rFonts w:hint="eastAsia" w:eastAsia="仿宋"/>
                <w:sz w:val="24"/>
                <w:szCs w:val="24"/>
              </w:rPr>
              <w:t>8</w:t>
            </w:r>
            <w:r>
              <w:rPr>
                <w:rFonts w:eastAsia="仿宋"/>
                <w:sz w:val="24"/>
                <w:szCs w:val="24"/>
              </w:rPr>
              <w:t>0</w:t>
            </w:r>
            <w:r>
              <w:rPr>
                <w:rFonts w:eastAsia="仿宋_GB2312"/>
                <w:sz w:val="24"/>
              </w:rPr>
              <w:t xml:space="preserve"> mm</w:t>
            </w:r>
          </w:p>
        </w:tc>
      </w:tr>
      <w:tr w14:paraId="208E5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9C4AD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16、发动机型号 Engine model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F8027E1">
            <w:pPr>
              <w:spacing w:line="380" w:lineRule="exact"/>
              <w:jc w:val="center"/>
              <w:rPr>
                <w:rFonts w:hint="default" w:eastAsia="仿宋_GB2312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WP4G110E221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6134EEF">
            <w:pPr>
              <w:spacing w:line="380" w:lineRule="exact"/>
              <w:jc w:val="center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eastAsia="仿宋"/>
                <w:color w:val="FF0000"/>
                <w:sz w:val="24"/>
                <w:szCs w:val="24"/>
              </w:rPr>
              <w:t>WP6G160E331</w:t>
            </w:r>
          </w:p>
        </w:tc>
      </w:tr>
      <w:tr w14:paraId="3C6F3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6E139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功率 Power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50CECE3">
            <w:pPr>
              <w:spacing w:line="38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82</w:t>
            </w:r>
            <w:r>
              <w:rPr>
                <w:rFonts w:eastAsia="仿宋_GB2312"/>
                <w:sz w:val="24"/>
              </w:rPr>
              <w:t xml:space="preserve"> k</w:t>
            </w:r>
            <w:r>
              <w:rPr>
                <w:rFonts w:hint="eastAsia" w:eastAsia="仿宋_GB2312"/>
                <w:sz w:val="24"/>
                <w:lang w:val="en-US" w:eastAsia="zh-CN"/>
              </w:rPr>
              <w:t>W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766E193"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  <w:woUserID w:val="1"/>
              </w:rPr>
            </w:pPr>
            <w:r>
              <w:rPr>
                <w:rFonts w:hint="eastAsia" w:eastAsia="仿宋"/>
                <w:color w:val="FF0000"/>
                <w:sz w:val="24"/>
                <w:szCs w:val="24"/>
                <w:lang w:val="en-US" w:eastAsia="zh-CN"/>
              </w:rPr>
              <w:t>118</w:t>
            </w:r>
            <w:r>
              <w:rPr>
                <w:rFonts w:hint="eastAsia" w:eastAsia="仿宋_GB2312"/>
                <w:sz w:val="24"/>
                <w:lang w:val="en-US" w:eastAsia="zh-CN"/>
                <w:woUserID w:val="1"/>
              </w:rPr>
              <w:t xml:space="preserve"> kW</w:t>
            </w:r>
          </w:p>
        </w:tc>
      </w:tr>
      <w:tr w14:paraId="2886F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4A5B9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转速 Rated speed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A7FD4AD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hint="eastAsia" w:eastAsia="仿宋_GB2312"/>
                <w:sz w:val="24"/>
                <w:lang w:val="en-US" w:eastAsia="zh-CN"/>
              </w:rPr>
              <w:t>0</w:t>
            </w:r>
            <w:r>
              <w:rPr>
                <w:rFonts w:eastAsia="仿宋_GB2312"/>
                <w:sz w:val="24"/>
              </w:rPr>
              <w:t>00 r/min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0E51A3"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2000 </w:t>
            </w:r>
            <w:r>
              <w:rPr>
                <w:rFonts w:eastAsia="仿宋_GB2312"/>
                <w:sz w:val="24"/>
              </w:rPr>
              <w:t>r/min</w:t>
            </w:r>
          </w:p>
        </w:tc>
      </w:tr>
      <w:tr w14:paraId="3CA09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0F29A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17、燃油箱容积 Fuel tank capacity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266E2F1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300</w:t>
            </w:r>
            <w:r>
              <w:rPr>
                <w:rFonts w:eastAsia="仿宋_GB2312"/>
                <w:sz w:val="24"/>
              </w:rPr>
              <w:t xml:space="preserve"> L</w:t>
            </w:r>
          </w:p>
        </w:tc>
      </w:tr>
      <w:tr w14:paraId="1648A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3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502B5">
            <w:pPr>
              <w:spacing w:line="38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18、液压油箱 </w:t>
            </w:r>
            <w:r>
              <w:rPr>
                <w:rFonts w:hint="eastAsia" w:eastAsia="仿宋_GB2312"/>
                <w:sz w:val="24"/>
              </w:rPr>
              <w:t>Hydraulic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oil tank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78E8F91">
            <w:pPr>
              <w:spacing w:line="3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240 L</w:t>
            </w:r>
          </w:p>
        </w:tc>
      </w:tr>
      <w:tr w14:paraId="723BBD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4351" w:type="dxa"/>
            <w:tcBorders>
              <w:top w:val="single" w:color="auto" w:sz="4" w:space="0"/>
              <w:right w:val="single" w:color="auto" w:sz="4" w:space="0"/>
            </w:tcBorders>
          </w:tcPr>
          <w:p w14:paraId="31595BF1">
            <w:pPr>
              <w:spacing w:line="3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19</w:t>
            </w:r>
            <w:r>
              <w:rPr>
                <w:rFonts w:eastAsia="仿宋_GB2312"/>
                <w:bCs/>
                <w:sz w:val="24"/>
              </w:rPr>
              <w:t xml:space="preserve">、轮胎 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T</w:t>
            </w:r>
            <w:r>
              <w:rPr>
                <w:rFonts w:eastAsia="仿宋_GB2312"/>
                <w:bCs/>
                <w:sz w:val="24"/>
              </w:rPr>
              <w:t>ire type</w:t>
            </w:r>
          </w:p>
        </w:tc>
        <w:tc>
          <w:tcPr>
            <w:tcW w:w="4984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5CDC56D2">
            <w:pPr>
              <w:spacing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"/>
                <w:sz w:val="24"/>
                <w:szCs w:val="24"/>
              </w:rPr>
              <w:t>20.5-25</w:t>
            </w:r>
          </w:p>
        </w:tc>
      </w:tr>
    </w:tbl>
    <w:p w14:paraId="6DF2EFD6">
      <w:pPr>
        <w:pStyle w:val="4"/>
        <w:spacing w:line="700" w:lineRule="exact"/>
        <w:jc w:val="center"/>
        <w:rPr>
          <w:rFonts w:ascii="Times New Roman" w:hAnsi="Times New Roman" w:eastAsia="黑体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sz w:val="32"/>
          <w:szCs w:val="32"/>
        </w:rPr>
        <w:t>主要配置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</w:rPr>
        <w:t xml:space="preserve">说明 </w:t>
      </w:r>
      <w:r>
        <w:rPr>
          <w:rFonts w:ascii="Times New Roman" w:hAnsi="Times New Roman" w:eastAsia="黑体" w:cs="Times New Roman"/>
          <w:b/>
          <w:bCs/>
          <w:sz w:val="32"/>
          <w:szCs w:val="32"/>
        </w:rPr>
        <w:t>Main configuration</w:t>
      </w:r>
    </w:p>
    <w:tbl>
      <w:tblPr>
        <w:tblStyle w:val="8"/>
        <w:tblW w:w="95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410"/>
        <w:gridCol w:w="2054"/>
        <w:gridCol w:w="1099"/>
        <w:gridCol w:w="3240"/>
      </w:tblGrid>
      <w:tr w14:paraId="32510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  <w:jc w:val="center"/>
        </w:trPr>
        <w:tc>
          <w:tcPr>
            <w:tcW w:w="776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270D1FFA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序号</w:t>
            </w:r>
          </w:p>
          <w:p w14:paraId="2D03092D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S/N</w:t>
            </w:r>
          </w:p>
        </w:tc>
        <w:tc>
          <w:tcPr>
            <w:tcW w:w="241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3EF2A6DD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部件名称</w:t>
            </w:r>
          </w:p>
          <w:p w14:paraId="16353614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 xml:space="preserve">Part </w:t>
            </w:r>
            <w:r>
              <w:rPr>
                <w:rFonts w:eastAsia="仿宋_GB2312"/>
                <w:b/>
                <w:bCs/>
                <w:sz w:val="22"/>
              </w:rPr>
              <w:t>name</w:t>
            </w:r>
          </w:p>
          <w:p w14:paraId="0ACDE5E7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</w:p>
        </w:tc>
        <w:tc>
          <w:tcPr>
            <w:tcW w:w="2054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53FB38A8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型号规格</w:t>
            </w:r>
          </w:p>
          <w:p w14:paraId="2C1C6BF8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M</w:t>
            </w:r>
            <w:r>
              <w:rPr>
                <w:rFonts w:eastAsia="仿宋_GB2312"/>
                <w:b/>
                <w:bCs/>
                <w:sz w:val="22"/>
              </w:rPr>
              <w:t>ODEL</w:t>
            </w:r>
          </w:p>
        </w:tc>
        <w:tc>
          <w:tcPr>
            <w:tcW w:w="1099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17270857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数量</w:t>
            </w:r>
          </w:p>
          <w:p w14:paraId="46238A62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N</w:t>
            </w:r>
            <w:r>
              <w:rPr>
                <w:rFonts w:eastAsia="仿宋_GB2312"/>
                <w:b/>
                <w:bCs/>
                <w:sz w:val="22"/>
              </w:rPr>
              <w:t>o.</w:t>
            </w:r>
          </w:p>
        </w:tc>
        <w:tc>
          <w:tcPr>
            <w:tcW w:w="3240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14:paraId="2DD88839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eastAsia="仿宋_GB2312"/>
                <w:b/>
                <w:bCs/>
                <w:sz w:val="22"/>
              </w:rPr>
              <w:t>制造商</w:t>
            </w:r>
          </w:p>
          <w:p w14:paraId="5387247C">
            <w:pPr>
              <w:spacing w:line="400" w:lineRule="exact"/>
              <w:jc w:val="center"/>
              <w:rPr>
                <w:rFonts w:eastAsia="仿宋_GB2312"/>
                <w:b/>
                <w:bCs/>
                <w:sz w:val="22"/>
              </w:rPr>
            </w:pPr>
            <w:r>
              <w:rPr>
                <w:rFonts w:hint="eastAsia" w:eastAsia="仿宋_GB2312"/>
                <w:b/>
                <w:bCs/>
                <w:sz w:val="22"/>
              </w:rPr>
              <w:t>M</w:t>
            </w:r>
            <w:r>
              <w:rPr>
                <w:rFonts w:eastAsia="仿宋_GB2312"/>
                <w:b/>
                <w:bCs/>
                <w:sz w:val="22"/>
              </w:rPr>
              <w:t>anufacturer</w:t>
            </w:r>
          </w:p>
        </w:tc>
      </w:tr>
      <w:tr w14:paraId="13D1D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776" w:type="dxa"/>
            <w:tcBorders>
              <w:top w:val="single" w:color="auto" w:sz="6" w:space="0"/>
            </w:tcBorders>
            <w:vAlign w:val="center"/>
          </w:tcPr>
          <w:p w14:paraId="4949CB50">
            <w:pPr>
              <w:spacing w:line="400" w:lineRule="exact"/>
              <w:jc w:val="center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color="auto" w:sz="6" w:space="0"/>
            </w:tcBorders>
            <w:vAlign w:val="center"/>
          </w:tcPr>
          <w:p w14:paraId="340965DF">
            <w:pPr>
              <w:spacing w:line="400" w:lineRule="exact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柴油机</w:t>
            </w:r>
          </w:p>
          <w:p w14:paraId="51B62855">
            <w:pPr>
              <w:spacing w:line="400" w:lineRule="exact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Engine</w:t>
            </w:r>
          </w:p>
        </w:tc>
        <w:tc>
          <w:tcPr>
            <w:tcW w:w="2054" w:type="dxa"/>
            <w:tcBorders>
              <w:top w:val="single" w:color="auto" w:sz="6" w:space="0"/>
            </w:tcBorders>
            <w:vAlign w:val="center"/>
          </w:tcPr>
          <w:p w14:paraId="2DD6C5D9">
            <w:pPr>
              <w:spacing w:line="400" w:lineRule="exact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WP4G110E221</w:t>
            </w:r>
          </w:p>
          <w:p w14:paraId="226DD8DC">
            <w:pPr>
              <w:spacing w:line="400" w:lineRule="exact"/>
              <w:rPr>
                <w:rFonts w:hint="default" w:ascii="Times New Roman" w:hAnsi="Times New Roman" w:eastAsia="仿宋"/>
                <w:sz w:val="24"/>
              </w:rPr>
            </w:pPr>
            <w:r>
              <w:rPr>
                <w:rFonts w:hint="eastAsia" w:eastAsia="仿宋"/>
                <w:color w:val="FF0000"/>
                <w:sz w:val="24"/>
                <w:szCs w:val="24"/>
              </w:rPr>
              <w:t>WP6G160E331</w:t>
            </w:r>
            <w:bookmarkStart w:id="0" w:name="_GoBack"/>
            <w:bookmarkEnd w:id="0"/>
          </w:p>
        </w:tc>
        <w:tc>
          <w:tcPr>
            <w:tcW w:w="1099" w:type="dxa"/>
            <w:tcBorders>
              <w:top w:val="single" w:color="auto" w:sz="6" w:space="0"/>
            </w:tcBorders>
            <w:vAlign w:val="center"/>
          </w:tcPr>
          <w:p w14:paraId="7C01986D">
            <w:pPr>
              <w:spacing w:line="400" w:lineRule="exact"/>
              <w:jc w:val="center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3240" w:type="dxa"/>
            <w:tcBorders>
              <w:top w:val="single" w:color="auto" w:sz="6" w:space="0"/>
            </w:tcBorders>
            <w:vAlign w:val="center"/>
          </w:tcPr>
          <w:p w14:paraId="1ACE8B83">
            <w:pPr>
              <w:spacing w:line="400" w:lineRule="exact"/>
              <w:jc w:val="center"/>
              <w:rPr>
                <w:rFonts w:hint="eastAsia" w:eastAsia="仿宋_GB2312"/>
                <w:bCs/>
                <w:sz w:val="22"/>
                <w:lang w:val="en-US" w:eastAsia="zh-CN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潍柴</w:t>
            </w:r>
          </w:p>
          <w:p w14:paraId="3BFC0077">
            <w:pPr>
              <w:spacing w:line="400" w:lineRule="exact"/>
              <w:jc w:val="center"/>
              <w:rPr>
                <w:rFonts w:hint="default" w:eastAsia="仿宋_GB2312"/>
                <w:bCs/>
                <w:sz w:val="22"/>
                <w:lang w:val="en-US" w:eastAsia="zh-CN"/>
                <w:woUserID w:val="1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  <w:woUserID w:val="1"/>
              </w:rPr>
              <w:t>WEICHAI</w:t>
            </w:r>
          </w:p>
        </w:tc>
      </w:tr>
      <w:tr w14:paraId="1A6B1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776" w:type="dxa"/>
            <w:shd w:val="clear" w:color="auto" w:fill="auto"/>
            <w:vAlign w:val="center"/>
          </w:tcPr>
          <w:p w14:paraId="468B0BE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3BB05F">
            <w:pPr>
              <w:spacing w:line="400" w:lineRule="exact"/>
              <w:rPr>
                <w:rFonts w:hint="eastAsia" w:eastAsia="仿宋_GB2312"/>
                <w:bCs/>
                <w:sz w:val="22"/>
                <w:lang w:val="en-US" w:eastAsia="zh-CN"/>
              </w:rPr>
            </w:pPr>
            <w:r>
              <w:rPr>
                <w:rFonts w:eastAsia="仿宋_GB2312"/>
                <w:bCs/>
                <w:sz w:val="22"/>
              </w:rPr>
              <w:t>振动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泵</w:t>
            </w:r>
          </w:p>
          <w:p w14:paraId="56342706">
            <w:pPr>
              <w:spacing w:line="400" w:lineRule="exact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Vibratory</w:t>
            </w:r>
            <w:r>
              <w:rPr>
                <w:rFonts w:eastAsia="仿宋_GB2312"/>
                <w:bCs/>
                <w:sz w:val="22"/>
              </w:rPr>
              <w:t xml:space="preserve"> 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pump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52573AF6">
            <w:pPr>
              <w:spacing w:line="400" w:lineRule="exact"/>
              <w:rPr>
                <w:rFonts w:hint="default" w:ascii="Times New Roman" w:hAnsi="Times New Roman" w:eastAsia="仿宋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</w:rPr>
              <w:t>P5100-F63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31528B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71189AA">
            <w:pPr>
              <w:spacing w:line="400" w:lineRule="exact"/>
              <w:jc w:val="center"/>
              <w:rPr>
                <w:rFonts w:hint="eastAsia" w:eastAsia="仿宋_GB2312"/>
                <w:bCs/>
                <w:sz w:val="22"/>
                <w:lang w:eastAsia="zh-CN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泊姆克</w:t>
            </w:r>
          </w:p>
          <w:p w14:paraId="652AA6E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P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ERMCO</w:t>
            </w:r>
          </w:p>
        </w:tc>
      </w:tr>
      <w:tr w14:paraId="0BD8C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  <w:jc w:val="center"/>
        </w:trPr>
        <w:tc>
          <w:tcPr>
            <w:tcW w:w="776" w:type="dxa"/>
            <w:shd w:val="clear" w:color="auto" w:fill="auto"/>
            <w:vAlign w:val="center"/>
          </w:tcPr>
          <w:p w14:paraId="50B3396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C1CE3B">
            <w:pPr>
              <w:spacing w:line="400" w:lineRule="exact"/>
              <w:rPr>
                <w:rFonts w:eastAsia="仿宋_GB2312"/>
                <w:bCs/>
                <w:sz w:val="22"/>
              </w:rPr>
            </w:pPr>
            <w:r>
              <w:rPr>
                <w:rFonts w:eastAsia="仿宋_GB2312"/>
                <w:bCs/>
                <w:sz w:val="22"/>
              </w:rPr>
              <w:t>振动马达</w:t>
            </w:r>
          </w:p>
          <w:p w14:paraId="1E737714">
            <w:pPr>
              <w:spacing w:line="400" w:lineRule="exact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Vibratory</w:t>
            </w:r>
            <w:r>
              <w:rPr>
                <w:rFonts w:eastAsia="仿宋_GB2312"/>
                <w:bCs/>
                <w:sz w:val="22"/>
              </w:rPr>
              <w:t xml:space="preserve"> motor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236A4DCC">
            <w:pPr>
              <w:spacing w:line="400" w:lineRule="exact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M5100（</w:t>
            </w:r>
            <w:r>
              <w:rPr>
                <w:rFonts w:ascii="Times New Roman" w:hAnsi="Times New Roman" w:eastAsia="仿宋"/>
                <w:sz w:val="24"/>
              </w:rPr>
              <w:t>15-6</w:t>
            </w:r>
            <w:r>
              <w:rPr>
                <w:rFonts w:hint="eastAsia" w:ascii="Times New Roman" w:hAnsi="Times New Roman" w:eastAsia="仿宋"/>
                <w:sz w:val="24"/>
              </w:rPr>
              <w:t>）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67B37E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eastAsia="仿宋_GB2312"/>
                <w:bCs/>
                <w:sz w:val="22"/>
              </w:rPr>
              <w:t>1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23FD5B3">
            <w:pPr>
              <w:spacing w:line="400" w:lineRule="exact"/>
              <w:jc w:val="center"/>
              <w:rPr>
                <w:rFonts w:hint="eastAsia" w:eastAsia="仿宋_GB2312"/>
                <w:bCs/>
                <w:sz w:val="22"/>
                <w:lang w:eastAsia="zh-CN"/>
              </w:rPr>
            </w:pPr>
            <w:r>
              <w:rPr>
                <w:rFonts w:hint="eastAsia" w:eastAsia="仿宋_GB2312"/>
                <w:bCs/>
                <w:sz w:val="22"/>
                <w:lang w:val="en-US" w:eastAsia="zh-CN"/>
              </w:rPr>
              <w:t>泊姆克</w:t>
            </w:r>
          </w:p>
          <w:p w14:paraId="25DD988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2"/>
              </w:rPr>
              <w:t>P</w:t>
            </w:r>
            <w:r>
              <w:rPr>
                <w:rFonts w:hint="eastAsia" w:eastAsia="仿宋_GB2312"/>
                <w:bCs/>
                <w:sz w:val="22"/>
                <w:lang w:val="en-US" w:eastAsia="zh-CN"/>
              </w:rPr>
              <w:t>ERMCO</w:t>
            </w:r>
          </w:p>
        </w:tc>
      </w:tr>
    </w:tbl>
    <w:p w14:paraId="2F6AB2F3">
      <w:pPr>
        <w:rPr>
          <w:szCs w:val="24"/>
        </w:rPr>
      </w:pPr>
    </w:p>
    <w:p w14:paraId="72039F90">
      <w:pPr>
        <w:rPr>
          <w:szCs w:val="24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34952"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3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16C20"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CFFD5A7"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14:paraId="3AC9B51E"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 w14:paraId="07BE8A85"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AB"/>
    <w:rsid w:val="00017E12"/>
    <w:rsid w:val="0003498F"/>
    <w:rsid w:val="00060735"/>
    <w:rsid w:val="00062E80"/>
    <w:rsid w:val="00070731"/>
    <w:rsid w:val="000708BC"/>
    <w:rsid w:val="00071E0A"/>
    <w:rsid w:val="00072BEF"/>
    <w:rsid w:val="00081690"/>
    <w:rsid w:val="000A2556"/>
    <w:rsid w:val="000A4B59"/>
    <w:rsid w:val="000B382C"/>
    <w:rsid w:val="000D071F"/>
    <w:rsid w:val="000E74F9"/>
    <w:rsid w:val="00117CCC"/>
    <w:rsid w:val="00157ACB"/>
    <w:rsid w:val="00173666"/>
    <w:rsid w:val="001A3A83"/>
    <w:rsid w:val="001E5B47"/>
    <w:rsid w:val="001F7786"/>
    <w:rsid w:val="00271F52"/>
    <w:rsid w:val="002A10CE"/>
    <w:rsid w:val="002F7DC5"/>
    <w:rsid w:val="00306E5D"/>
    <w:rsid w:val="00314B4C"/>
    <w:rsid w:val="0034260D"/>
    <w:rsid w:val="003635F6"/>
    <w:rsid w:val="00385785"/>
    <w:rsid w:val="00387CB5"/>
    <w:rsid w:val="003D36D8"/>
    <w:rsid w:val="003D389F"/>
    <w:rsid w:val="003F517E"/>
    <w:rsid w:val="003F7F7C"/>
    <w:rsid w:val="0040129A"/>
    <w:rsid w:val="004103C0"/>
    <w:rsid w:val="00462421"/>
    <w:rsid w:val="00480B3B"/>
    <w:rsid w:val="004A0471"/>
    <w:rsid w:val="004D0051"/>
    <w:rsid w:val="004F5F08"/>
    <w:rsid w:val="0050153A"/>
    <w:rsid w:val="005111BD"/>
    <w:rsid w:val="005327BD"/>
    <w:rsid w:val="005500BB"/>
    <w:rsid w:val="00575FF1"/>
    <w:rsid w:val="00582D8B"/>
    <w:rsid w:val="005B34B7"/>
    <w:rsid w:val="006114EE"/>
    <w:rsid w:val="00612923"/>
    <w:rsid w:val="00655A6E"/>
    <w:rsid w:val="00671E22"/>
    <w:rsid w:val="006A013F"/>
    <w:rsid w:val="006A45AB"/>
    <w:rsid w:val="006A658D"/>
    <w:rsid w:val="006F25F6"/>
    <w:rsid w:val="00707DBD"/>
    <w:rsid w:val="00741CBC"/>
    <w:rsid w:val="007453F7"/>
    <w:rsid w:val="00747ED2"/>
    <w:rsid w:val="00754415"/>
    <w:rsid w:val="007D57F0"/>
    <w:rsid w:val="00835AE1"/>
    <w:rsid w:val="00892020"/>
    <w:rsid w:val="00962664"/>
    <w:rsid w:val="00996BAC"/>
    <w:rsid w:val="00997699"/>
    <w:rsid w:val="009A4E8F"/>
    <w:rsid w:val="009A699E"/>
    <w:rsid w:val="009C30A2"/>
    <w:rsid w:val="009D49A9"/>
    <w:rsid w:val="009E7BF9"/>
    <w:rsid w:val="00A53A61"/>
    <w:rsid w:val="00A678C0"/>
    <w:rsid w:val="00A713CD"/>
    <w:rsid w:val="00A82470"/>
    <w:rsid w:val="00AB27D8"/>
    <w:rsid w:val="00AC563F"/>
    <w:rsid w:val="00AD2144"/>
    <w:rsid w:val="00AD7ACD"/>
    <w:rsid w:val="00B264CA"/>
    <w:rsid w:val="00B369F2"/>
    <w:rsid w:val="00B62646"/>
    <w:rsid w:val="00B659C4"/>
    <w:rsid w:val="00B73BE9"/>
    <w:rsid w:val="00B961FE"/>
    <w:rsid w:val="00B97618"/>
    <w:rsid w:val="00BF54A5"/>
    <w:rsid w:val="00BF5E79"/>
    <w:rsid w:val="00C2170D"/>
    <w:rsid w:val="00C602E5"/>
    <w:rsid w:val="00C70FEA"/>
    <w:rsid w:val="00CA05F0"/>
    <w:rsid w:val="00CA3912"/>
    <w:rsid w:val="00CE5C68"/>
    <w:rsid w:val="00D15426"/>
    <w:rsid w:val="00D27BD6"/>
    <w:rsid w:val="00D4068D"/>
    <w:rsid w:val="00D73D1D"/>
    <w:rsid w:val="00DA0CCB"/>
    <w:rsid w:val="00DB5ED1"/>
    <w:rsid w:val="00E13823"/>
    <w:rsid w:val="00E13B0A"/>
    <w:rsid w:val="00E155AA"/>
    <w:rsid w:val="00E31229"/>
    <w:rsid w:val="00E67E34"/>
    <w:rsid w:val="00E77C37"/>
    <w:rsid w:val="00E93BA5"/>
    <w:rsid w:val="00EF16FF"/>
    <w:rsid w:val="00EF54A3"/>
    <w:rsid w:val="00EF7961"/>
    <w:rsid w:val="00F03C47"/>
    <w:rsid w:val="00F13BBA"/>
    <w:rsid w:val="00F3163B"/>
    <w:rsid w:val="00F929F6"/>
    <w:rsid w:val="00FA1498"/>
    <w:rsid w:val="00FC0C34"/>
    <w:rsid w:val="00FC1C8B"/>
    <w:rsid w:val="00FD2BE8"/>
    <w:rsid w:val="02FA7D70"/>
    <w:rsid w:val="03420A6C"/>
    <w:rsid w:val="0AEE6EFC"/>
    <w:rsid w:val="0CCD4A3B"/>
    <w:rsid w:val="0DBB65EE"/>
    <w:rsid w:val="15251E92"/>
    <w:rsid w:val="1B237976"/>
    <w:rsid w:val="1C8A36E0"/>
    <w:rsid w:val="1CAB183B"/>
    <w:rsid w:val="1F5D378B"/>
    <w:rsid w:val="24EE11DF"/>
    <w:rsid w:val="2B6F4D95"/>
    <w:rsid w:val="2B8E66F9"/>
    <w:rsid w:val="32BB6D03"/>
    <w:rsid w:val="33D10F85"/>
    <w:rsid w:val="33E4112F"/>
    <w:rsid w:val="369C209D"/>
    <w:rsid w:val="38D84D75"/>
    <w:rsid w:val="3E16775C"/>
    <w:rsid w:val="45F12D1F"/>
    <w:rsid w:val="48E87BD5"/>
    <w:rsid w:val="4B977ECE"/>
    <w:rsid w:val="53206B97"/>
    <w:rsid w:val="5325039B"/>
    <w:rsid w:val="532D3019"/>
    <w:rsid w:val="55142D4A"/>
    <w:rsid w:val="55DC4026"/>
    <w:rsid w:val="581C69C4"/>
    <w:rsid w:val="59A306F3"/>
    <w:rsid w:val="5A492DA3"/>
    <w:rsid w:val="5B9A4282"/>
    <w:rsid w:val="61997F88"/>
    <w:rsid w:val="62EF16DE"/>
    <w:rsid w:val="65A42047"/>
    <w:rsid w:val="674731D8"/>
    <w:rsid w:val="690069D6"/>
    <w:rsid w:val="69B87AB0"/>
    <w:rsid w:val="6BDF4B7D"/>
    <w:rsid w:val="6E184077"/>
    <w:rsid w:val="73B1517B"/>
    <w:rsid w:val="743950BE"/>
    <w:rsid w:val="7AC85632"/>
    <w:rsid w:val="7C4A065B"/>
    <w:rsid w:val="7D9119B2"/>
    <w:rsid w:val="DF799B67"/>
    <w:rsid w:val="FF67AD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正文文本 Char"/>
    <w:basedOn w:val="9"/>
    <w:link w:val="3"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Char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Char1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mp\webword_518514415\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C2448-14E1-4542-8E61-104817CE99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http:/sdwm.org</Company>
  <Pages>3</Pages>
  <Words>601</Words>
  <Characters>1713</Characters>
  <Lines>15</Lines>
  <Paragraphs>4</Paragraphs>
  <TotalTime>0</TotalTime>
  <ScaleCrop>false</ScaleCrop>
  <LinksUpToDate>false</LinksUpToDate>
  <CharactersWithSpaces>1874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2018-01-24T14:18:00Z</dcterms:created>
  <dc:creator>Think</dc:creator>
  <cp:lastModifiedBy>Sean</cp:lastModifiedBy>
  <dcterms:modified xsi:type="dcterms:W3CDTF">2025-02-23T14:55:44Z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eyJoZGlkIjoiNzJjMzJlMTgyOTQzMzQyODUxYWEyMGRlYzFhZDMwMzEiLCJ1c2VySWQiOiIxMjM4NTI3MjkwIn0=</vt:lpwstr>
  </property>
  <property fmtid="{D5CDD505-2E9C-101B-9397-08002B2CF9AE}" pid="4" name="ICV">
    <vt:lpwstr>066E4B00F25E4166B12D45A849CAE49E_13</vt:lpwstr>
  </property>
</Properties>
</file>