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12C" w14:textId="77777777" w:rsidR="004806D3" w:rsidRDefault="00CE3FF5" w:rsidP="004806D3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pa-IN"/>
        </w:rPr>
        <w:t xml:space="preserve">ARMC </w:t>
      </w:r>
      <w:r>
        <w:rPr>
          <w:rFonts w:ascii="Arial" w:eastAsia="Arial" w:hAnsi="Arial" w:cs="Arial"/>
          <w:sz w:val="28"/>
          <w:szCs w:val="28"/>
          <w:lang w:val="pa-IN"/>
        </w:rPr>
        <w:t>ਹੈਲਥਕੇਅਰ</w:t>
      </w:r>
      <w:r>
        <w:rPr>
          <w:rFonts w:ascii="Arial" w:eastAsia="Arial" w:hAnsi="Arial" w:cs="Arial"/>
          <w:sz w:val="28"/>
          <w:szCs w:val="28"/>
          <w:lang w:val="pa-IN"/>
        </w:rPr>
        <w:t xml:space="preserve"> </w:t>
      </w:r>
      <w:r>
        <w:rPr>
          <w:rFonts w:ascii="Arial" w:eastAsia="Arial" w:hAnsi="Arial" w:cs="Arial"/>
          <w:sz w:val="28"/>
          <w:szCs w:val="28"/>
          <w:lang w:val="pa-IN"/>
        </w:rPr>
        <w:t>ਸਿਸਟਮ</w:t>
      </w:r>
      <w:r>
        <w:rPr>
          <w:rFonts w:ascii="Arial" w:eastAsia="Arial" w:hAnsi="Arial" w:cs="Arial"/>
          <w:sz w:val="28"/>
          <w:szCs w:val="28"/>
          <w:lang w:val="pa-IN"/>
        </w:rPr>
        <w:t xml:space="preserve"> </w:t>
      </w:r>
      <w:r>
        <w:rPr>
          <w:rFonts w:ascii="Arial" w:eastAsia="Arial" w:hAnsi="Arial" w:cs="Arial"/>
          <w:sz w:val="28"/>
          <w:szCs w:val="28"/>
          <w:lang w:val="pa-IN"/>
        </w:rPr>
        <w:t>ਗੈਰ</w:t>
      </w:r>
      <w:r>
        <w:rPr>
          <w:rFonts w:ascii="Arial" w:eastAsia="Arial" w:hAnsi="Arial" w:cs="Arial"/>
          <w:sz w:val="28"/>
          <w:szCs w:val="28"/>
          <w:lang w:val="pa-IN"/>
        </w:rPr>
        <w:t>-</w:t>
      </w:r>
      <w:r>
        <w:rPr>
          <w:rFonts w:ascii="Arial" w:eastAsia="Arial" w:hAnsi="Arial" w:cs="Arial"/>
          <w:sz w:val="28"/>
          <w:szCs w:val="28"/>
          <w:lang w:val="pa-IN"/>
        </w:rPr>
        <w:t>ਭੇਦਭਾਵ</w:t>
      </w:r>
      <w:r>
        <w:rPr>
          <w:rFonts w:ascii="Arial" w:eastAsia="Arial" w:hAnsi="Arial" w:cs="Arial"/>
          <w:sz w:val="28"/>
          <w:szCs w:val="28"/>
          <w:lang w:val="pa-IN"/>
        </w:rPr>
        <w:t xml:space="preserve"> </w:t>
      </w:r>
      <w:r>
        <w:rPr>
          <w:rFonts w:ascii="Arial" w:eastAsia="Arial" w:hAnsi="Arial" w:cs="Arial"/>
          <w:sz w:val="28"/>
          <w:szCs w:val="28"/>
          <w:lang w:val="pa-IN"/>
        </w:rPr>
        <w:t>ਵਾਲਾ</w:t>
      </w:r>
      <w:r>
        <w:rPr>
          <w:rFonts w:ascii="Arial" w:eastAsia="Arial" w:hAnsi="Arial" w:cs="Arial"/>
          <w:sz w:val="28"/>
          <w:szCs w:val="28"/>
          <w:lang w:val="pa-IN"/>
        </w:rPr>
        <w:t xml:space="preserve"> </w:t>
      </w:r>
      <w:r>
        <w:rPr>
          <w:rFonts w:ascii="Arial" w:eastAsia="Arial" w:hAnsi="Arial" w:cs="Arial"/>
          <w:sz w:val="28"/>
          <w:szCs w:val="28"/>
          <w:lang w:val="pa-IN"/>
        </w:rPr>
        <w:t>ਬਿਆਨ</w:t>
      </w:r>
    </w:p>
    <w:p w14:paraId="04AA4BCA" w14:textId="77777777" w:rsidR="004806D3" w:rsidRDefault="004806D3" w:rsidP="004806D3">
      <w:pPr>
        <w:spacing w:after="0" w:line="240" w:lineRule="auto"/>
        <w:rPr>
          <w:sz w:val="28"/>
          <w:szCs w:val="28"/>
        </w:rPr>
      </w:pPr>
    </w:p>
    <w:p w14:paraId="142A3FF4" w14:textId="77777777" w:rsidR="004806D3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 xml:space="preserve">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(</w:t>
      </w:r>
      <w:r>
        <w:rPr>
          <w:rFonts w:ascii="Arial" w:eastAsia="Arial" w:hAnsi="Arial" w:cs="Arial"/>
          <w:lang w:val="pa-IN"/>
        </w:rPr>
        <w:t>ਜਿਸ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ਅਸ਼ਟਬੁਲਾ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ਰੀਜਨਲ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ਮੈਡੀਕਲ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ਸੈਂਟਰ</w:t>
      </w:r>
      <w:r>
        <w:rPr>
          <w:rFonts w:ascii="Arial" w:eastAsia="Arial" w:hAnsi="Arial" w:cs="Arial"/>
          <w:lang w:val="pa-IN"/>
        </w:rPr>
        <w:t xml:space="preserve"> (ARMC), ARMC </w:t>
      </w:r>
      <w:r>
        <w:rPr>
          <w:rFonts w:ascii="Arial" w:eastAsia="Arial" w:hAnsi="Arial" w:cs="Arial"/>
          <w:lang w:val="pa-IN"/>
        </w:rPr>
        <w:t>ਹੋਮ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ਹੈਲਥ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ਗਲੇਨਬੇਗ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ਹਸਪਤਾਲ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ਆਊਟਪੇਸ਼ੈਂਟ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ਸੈਂਟਰ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ਸ਼ਾਮਲ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ਹਨ</w:t>
      </w:r>
      <w:r>
        <w:rPr>
          <w:rFonts w:ascii="Arial" w:eastAsia="Arial" w:hAnsi="Arial" w:cs="Arial"/>
          <w:lang w:val="pa-IN"/>
        </w:rPr>
        <w:t xml:space="preserve">) </w:t>
      </w:r>
      <w:r>
        <w:rPr>
          <w:rFonts w:ascii="Arial" w:eastAsia="Arial" w:hAnsi="Arial" w:cs="Arial"/>
          <w:lang w:val="pa-IN"/>
        </w:rPr>
        <w:t>ਸਾਰੇ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ਲਾਗੂ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ਸੰਘੀ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ਨਾਗਰਿਕ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ਅਧਿਕਾਰ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ਕਾਨੂੰਨਾਂ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ਪਾਲਣਾ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ਕਰਦਾ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ਜਿਸ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ਕਿਫਾਇਤੀ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ਦੇਖਭਾਲ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ਐਕਟ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ਧਾਰਾ</w:t>
      </w:r>
      <w:r>
        <w:rPr>
          <w:rFonts w:ascii="Arial" w:eastAsia="Arial" w:hAnsi="Arial" w:cs="Arial"/>
          <w:lang w:val="pa-IN"/>
        </w:rPr>
        <w:t xml:space="preserve"> 1557 </w:t>
      </w:r>
      <w:r>
        <w:rPr>
          <w:rFonts w:ascii="Arial" w:eastAsia="Arial" w:hAnsi="Arial" w:cs="Arial"/>
          <w:lang w:val="pa-IN"/>
        </w:rPr>
        <w:t>ਸ਼ਾਮਲ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</w:t>
      </w:r>
      <w:r>
        <w:rPr>
          <w:rFonts w:ascii="Arial" w:eastAsia="Arial" w:hAnsi="Arial" w:cs="Arial"/>
          <w:lang w:val="pa-IN"/>
        </w:rPr>
        <w:t>।</w:t>
      </w:r>
      <w:r>
        <w:rPr>
          <w:rFonts w:ascii="Arial" w:eastAsia="Arial" w:hAnsi="Arial" w:cs="Arial"/>
          <w:lang w:val="pa-IN"/>
        </w:rPr>
        <w:t xml:space="preserve"> 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ਨਸਲ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ਰੰਗ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ਰਾਸ਼ਟਰੀ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ਮੂਲ</w:t>
      </w:r>
      <w:r>
        <w:rPr>
          <w:rFonts w:ascii="Arial" w:eastAsia="Arial" w:hAnsi="Arial" w:cs="Arial"/>
          <w:lang w:val="pa-IN"/>
        </w:rPr>
        <w:t xml:space="preserve"> (</w:t>
      </w:r>
      <w:r>
        <w:rPr>
          <w:rFonts w:ascii="Arial" w:eastAsia="Arial" w:hAnsi="Arial" w:cs="Arial"/>
          <w:lang w:val="pa-IN"/>
        </w:rPr>
        <w:t>ਸੀਮਤ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ਅੰਗਰੇਜ਼ੀ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ਮੁਹਾਰਤ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ਮੁਢਲੀ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ਸਮੇਤ</w:t>
      </w:r>
      <w:r>
        <w:rPr>
          <w:rFonts w:ascii="Arial" w:eastAsia="Arial" w:hAnsi="Arial" w:cs="Arial"/>
          <w:lang w:val="pa-IN"/>
        </w:rPr>
        <w:t xml:space="preserve">), </w:t>
      </w:r>
      <w:r>
        <w:rPr>
          <w:rFonts w:ascii="Arial" w:eastAsia="Arial" w:hAnsi="Arial" w:cs="Arial"/>
          <w:lang w:val="pa-IN"/>
        </w:rPr>
        <w:t>ਲਿੰਗ</w:t>
      </w:r>
      <w:r>
        <w:rPr>
          <w:rFonts w:ascii="Arial" w:eastAsia="Arial" w:hAnsi="Arial" w:cs="Arial"/>
          <w:lang w:val="pa-IN"/>
        </w:rPr>
        <w:t xml:space="preserve"> (45 CFR § 92.101(a)(2)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ਦੱਸੇ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ਗਏ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ਲਿੰਗ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ਵਿਤਕਰੇ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ਦਾਇਰੇ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ਅਨੁਸਾਰ</w:t>
      </w:r>
      <w:r>
        <w:rPr>
          <w:rFonts w:ascii="Arial" w:eastAsia="Arial" w:hAnsi="Arial" w:cs="Arial"/>
          <w:lang w:val="pa-IN"/>
        </w:rPr>
        <w:t xml:space="preserve">), </w:t>
      </w:r>
      <w:r>
        <w:rPr>
          <w:rFonts w:ascii="Arial" w:eastAsia="Arial" w:hAnsi="Arial" w:cs="Arial"/>
          <w:lang w:val="pa-IN"/>
        </w:rPr>
        <w:t>ਉਮਰ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ਅਪੰਗਤਾ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ਆਧਾਰ</w:t>
      </w:r>
      <w:r>
        <w:rPr>
          <w:rFonts w:ascii="Arial" w:eastAsia="Arial" w:hAnsi="Arial" w:cs="Arial"/>
          <w:lang w:val="pa-IN"/>
        </w:rPr>
        <w:t xml:space="preserve"> '</w:t>
      </w:r>
      <w:r>
        <w:rPr>
          <w:rFonts w:ascii="Arial" w:eastAsia="Arial" w:hAnsi="Arial" w:cs="Arial"/>
          <w:lang w:val="pa-IN"/>
        </w:rPr>
        <w:t>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ਵਿਤਕਰਾ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ਨਹੀਂ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ਕਰਦਾ</w:t>
      </w:r>
      <w:r>
        <w:rPr>
          <w:rFonts w:ascii="Arial" w:eastAsia="Arial" w:hAnsi="Arial" w:cs="Arial"/>
          <w:lang w:val="pa-IN"/>
        </w:rPr>
        <w:t>।</w:t>
      </w:r>
    </w:p>
    <w:p w14:paraId="33E436A1" w14:textId="77777777" w:rsidR="004806D3" w:rsidRDefault="004806D3" w:rsidP="004806D3">
      <w:pPr>
        <w:spacing w:after="0" w:line="240" w:lineRule="auto"/>
      </w:pPr>
    </w:p>
    <w:p w14:paraId="551080CD" w14:textId="77777777" w:rsidR="004806D3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ਧਾਰਾ</w:t>
      </w:r>
      <w:r>
        <w:rPr>
          <w:rFonts w:ascii="Arial" w:eastAsia="Arial" w:hAnsi="Arial" w:cs="Arial"/>
          <w:lang w:val="pa-IN"/>
        </w:rPr>
        <w:t xml:space="preserve"> 1557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ਸੰਘੀ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ਨਾਗਰਿਕ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ਅਧਿਕਾਰ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ਕਾਨੂੰਨਾਂ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ਪਾਲਣਾ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ਅਸੀਂ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ਨੂੰ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ਹੇਠ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ਲਿਖੀਆਂ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ਚੀਜ਼ਾਂ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ਸਮੇਂ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ਮੁਫ਼ਤ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ਪ੍ਰਦਾਨ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ਹਾਂ</w:t>
      </w:r>
      <w:r>
        <w:rPr>
          <w:rFonts w:ascii="Arial" w:eastAsia="Arial" w:hAnsi="Arial" w:cs="Arial"/>
          <w:lang w:val="pa-IN"/>
        </w:rPr>
        <w:t>:</w:t>
      </w:r>
    </w:p>
    <w:p w14:paraId="752A08CB" w14:textId="77777777" w:rsidR="004806D3" w:rsidRDefault="004806D3" w:rsidP="004806D3">
      <w:pPr>
        <w:spacing w:after="0" w:line="240" w:lineRule="auto"/>
      </w:pPr>
    </w:p>
    <w:p w14:paraId="68A04928" w14:textId="77777777" w:rsidR="004806D3" w:rsidRDefault="00CE3FF5" w:rsidP="004806D3">
      <w:pPr>
        <w:spacing w:after="0" w:line="240" w:lineRule="auto"/>
      </w:pPr>
      <w:r>
        <w:rPr>
          <w:rFonts w:ascii="Arial" w:eastAsia="Arial" w:hAnsi="Arial" w:cs="Arial"/>
          <w:b/>
          <w:bCs/>
          <w:lang w:val="pa-IN"/>
        </w:rPr>
        <w:t>ਭਾਸ਼ਾ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ਸਹਾਇਤਾ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: 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ਅੰਗਰੇਜ਼ੀ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ਘੱਟ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ਮੁਹਾਰਤ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ਵਾਲੇ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(</w:t>
      </w:r>
      <w:r>
        <w:rPr>
          <w:rFonts w:ascii="Arial" w:eastAsia="Arial" w:hAnsi="Arial" w:cs="Arial"/>
          <w:lang w:val="pa-IN"/>
        </w:rPr>
        <w:t>ਅੰਗਰੇਜ਼ੀ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ਘੱਟ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ਮੁਹਾਰਤ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ਵਾਲੇ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ਸਾਥੀਆਂ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ਸਮੇਤ</w:t>
      </w:r>
      <w:r>
        <w:rPr>
          <w:rFonts w:ascii="Arial" w:eastAsia="Arial" w:hAnsi="Arial" w:cs="Arial"/>
          <w:lang w:val="pa-IN"/>
        </w:rPr>
        <w:t xml:space="preserve">)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ਪ੍ਰਦਾਨ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ਕਰੇਗਾ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ਜੋ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ਸਾਡੇ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ਪ੍ਰੋਗਰਾਮਾਂ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ਗਤੀਵਿਧੀਆਂ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ਲਾਭਾਂ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ਤੱਕ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ਅਰਥਪੂਰਨ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ਪਹੁੰਚ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ਯਕੀਨੀ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ਬਣਾਈ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ਜਾ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ਸਕੇ</w:t>
      </w:r>
      <w:r>
        <w:rPr>
          <w:rFonts w:ascii="Arial" w:eastAsia="Arial" w:hAnsi="Arial" w:cs="Arial"/>
          <w:lang w:val="pa-IN"/>
        </w:rPr>
        <w:t>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ਇਹ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ਸ਼ਾਮਲ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ਹਨ</w:t>
      </w:r>
      <w:r>
        <w:rPr>
          <w:rFonts w:ascii="Arial" w:eastAsia="Arial" w:hAnsi="Arial" w:cs="Arial"/>
          <w:lang w:val="pa-IN"/>
        </w:rPr>
        <w:t>:</w:t>
      </w:r>
    </w:p>
    <w:p w14:paraId="682375A5" w14:textId="77777777" w:rsidR="004806D3" w:rsidRDefault="00CE3FF5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lang w:val="pa-IN"/>
        </w:rPr>
        <w:t>ਇਲੈਕਟ੍ਰਾਨਿਕ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ਲਿਖਤੀ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ਅਨੁਵਾਦਿਤ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ਦਸਤਾਵੇਜ਼</w:t>
      </w:r>
    </w:p>
    <w:p w14:paraId="33652D48" w14:textId="77777777" w:rsidR="004806D3" w:rsidRDefault="00CE3FF5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lang w:val="pa-IN"/>
        </w:rPr>
        <w:t>ਯੋਗ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ਦੁਭਾਸ਼ੀਏ</w:t>
      </w:r>
    </w:p>
    <w:p w14:paraId="4B87040A" w14:textId="77777777" w:rsidR="004806D3" w:rsidRDefault="004806D3" w:rsidP="004806D3">
      <w:pPr>
        <w:spacing w:after="0" w:line="240" w:lineRule="auto"/>
      </w:pPr>
    </w:p>
    <w:p w14:paraId="15B2C828" w14:textId="77777777" w:rsidR="004806D3" w:rsidRDefault="00CE3FF5" w:rsidP="004806D3">
      <w:pPr>
        <w:spacing w:after="0" w:line="240" w:lineRule="auto"/>
      </w:pPr>
      <w:r>
        <w:rPr>
          <w:rFonts w:ascii="Arial" w:eastAsia="Arial" w:hAnsi="Arial" w:cs="Arial"/>
          <w:b/>
          <w:bCs/>
          <w:lang w:val="pa-IN"/>
        </w:rPr>
        <w:t>ਭਾਸ</w:t>
      </w:r>
      <w:r>
        <w:rPr>
          <w:rFonts w:ascii="Arial" w:eastAsia="Arial" w:hAnsi="Arial" w:cs="Arial"/>
          <w:b/>
          <w:bCs/>
          <w:lang w:val="pa-IN"/>
        </w:rPr>
        <w:t>਼ਾ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ਸਹਾਇਤਾ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ਸੇਵਾਵਾਂ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ਅਤੇ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ਢੁਕਵੀਆਂ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ਸਹਾਇਕ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ਸਹਾਇਤਾ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ਅਤੇ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ਸੇਵਾਵਾਂ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ਦੀ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ਵਿਵਸਥਾ</w:t>
      </w:r>
      <w:r>
        <w:rPr>
          <w:rFonts w:ascii="Arial" w:eastAsia="Arial" w:hAnsi="Arial" w:cs="Arial"/>
          <w:lang w:val="pa-IN"/>
        </w:rPr>
        <w:t xml:space="preserve">: 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ਪ੍ਰਭਾਵਸ਼ਾਲੀ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ਸੰਚਾਰ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ਨੂੰ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ਯਕੀਨੀ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ਬਣਾਉਣ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ਅਪਾਹਜ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(</w:t>
      </w:r>
      <w:r>
        <w:rPr>
          <w:rFonts w:ascii="Arial" w:eastAsia="Arial" w:hAnsi="Arial" w:cs="Arial"/>
          <w:lang w:val="pa-IN"/>
        </w:rPr>
        <w:t>ਅਪਾਹਜ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ਸਾਥੀਆਂ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ਸਮੇਤ</w:t>
      </w:r>
      <w:r>
        <w:rPr>
          <w:rFonts w:ascii="Arial" w:eastAsia="Arial" w:hAnsi="Arial" w:cs="Arial"/>
          <w:lang w:val="pa-IN"/>
        </w:rPr>
        <w:t xml:space="preserve">)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ਢੁਕਵੀਆਂ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ਪ੍ਰਦਾਨ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ਕਰੇਗਾ</w:t>
      </w:r>
      <w:r>
        <w:rPr>
          <w:rFonts w:ascii="Arial" w:eastAsia="Arial" w:hAnsi="Arial" w:cs="Arial"/>
          <w:lang w:val="pa-IN"/>
        </w:rPr>
        <w:t>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ਢੁਕਵੀਆਂ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ਸ਼ਾਮਲ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ਹਨ</w:t>
      </w:r>
      <w:r>
        <w:rPr>
          <w:rFonts w:ascii="Arial" w:eastAsia="Arial" w:hAnsi="Arial" w:cs="Arial"/>
          <w:lang w:val="pa-IN"/>
        </w:rPr>
        <w:t>:</w:t>
      </w:r>
    </w:p>
    <w:p w14:paraId="06B555D1" w14:textId="77777777" w:rsidR="004806D3" w:rsidRDefault="00CE3FF5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lang w:val="pa-IN"/>
        </w:rPr>
        <w:t>ਯੋਗ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ਦੁਭਾਸ਼ੀਏ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ਜਿਸ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ਅਮਰੀਕੀ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ਸੈਨਤ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ਦੁਭਾਸ਼ੀਏ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</w:t>
      </w:r>
      <w:r>
        <w:rPr>
          <w:rFonts w:ascii="Arial" w:eastAsia="Arial" w:hAnsi="Arial" w:cs="Arial"/>
          <w:lang w:val="pa-IN"/>
        </w:rPr>
        <w:t>਼ਾਮਲ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ਹਨ</w:t>
      </w:r>
      <w:r>
        <w:rPr>
          <w:rFonts w:ascii="Arial" w:eastAsia="Arial" w:hAnsi="Arial" w:cs="Arial"/>
          <w:lang w:val="pa-IN"/>
        </w:rPr>
        <w:t>।</w:t>
      </w:r>
    </w:p>
    <w:p w14:paraId="75A9D7A3" w14:textId="77777777" w:rsidR="004806D3" w:rsidRDefault="00CE3FF5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lang w:val="pa-IN"/>
        </w:rPr>
        <w:t>ਵੀਡੀਓ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ਰਿਮੋਟ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ਇੰਟਰਪ੍ਰੇਟਿੰਗ</w:t>
      </w:r>
    </w:p>
    <w:p w14:paraId="0FC28892" w14:textId="77777777" w:rsidR="004806D3" w:rsidRDefault="00CE3FF5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lang w:val="pa-IN"/>
        </w:rPr>
        <w:t>ਵਿਕਲਪਿਕ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ਫਾਰਮੈਟਾਂ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ਜਾਣਕਾਰੀ</w:t>
      </w:r>
      <w:r>
        <w:rPr>
          <w:rFonts w:ascii="Arial" w:eastAsia="Arial" w:hAnsi="Arial" w:cs="Arial"/>
          <w:lang w:val="pa-IN"/>
        </w:rPr>
        <w:t xml:space="preserve"> (</w:t>
      </w:r>
      <w:r>
        <w:rPr>
          <w:rFonts w:ascii="Arial" w:eastAsia="Arial" w:hAnsi="Arial" w:cs="Arial"/>
          <w:lang w:val="pa-IN"/>
        </w:rPr>
        <w:t>ਵੱਡੇ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ਪ੍ਰਿੰਟ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ਰਿਕਾਰਡ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ਕੀਤੇ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ਆਡੀਓ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ਪਹ</w:t>
      </w:r>
      <w:r>
        <w:rPr>
          <w:rFonts w:ascii="Arial" w:eastAsia="Arial" w:hAnsi="Arial" w:cs="Arial"/>
          <w:lang w:val="pa-IN"/>
        </w:rPr>
        <w:t>ੁੰਚਯੋਗ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ਇਲੈਕਟ੍ਰਾਨਿਕ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ਫਾਰਮੈਟਾਂ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ਸਮੇਤ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ਇਹਨਾਂ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ਤੱਕ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ਸੀਮਿਤ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ਨਹੀਂ</w:t>
      </w:r>
      <w:r>
        <w:rPr>
          <w:rFonts w:ascii="Arial" w:eastAsia="Arial" w:hAnsi="Arial" w:cs="Arial"/>
          <w:lang w:val="pa-IN"/>
        </w:rPr>
        <w:t>)</w:t>
      </w:r>
    </w:p>
    <w:p w14:paraId="34FE025C" w14:textId="77777777" w:rsidR="004806D3" w:rsidRDefault="004806D3" w:rsidP="004806D3">
      <w:pPr>
        <w:spacing w:after="0" w:line="240" w:lineRule="auto"/>
      </w:pPr>
    </w:p>
    <w:p w14:paraId="0FAD5B8A" w14:textId="77777777" w:rsidR="004806D3" w:rsidRDefault="00CE3FF5" w:rsidP="004806D3">
      <w:pPr>
        <w:spacing w:after="0" w:line="240" w:lineRule="auto"/>
      </w:pPr>
      <w:r>
        <w:rPr>
          <w:rFonts w:ascii="Arial" w:eastAsia="Arial" w:hAnsi="Arial" w:cs="Arial"/>
          <w:b/>
          <w:bCs/>
          <w:lang w:val="pa-IN"/>
        </w:rPr>
        <w:t>ਵਾਜਬ</w:t>
      </w:r>
      <w:r>
        <w:rPr>
          <w:rFonts w:ascii="Arial" w:eastAsia="Arial" w:hAnsi="Arial" w:cs="Arial"/>
          <w:b/>
          <w:bCs/>
          <w:lang w:val="pa-IN"/>
        </w:rPr>
        <w:t xml:space="preserve"> </w:t>
      </w:r>
      <w:r>
        <w:rPr>
          <w:rFonts w:ascii="Arial" w:eastAsia="Arial" w:hAnsi="Arial" w:cs="Arial"/>
          <w:b/>
          <w:bCs/>
          <w:lang w:val="pa-IN"/>
        </w:rPr>
        <w:t>ਸੋਧਾਂ</w:t>
      </w:r>
      <w:r>
        <w:rPr>
          <w:rFonts w:ascii="Arial" w:eastAsia="Arial" w:hAnsi="Arial" w:cs="Arial"/>
          <w:b/>
          <w:bCs/>
          <w:lang w:val="pa-IN"/>
        </w:rPr>
        <w:t>:</w:t>
      </w:r>
      <w:r>
        <w:rPr>
          <w:rFonts w:ascii="Arial" w:eastAsia="Arial" w:hAnsi="Arial" w:cs="Arial"/>
          <w:lang w:val="pa-IN"/>
        </w:rPr>
        <w:t xml:space="preserve"> 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ਸਾਡੇ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ਪ੍ਰੋਗਰ</w:t>
      </w:r>
      <w:r>
        <w:rPr>
          <w:rFonts w:ascii="Arial" w:eastAsia="Arial" w:hAnsi="Arial" w:cs="Arial"/>
          <w:lang w:val="pa-IN"/>
        </w:rPr>
        <w:t>ਾਮਾਂ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ਗਤੀਵਿਧੀਆਂ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ਲਾਭਾਂ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ਹਿੱਸਾ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ਲੈਣ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ਪਹੁੰਚਯੋਗਤਾ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ਬਰਾਬਰ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ਮੌਕੇ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ਨੂੰ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ਯਕੀਨੀ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ਬਣਾਉਣ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ਲੋੜ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ਪੈਣ</w:t>
      </w:r>
      <w:r>
        <w:rPr>
          <w:rFonts w:ascii="Arial" w:eastAsia="Arial" w:hAnsi="Arial" w:cs="Arial"/>
          <w:lang w:val="pa-IN"/>
        </w:rPr>
        <w:t xml:space="preserve"> '</w:t>
      </w:r>
      <w:r>
        <w:rPr>
          <w:rFonts w:ascii="Arial" w:eastAsia="Arial" w:hAnsi="Arial" w:cs="Arial"/>
          <w:lang w:val="pa-IN"/>
        </w:rPr>
        <w:t>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ਅਪਾਹਜਤਾਵਾਂ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ਵਾਲੇ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ਯੋਗ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ਵਿਅਕਤੀਆਂ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ਵਾਜਬ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ਸੋਧਾਂ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ਪ੍ਰਦਾਨ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ਕਰੇਗਾ</w:t>
      </w:r>
      <w:r>
        <w:rPr>
          <w:rFonts w:ascii="Arial" w:eastAsia="Arial" w:hAnsi="Arial" w:cs="Arial"/>
          <w:lang w:val="pa-IN"/>
        </w:rPr>
        <w:t>।</w:t>
      </w:r>
    </w:p>
    <w:p w14:paraId="089D87FD" w14:textId="77777777" w:rsidR="00C743E0" w:rsidRDefault="00C743E0" w:rsidP="004806D3">
      <w:pPr>
        <w:spacing w:after="0" w:line="240" w:lineRule="auto"/>
      </w:pPr>
    </w:p>
    <w:p w14:paraId="1E76B9FF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ਸਾ</w:t>
      </w:r>
      <w:r>
        <w:rPr>
          <w:rFonts w:ascii="Arial" w:eastAsia="Arial" w:hAnsi="Arial" w:cs="Arial"/>
          <w:lang w:val="pa-IN"/>
        </w:rPr>
        <w:t>ਡੀਆਂ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ਭਾਸ਼ਾ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ਸਹਾਇਕ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ਤੱਕ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ਪਹੁੰਚ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ਇੱਕ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ਵਾਜਬ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ਸੋਧ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ਪ੍ਰਾਪਤ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ਕਿਰਪਾ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ਕਰਕੇ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ਆਪਣੀ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ਦੇਖਭਾਲ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ਟੀਮ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ਕਿਸੇ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ਮੈਂਬਰ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ਸੰਪਰਕ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ਕਰੋ</w:t>
      </w:r>
      <w:r>
        <w:rPr>
          <w:rFonts w:ascii="Arial" w:eastAsia="Arial" w:hAnsi="Arial" w:cs="Arial"/>
          <w:lang w:val="pa-IN"/>
        </w:rPr>
        <w:t>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ਵਾਧੂ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ਸਹਾਇਤਾ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ਤੁਸੀਂ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ਆਪਣੀ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ਦੇਖਭਾਲ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ਟੀਮ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ਰਾਹੀਂ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ਨਰਸਿੰਗ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ਸੁਪਰਵਾਈਜ਼ਰ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ਸੰਪਰਕ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</w:t>
      </w:r>
      <w:r>
        <w:rPr>
          <w:rFonts w:ascii="Arial" w:eastAsia="Arial" w:hAnsi="Arial" w:cs="Arial"/>
          <w:lang w:val="pa-IN"/>
        </w:rPr>
        <w:t>।</w:t>
      </w:r>
      <w:r>
        <w:rPr>
          <w:rFonts w:ascii="Arial" w:eastAsia="Arial" w:hAnsi="Arial" w:cs="Arial"/>
          <w:lang w:val="pa-IN"/>
        </w:rPr>
        <w:t xml:space="preserve"> </w:t>
      </w:r>
    </w:p>
    <w:p w14:paraId="4BCA313F" w14:textId="77777777" w:rsidR="00C743E0" w:rsidRDefault="00C743E0" w:rsidP="004806D3">
      <w:pPr>
        <w:spacing w:after="0" w:line="240" w:lineRule="auto"/>
      </w:pPr>
    </w:p>
    <w:p w14:paraId="26D00DE9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ਜੇਕਰ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ਤੁਹਾਨੂੰ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ਲੱਗਦਾ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ਕਿ</w:t>
      </w:r>
      <w:r>
        <w:rPr>
          <w:rFonts w:ascii="Arial" w:eastAsia="Arial" w:hAnsi="Arial" w:cs="Arial"/>
          <w:lang w:val="pa-IN"/>
        </w:rPr>
        <w:t xml:space="preserve"> ARMC </w:t>
      </w:r>
      <w:r>
        <w:rPr>
          <w:rFonts w:ascii="Arial" w:eastAsia="Arial" w:hAnsi="Arial" w:cs="Arial"/>
          <w:lang w:val="pa-IN"/>
        </w:rPr>
        <w:t>ਹੈਲਥਕੇਅਰ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ਸਿਸਟਮ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ਇਹਨਾਂ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ਨੂੰ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ਪ੍ਰਦਾਨ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ਕਰਨ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ਵਿੱਚ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ਅਸਫਲ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ਰਿਹਾ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ਨਸਲ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ਰੰਗ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ਰਾਸ਼ਟਰੀ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ਮੂਲ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ਲਿੰਗ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ਉਮਰ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ਅਪੰਗਤਾ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ਆਧਾਰ</w:t>
      </w:r>
      <w:r>
        <w:rPr>
          <w:rFonts w:ascii="Arial" w:eastAsia="Arial" w:hAnsi="Arial" w:cs="Arial"/>
          <w:lang w:val="pa-IN"/>
        </w:rPr>
        <w:t xml:space="preserve"> '</w:t>
      </w:r>
      <w:r>
        <w:rPr>
          <w:rFonts w:ascii="Arial" w:eastAsia="Arial" w:hAnsi="Arial" w:cs="Arial"/>
          <w:lang w:val="pa-IN"/>
        </w:rPr>
        <w:t>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ਕਿਸੇ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ਤਰੀਕੇ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ਵਿਤਕ</w:t>
      </w:r>
      <w:r>
        <w:rPr>
          <w:rFonts w:ascii="Arial" w:eastAsia="Arial" w:hAnsi="Arial" w:cs="Arial"/>
          <w:lang w:val="pa-IN"/>
        </w:rPr>
        <w:t>ਰਾ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ਕੀਤਾ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ਹੈ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ਤਾਂ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ਤੁਸੀਂ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ਹੇਠਾਂ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ਦਿੱਤੀ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ਸੰਸਥਾ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ਨਾਲ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ਸੰਪਰਕ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ਕਰਕੇ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ਸ਼ਿਕਾਇਤ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ਦਰਜ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ਕਰਵਾ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</w:t>
      </w:r>
      <w:r>
        <w:rPr>
          <w:rFonts w:ascii="Arial" w:eastAsia="Arial" w:hAnsi="Arial" w:cs="Arial"/>
          <w:lang w:val="pa-IN"/>
        </w:rPr>
        <w:t xml:space="preserve">: </w:t>
      </w:r>
    </w:p>
    <w:p w14:paraId="16B27D30" w14:textId="4C936658" w:rsidR="00CE3FF5" w:rsidRDefault="00CE3FF5">
      <w:r>
        <w:br w:type="page"/>
      </w:r>
    </w:p>
    <w:p w14:paraId="4DCA12A3" w14:textId="77777777" w:rsidR="00C743E0" w:rsidRDefault="00C743E0" w:rsidP="004806D3">
      <w:pPr>
        <w:spacing w:after="0" w:line="240" w:lineRule="auto"/>
      </w:pPr>
    </w:p>
    <w:p w14:paraId="5879503C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Ombudsman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Quality Director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Quality Manager</w:t>
      </w:r>
    </w:p>
    <w:p w14:paraId="4107F7AC" w14:textId="5BFE79CC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 xml:space="preserve">Ashtabula Regional Medical Center </w:t>
      </w:r>
      <w:r>
        <w:rPr>
          <w:rFonts w:ascii="Arial" w:eastAsia="Arial" w:hAnsi="Arial" w:cs="Arial"/>
          <w:lang w:val="pa-IN"/>
        </w:rPr>
        <w:tab/>
        <w:t>ARMC Home Health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>Glenbeigh</w:t>
      </w:r>
    </w:p>
    <w:p w14:paraId="69B54E35" w14:textId="7D26FE80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 xml:space="preserve">2420 Lake Avenue 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2131 Lake Ave, Ste 2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>2863 State Route 45N</w:t>
      </w:r>
    </w:p>
    <w:p w14:paraId="6B864774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 xml:space="preserve">Ashtabula, OH 44004 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Ashtabula, OH 44004</w:t>
      </w:r>
      <w:r>
        <w:rPr>
          <w:rFonts w:ascii="Arial" w:eastAsia="Arial" w:hAnsi="Arial" w:cs="Arial"/>
          <w:lang w:val="pa-IN"/>
        </w:rPr>
        <w:tab/>
        <w:t>Rock Creek, OH 44084</w:t>
      </w:r>
    </w:p>
    <w:p w14:paraId="1970252E" w14:textId="77777777" w:rsidR="000E1316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440-997-2262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440-992-4633</w:t>
      </w:r>
      <w:r>
        <w:rPr>
          <w:rFonts w:ascii="Arial" w:eastAsia="Arial" w:hAnsi="Arial" w:cs="Arial"/>
          <w:lang w:val="pa-IN"/>
        </w:rPr>
        <w:tab/>
      </w:r>
      <w:r>
        <w:rPr>
          <w:rFonts w:ascii="Arial" w:eastAsia="Arial" w:hAnsi="Arial" w:cs="Arial"/>
          <w:lang w:val="pa-IN"/>
        </w:rPr>
        <w:tab/>
        <w:t>440-563-3400</w:t>
      </w:r>
    </w:p>
    <w:p w14:paraId="7E4F08E2" w14:textId="77777777" w:rsidR="00C743E0" w:rsidRDefault="00C743E0" w:rsidP="004806D3">
      <w:pPr>
        <w:spacing w:after="0" w:line="240" w:lineRule="auto"/>
      </w:pPr>
    </w:p>
    <w:p w14:paraId="3914C8A1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ਤੁਸੀਂ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ਅਮਰੀਕੀ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ਸਿਹਤ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ਅਤੇ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ਮਨੁੱਖੀ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ਸੇਵਾਵਾਂ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ਵਿਭਾਗ</w:t>
      </w:r>
      <w:r>
        <w:rPr>
          <w:rFonts w:ascii="Arial" w:eastAsia="Arial" w:hAnsi="Arial" w:cs="Arial"/>
          <w:lang w:val="pa-IN"/>
        </w:rPr>
        <w:t xml:space="preserve">, </w:t>
      </w:r>
      <w:r>
        <w:rPr>
          <w:rFonts w:ascii="Arial" w:eastAsia="Arial" w:hAnsi="Arial" w:cs="Arial"/>
          <w:lang w:val="pa-IN"/>
        </w:rPr>
        <w:t>ਸਿਵਲ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ਰਾਈਟਸ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ਦਫ਼ਤਰ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ਕੋਲ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ਵੀ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ਸ਼ਿਕਾਇਤ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ਦਰਜ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ਕਰਵਾ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ਸਕਦੇ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ਹੋ</w:t>
      </w:r>
      <w:r>
        <w:rPr>
          <w:rFonts w:ascii="Arial" w:eastAsia="Arial" w:hAnsi="Arial" w:cs="Arial"/>
          <w:lang w:val="pa-IN"/>
        </w:rPr>
        <w:t xml:space="preserve"> </w:t>
      </w:r>
      <w:hyperlink r:id="rId7" w:history="1">
        <w:r>
          <w:rPr>
            <w:rFonts w:ascii="Arial" w:eastAsia="Arial" w:hAnsi="Arial" w:cs="Arial"/>
            <w:color w:val="467886"/>
            <w:u w:val="single"/>
            <w:lang w:val="pa-IN"/>
          </w:rPr>
          <w:t>https://ocrportal.hhs.gov/ocr/smartscreen/main.jsf</w:t>
        </w:r>
      </w:hyperlink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ਜਾਂ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ਡਾਕ</w:t>
      </w:r>
      <w:r>
        <w:rPr>
          <w:rFonts w:ascii="Arial" w:eastAsia="Arial" w:hAnsi="Arial" w:cs="Arial"/>
          <w:lang w:val="pa-IN"/>
        </w:rPr>
        <w:t xml:space="preserve"> </w:t>
      </w:r>
      <w:r>
        <w:rPr>
          <w:rFonts w:ascii="Arial" w:eastAsia="Arial" w:hAnsi="Arial" w:cs="Arial"/>
          <w:lang w:val="pa-IN"/>
        </w:rPr>
        <w:t>ਰਾਹੀਂ</w:t>
      </w:r>
      <w:r>
        <w:rPr>
          <w:rFonts w:ascii="Arial" w:eastAsia="Arial" w:hAnsi="Arial" w:cs="Arial"/>
          <w:lang w:val="pa-IN"/>
        </w:rPr>
        <w:t>:</w:t>
      </w:r>
    </w:p>
    <w:p w14:paraId="6D618C25" w14:textId="77777777" w:rsidR="00C743E0" w:rsidRDefault="00C743E0" w:rsidP="004806D3">
      <w:pPr>
        <w:spacing w:after="0" w:line="240" w:lineRule="auto"/>
      </w:pPr>
    </w:p>
    <w:p w14:paraId="524A6878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US Department of Health and Human Services</w:t>
      </w:r>
    </w:p>
    <w:p w14:paraId="0B969558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200 Independence Avenue, SW – 509F</w:t>
      </w:r>
    </w:p>
    <w:p w14:paraId="2AEC0AF7" w14:textId="77777777" w:rsidR="00C743E0" w:rsidRDefault="00CE3FF5" w:rsidP="004806D3">
      <w:pPr>
        <w:spacing w:after="0" w:line="240" w:lineRule="auto"/>
      </w:pPr>
      <w:r>
        <w:rPr>
          <w:rFonts w:ascii="Arial" w:eastAsia="Arial" w:hAnsi="Arial" w:cs="Arial"/>
          <w:lang w:val="pa-IN"/>
        </w:rPr>
        <w:t>Washington, DC 20201</w:t>
      </w:r>
    </w:p>
    <w:p w14:paraId="3C6D6FD6" w14:textId="77777777" w:rsidR="00E93BB0" w:rsidRDefault="00E93BB0" w:rsidP="004806D3">
      <w:pPr>
        <w:spacing w:after="0" w:line="240" w:lineRule="auto"/>
      </w:pPr>
    </w:p>
    <w:p w14:paraId="4D6830DE" w14:textId="77777777" w:rsidR="00E93BB0" w:rsidRDefault="00E93BB0" w:rsidP="004806D3">
      <w:pPr>
        <w:spacing w:after="0" w:line="240" w:lineRule="auto"/>
      </w:pPr>
    </w:p>
    <w:p w14:paraId="3127A378" w14:textId="77777777" w:rsidR="00E93BB0" w:rsidRDefault="00E93BB0" w:rsidP="004806D3">
      <w:pPr>
        <w:spacing w:after="0" w:line="240" w:lineRule="auto"/>
      </w:pPr>
    </w:p>
    <w:p w14:paraId="58B6FEDF" w14:textId="77777777" w:rsidR="00E93BB0" w:rsidRDefault="00E93BB0" w:rsidP="004806D3">
      <w:pPr>
        <w:spacing w:after="0" w:line="240" w:lineRule="auto"/>
      </w:pPr>
    </w:p>
    <w:p w14:paraId="7F5C8767" w14:textId="77777777" w:rsidR="00E93BB0" w:rsidRPr="004806D3" w:rsidRDefault="00CE3FF5" w:rsidP="004806D3">
      <w:pPr>
        <w:spacing w:after="0" w:line="240" w:lineRule="auto"/>
      </w:pPr>
      <w:r>
        <w:rPr>
          <w:noProof/>
        </w:rPr>
        <w:drawing>
          <wp:inline distT="0" distB="0" distL="0" distR="0" wp14:anchorId="73CC9320" wp14:editId="0A35306F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64D2" w14:textId="77777777" w:rsidR="00E93BB0" w:rsidRDefault="00E93BB0">
      <w:pPr>
        <w:rPr>
          <w:sz w:val="28"/>
          <w:szCs w:val="28"/>
        </w:rPr>
      </w:pPr>
    </w:p>
    <w:p w14:paraId="31FF7D12" w14:textId="77777777" w:rsidR="00E93BB0" w:rsidRDefault="00CE3F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8FC4E7" wp14:editId="67819CB2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DD888" w14:textId="77777777" w:rsidR="00E93BB0" w:rsidRPr="00E93BB0" w:rsidRDefault="00E93BB0">
      <w:pPr>
        <w:rPr>
          <w:sz w:val="20"/>
          <w:szCs w:val="20"/>
        </w:rPr>
      </w:pPr>
    </w:p>
    <w:p w14:paraId="5E18ADB3" w14:textId="77777777" w:rsidR="00E93BB0" w:rsidRPr="004806D3" w:rsidRDefault="00CE3F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653D24" wp14:editId="30E77E2C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5CC6" w14:textId="77777777" w:rsidR="00000000" w:rsidRDefault="00CE3FF5">
      <w:pPr>
        <w:spacing w:after="0" w:line="240" w:lineRule="auto"/>
      </w:pPr>
      <w:r>
        <w:separator/>
      </w:r>
    </w:p>
  </w:endnote>
  <w:endnote w:type="continuationSeparator" w:id="0">
    <w:p w14:paraId="73ACD6D8" w14:textId="77777777" w:rsidR="00000000" w:rsidRDefault="00CE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0339" w14:textId="77777777" w:rsidR="00771492" w:rsidRDefault="000D68F6">
    <w:pPr>
      <w:pStyle w:val="Footer"/>
    </w:pPr>
    <w:r>
      <w:fldChar w:fldCharType="begin"/>
    </w:r>
    <w:r w:rsidR="00CE3FF5">
      <w:instrText xml:space="preserve"> DOCPROPERTY DOCXDOCID DMS=InterwovenIManage Format=&lt;&lt;NUM&gt;&gt; _&lt;&lt;VER&gt;&gt; PRESERVELOCATION \* MERGEFORMAT </w:instrText>
    </w:r>
    <w:r>
      <w:fldChar w:fldCharType="separate"/>
    </w:r>
    <w:r w:rsidR="00CE3FF5">
      <w:rPr>
        <w:rFonts w:ascii="Arial" w:eastAsia="Arial" w:hAnsi="Arial" w:cs="Arial"/>
        <w:lang w:val="pa-IN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E475" w14:textId="77777777" w:rsidR="00771492" w:rsidRDefault="000D68F6">
    <w:pPr>
      <w:pStyle w:val="Footer"/>
    </w:pPr>
    <w:r>
      <w:fldChar w:fldCharType="begin"/>
    </w:r>
    <w:r w:rsidR="00CE3FF5">
      <w:instrText xml:space="preserve"> DOCPROPERTY DOCXDOCID DMS=InterwovenIManage Format=&lt;&lt;NUM&gt;&gt; _&lt;</w:instrText>
    </w:r>
    <w:r w:rsidR="00CE3FF5">
      <w:instrText xml:space="preserve">&lt;VER&gt;&gt; PRESERVELOCATION \* MERGEFORMAT </w:instrText>
    </w:r>
    <w:r>
      <w:fldChar w:fldCharType="separate"/>
    </w:r>
    <w:r w:rsidR="00CE3FF5">
      <w:rPr>
        <w:rFonts w:ascii="Arial" w:eastAsia="Arial" w:hAnsi="Arial" w:cs="Arial"/>
        <w:lang w:val="pa-IN"/>
      </w:rPr>
      <w:t xml:space="preserve">23477426 </w:t>
    </w:r>
    <w:r w:rsidR="00CE3FF5">
      <w:rPr>
        <w:rFonts w:ascii="Arial" w:eastAsia="Arial" w:hAnsi="Arial" w:cs="Arial"/>
        <w:lang w:val="pa-IN"/>
      </w:rPr>
      <w:t>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BD9B" w14:textId="77777777" w:rsidR="00771492" w:rsidRDefault="000D68F6">
    <w:pPr>
      <w:pStyle w:val="Footer"/>
    </w:pPr>
    <w:r>
      <w:fldChar w:fldCharType="begin"/>
    </w:r>
    <w:r w:rsidR="00CE3FF5">
      <w:instrText xml:space="preserve"> DOCPROPERTY DOCXDOCID DMS=InterwovenIManage Format=&lt;&lt;NUM&gt;&gt; _&lt;&lt;VER&gt;&gt; PRESERVELOCATION \* MERGEFORMAT </w:instrText>
    </w:r>
    <w:r>
      <w:fldChar w:fldCharType="separate"/>
    </w:r>
    <w:r w:rsidR="00CE3FF5">
      <w:rPr>
        <w:rFonts w:ascii="Arial" w:eastAsia="Arial" w:hAnsi="Arial" w:cs="Arial"/>
        <w:lang w:val="pa-IN"/>
      </w:rPr>
      <w:t xml:space="preserve">23477426 </w:t>
    </w:r>
    <w:r w:rsidR="00CE3FF5">
      <w:rPr>
        <w:rFonts w:ascii="Arial" w:eastAsia="Arial" w:hAnsi="Arial" w:cs="Arial"/>
        <w:lang w:val="pa-IN"/>
      </w:rPr>
      <w:t>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2DA2" w14:textId="77777777" w:rsidR="00000000" w:rsidRDefault="00CE3FF5">
      <w:pPr>
        <w:spacing w:after="0" w:line="240" w:lineRule="auto"/>
      </w:pPr>
      <w:r>
        <w:separator/>
      </w:r>
    </w:p>
  </w:footnote>
  <w:footnote w:type="continuationSeparator" w:id="0">
    <w:p w14:paraId="121BE76A" w14:textId="77777777" w:rsidR="00000000" w:rsidRDefault="00CE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EAB2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96DF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7F92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1B64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20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AF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6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4F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1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8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87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E29E7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61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26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C0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E6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C7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4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1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5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CE3FF5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0F4D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