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337" w:rsidRDefault="002A7337" w:rsidP="002A7337">
      <w:pPr>
        <w:jc w:val="center"/>
        <w:rPr>
          <w:sz w:val="22"/>
          <w:szCs w:val="22"/>
        </w:rPr>
      </w:pPr>
      <w:bookmarkStart w:id="0" w:name="_GoBack"/>
      <w:bookmarkEnd w:id="0"/>
      <w:r>
        <w:rPr>
          <w:noProof/>
          <w:sz w:val="22"/>
          <w:szCs w:val="22"/>
        </w:rPr>
        <w:drawing>
          <wp:inline distT="0" distB="0" distL="0" distR="0" wp14:anchorId="24A0BF95" wp14:editId="45E2819C">
            <wp:extent cx="4686300" cy="466725"/>
            <wp:effectExtent l="0" t="0" r="0" b="9525"/>
            <wp:docPr id="1" name="Picture 1" descr="BRH Logo JPEG smal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H Logo JPEG small f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6300" cy="466725"/>
                    </a:xfrm>
                    <a:prstGeom prst="rect">
                      <a:avLst/>
                    </a:prstGeom>
                    <a:noFill/>
                    <a:ln>
                      <a:noFill/>
                    </a:ln>
                  </pic:spPr>
                </pic:pic>
              </a:graphicData>
            </a:graphic>
          </wp:inline>
        </w:drawing>
      </w:r>
    </w:p>
    <w:p w:rsidR="002A7337" w:rsidRDefault="002A7337" w:rsidP="002A7337">
      <w:pPr>
        <w:jc w:val="center"/>
        <w:rPr>
          <w:sz w:val="22"/>
          <w:szCs w:val="22"/>
        </w:rPr>
      </w:pPr>
      <w:r>
        <w:rPr>
          <w:sz w:val="22"/>
          <w:szCs w:val="22"/>
        </w:rPr>
        <w:t>3260 Hospital Drive, Juneau, Alaska 99801</w:t>
      </w:r>
      <w:r>
        <w:rPr>
          <w:sz w:val="22"/>
          <w:szCs w:val="22"/>
        </w:rPr>
        <w:tab/>
        <w:t>907.796.8900</w:t>
      </w:r>
      <w:r>
        <w:rPr>
          <w:sz w:val="22"/>
          <w:szCs w:val="22"/>
        </w:rPr>
        <w:tab/>
      </w:r>
      <w:hyperlink r:id="rId9" w:history="1">
        <w:r>
          <w:rPr>
            <w:rStyle w:val="Hyperlink"/>
            <w:sz w:val="22"/>
            <w:szCs w:val="22"/>
          </w:rPr>
          <w:t>www.bartletthospital.org</w:t>
        </w:r>
      </w:hyperlink>
    </w:p>
    <w:p w:rsidR="002A7337" w:rsidRDefault="002A7337" w:rsidP="002A7337">
      <w:pPr>
        <w:jc w:val="center"/>
        <w:rPr>
          <w:b/>
          <w:sz w:val="22"/>
          <w:szCs w:val="22"/>
        </w:rPr>
      </w:pPr>
    </w:p>
    <w:p w:rsidR="002A7337" w:rsidRPr="00117D15" w:rsidRDefault="002A7337" w:rsidP="002A7337">
      <w:pPr>
        <w:jc w:val="center"/>
        <w:rPr>
          <w:rFonts w:eastAsia="Calibri"/>
          <w:b/>
          <w:sz w:val="22"/>
          <w:szCs w:val="22"/>
        </w:rPr>
      </w:pPr>
      <w:r w:rsidRPr="00117D15">
        <w:rPr>
          <w:rFonts w:eastAsia="Calibri"/>
          <w:b/>
          <w:sz w:val="22"/>
          <w:szCs w:val="22"/>
        </w:rPr>
        <w:t>Finance Committee Meeting</w:t>
      </w:r>
      <w:r w:rsidR="00E664DB" w:rsidRPr="00117D15">
        <w:rPr>
          <w:rFonts w:eastAsia="Calibri"/>
          <w:b/>
          <w:sz w:val="22"/>
          <w:szCs w:val="22"/>
        </w:rPr>
        <w:t xml:space="preserve"> </w:t>
      </w:r>
      <w:r w:rsidRPr="00117D15">
        <w:rPr>
          <w:rFonts w:eastAsia="Calibri"/>
          <w:b/>
          <w:sz w:val="22"/>
          <w:szCs w:val="22"/>
        </w:rPr>
        <w:t>Minutes</w:t>
      </w:r>
    </w:p>
    <w:p w:rsidR="00CA5B7A" w:rsidRPr="00117D15" w:rsidRDefault="00A501D9" w:rsidP="00CA5B7A">
      <w:pPr>
        <w:jc w:val="center"/>
        <w:rPr>
          <w:rFonts w:eastAsia="Calibri"/>
          <w:b/>
          <w:sz w:val="22"/>
          <w:szCs w:val="22"/>
        </w:rPr>
      </w:pPr>
      <w:r>
        <w:rPr>
          <w:rFonts w:eastAsia="Calibri"/>
          <w:b/>
          <w:sz w:val="22"/>
          <w:szCs w:val="22"/>
        </w:rPr>
        <w:t>Zoom Meeting</w:t>
      </w:r>
      <w:r w:rsidR="00E664DB" w:rsidRPr="00117D15">
        <w:rPr>
          <w:rFonts w:eastAsia="Calibri"/>
          <w:b/>
          <w:sz w:val="22"/>
          <w:szCs w:val="22"/>
        </w:rPr>
        <w:t xml:space="preserve"> – </w:t>
      </w:r>
      <w:r w:rsidR="00CB215C">
        <w:rPr>
          <w:rFonts w:eastAsia="Calibri"/>
          <w:b/>
          <w:sz w:val="22"/>
          <w:szCs w:val="22"/>
        </w:rPr>
        <w:t>October 8</w:t>
      </w:r>
      <w:r w:rsidR="00C8059F">
        <w:rPr>
          <w:rFonts w:eastAsia="Calibri"/>
          <w:b/>
          <w:sz w:val="22"/>
          <w:szCs w:val="22"/>
        </w:rPr>
        <w:t>,</w:t>
      </w:r>
      <w:r w:rsidR="003E1D0B">
        <w:rPr>
          <w:rFonts w:eastAsia="Calibri"/>
          <w:b/>
          <w:sz w:val="22"/>
          <w:szCs w:val="22"/>
        </w:rPr>
        <w:t xml:space="preserve"> 2021</w:t>
      </w:r>
    </w:p>
    <w:p w:rsidR="002A7337" w:rsidRPr="00117D15" w:rsidRDefault="002A7337" w:rsidP="007F5D9A">
      <w:pPr>
        <w:rPr>
          <w:b/>
          <w:sz w:val="22"/>
          <w:szCs w:val="22"/>
        </w:rPr>
      </w:pPr>
    </w:p>
    <w:p w:rsidR="001675DE" w:rsidRPr="00117D15" w:rsidRDefault="002E61BB" w:rsidP="007F5D9A">
      <w:pPr>
        <w:rPr>
          <w:b/>
          <w:sz w:val="22"/>
          <w:szCs w:val="22"/>
        </w:rPr>
      </w:pPr>
      <w:r w:rsidRPr="00117D15">
        <w:rPr>
          <w:b/>
          <w:sz w:val="22"/>
          <w:szCs w:val="22"/>
        </w:rPr>
        <w:t>Called to order at 12</w:t>
      </w:r>
      <w:r w:rsidR="0095659A">
        <w:rPr>
          <w:b/>
          <w:sz w:val="22"/>
          <w:szCs w:val="22"/>
        </w:rPr>
        <w:t>:0</w:t>
      </w:r>
      <w:r w:rsidR="00CB215C">
        <w:rPr>
          <w:b/>
          <w:sz w:val="22"/>
          <w:szCs w:val="22"/>
        </w:rPr>
        <w:t>1</w:t>
      </w:r>
      <w:r w:rsidRPr="00117D15">
        <w:rPr>
          <w:b/>
          <w:sz w:val="22"/>
          <w:szCs w:val="22"/>
        </w:rPr>
        <w:t xml:space="preserve"> p</w:t>
      </w:r>
      <w:r w:rsidR="000E43CE" w:rsidRPr="00117D15">
        <w:rPr>
          <w:b/>
          <w:sz w:val="22"/>
          <w:szCs w:val="22"/>
        </w:rPr>
        <w:t>.m. by</w:t>
      </w:r>
      <w:r w:rsidR="00E70765" w:rsidRPr="00117D15">
        <w:rPr>
          <w:b/>
          <w:sz w:val="22"/>
          <w:szCs w:val="22"/>
        </w:rPr>
        <w:t xml:space="preserve"> </w:t>
      </w:r>
      <w:r w:rsidR="0095659A">
        <w:rPr>
          <w:b/>
          <w:sz w:val="22"/>
          <w:szCs w:val="22"/>
        </w:rPr>
        <w:t xml:space="preserve">Finance Chair, </w:t>
      </w:r>
      <w:r w:rsidR="00575150">
        <w:rPr>
          <w:b/>
          <w:sz w:val="22"/>
          <w:szCs w:val="22"/>
        </w:rPr>
        <w:t>Deb</w:t>
      </w:r>
      <w:r w:rsidR="00C8059F">
        <w:rPr>
          <w:b/>
          <w:sz w:val="22"/>
          <w:szCs w:val="22"/>
        </w:rPr>
        <w:t xml:space="preserve"> Johns</w:t>
      </w:r>
      <w:r w:rsidR="00575150">
        <w:rPr>
          <w:b/>
          <w:sz w:val="22"/>
          <w:szCs w:val="22"/>
        </w:rPr>
        <w:t>t</w:t>
      </w:r>
      <w:r w:rsidR="00C8059F">
        <w:rPr>
          <w:b/>
          <w:sz w:val="22"/>
          <w:szCs w:val="22"/>
        </w:rPr>
        <w:t>on</w:t>
      </w:r>
      <w:r w:rsidR="000E43CE" w:rsidRPr="00117D15">
        <w:rPr>
          <w:b/>
          <w:sz w:val="22"/>
          <w:szCs w:val="22"/>
        </w:rPr>
        <w:t>.</w:t>
      </w:r>
    </w:p>
    <w:p w:rsidR="004C68BA" w:rsidRPr="00117D15" w:rsidRDefault="004C68BA" w:rsidP="007F5D9A">
      <w:pPr>
        <w:rPr>
          <w:b/>
          <w:sz w:val="22"/>
          <w:szCs w:val="22"/>
        </w:rPr>
      </w:pPr>
    </w:p>
    <w:p w:rsidR="000E43CE" w:rsidRPr="008A7414" w:rsidRDefault="00E664DB" w:rsidP="007F5D9A">
      <w:pPr>
        <w:rPr>
          <w:sz w:val="22"/>
          <w:szCs w:val="22"/>
        </w:rPr>
      </w:pPr>
      <w:r w:rsidRPr="008A7414">
        <w:rPr>
          <w:b/>
          <w:sz w:val="22"/>
          <w:szCs w:val="22"/>
        </w:rPr>
        <w:t>Finance Committee</w:t>
      </w:r>
      <w:r w:rsidR="00B8447E" w:rsidRPr="008A7414">
        <w:rPr>
          <w:b/>
          <w:sz w:val="22"/>
          <w:szCs w:val="22"/>
        </w:rPr>
        <w:t xml:space="preserve"> (</w:t>
      </w:r>
      <w:r w:rsidR="00A84E48" w:rsidRPr="008A7414">
        <w:rPr>
          <w:b/>
          <w:sz w:val="22"/>
          <w:szCs w:val="22"/>
        </w:rPr>
        <w:t>*</w:t>
      </w:r>
      <w:r w:rsidR="00B8447E" w:rsidRPr="008A7414">
        <w:rPr>
          <w:b/>
          <w:sz w:val="22"/>
          <w:szCs w:val="22"/>
        </w:rPr>
        <w:t>)</w:t>
      </w:r>
      <w:r w:rsidRPr="008A7414">
        <w:rPr>
          <w:b/>
          <w:sz w:val="22"/>
          <w:szCs w:val="22"/>
        </w:rPr>
        <w:t xml:space="preserve"> &amp;</w:t>
      </w:r>
      <w:r w:rsidR="000E43CE" w:rsidRPr="008A7414">
        <w:rPr>
          <w:b/>
          <w:sz w:val="22"/>
          <w:szCs w:val="22"/>
        </w:rPr>
        <w:t xml:space="preserve"> Board Members: </w:t>
      </w:r>
      <w:r w:rsidR="00D8452B" w:rsidRPr="008A7414">
        <w:rPr>
          <w:sz w:val="22"/>
          <w:szCs w:val="22"/>
        </w:rPr>
        <w:t>Deb Johnston</w:t>
      </w:r>
      <w:r w:rsidR="00D8452B" w:rsidRPr="008A7414">
        <w:rPr>
          <w:i/>
          <w:sz w:val="22"/>
          <w:szCs w:val="22"/>
        </w:rPr>
        <w:t>*</w:t>
      </w:r>
      <w:r w:rsidR="000252F2" w:rsidRPr="008A7414">
        <w:rPr>
          <w:sz w:val="22"/>
          <w:szCs w:val="22"/>
        </w:rPr>
        <w:t>, Brenda Knapp*</w:t>
      </w:r>
      <w:r w:rsidR="00A501D9" w:rsidRPr="008A7414">
        <w:rPr>
          <w:sz w:val="22"/>
          <w:szCs w:val="22"/>
        </w:rPr>
        <w:t xml:space="preserve">, </w:t>
      </w:r>
      <w:r w:rsidR="0095659A" w:rsidRPr="008A7414">
        <w:rPr>
          <w:sz w:val="22"/>
          <w:szCs w:val="22"/>
        </w:rPr>
        <w:t xml:space="preserve">Lance Stevens*, </w:t>
      </w:r>
      <w:r w:rsidR="00CB215C">
        <w:rPr>
          <w:sz w:val="22"/>
          <w:szCs w:val="22"/>
        </w:rPr>
        <w:t xml:space="preserve">and </w:t>
      </w:r>
      <w:r w:rsidR="00A501D9" w:rsidRPr="008A7414">
        <w:rPr>
          <w:sz w:val="22"/>
          <w:szCs w:val="22"/>
        </w:rPr>
        <w:t>Rosemary Hagevig</w:t>
      </w:r>
      <w:r w:rsidR="003642A7" w:rsidRPr="008A7414">
        <w:rPr>
          <w:sz w:val="22"/>
          <w:szCs w:val="22"/>
        </w:rPr>
        <w:t>.</w:t>
      </w:r>
      <w:r w:rsidR="00C02C5B" w:rsidRPr="008A7414">
        <w:rPr>
          <w:sz w:val="22"/>
          <w:szCs w:val="22"/>
        </w:rPr>
        <w:t xml:space="preserve"> </w:t>
      </w:r>
    </w:p>
    <w:p w:rsidR="00BB1EA1" w:rsidRDefault="00BB1EA1" w:rsidP="007F5D9A">
      <w:pPr>
        <w:rPr>
          <w:b/>
          <w:sz w:val="22"/>
          <w:szCs w:val="22"/>
        </w:rPr>
      </w:pPr>
    </w:p>
    <w:p w:rsidR="00AF4E71" w:rsidRPr="007F7C09" w:rsidRDefault="000E43CE" w:rsidP="007F5D9A">
      <w:pPr>
        <w:rPr>
          <w:sz w:val="22"/>
          <w:szCs w:val="22"/>
        </w:rPr>
      </w:pPr>
      <w:r w:rsidRPr="008A7414">
        <w:rPr>
          <w:b/>
          <w:sz w:val="22"/>
          <w:szCs w:val="22"/>
        </w:rPr>
        <w:t>Staff</w:t>
      </w:r>
      <w:r w:rsidR="00D77AA0" w:rsidRPr="008A7414">
        <w:rPr>
          <w:b/>
          <w:sz w:val="22"/>
          <w:szCs w:val="22"/>
        </w:rPr>
        <w:t xml:space="preserve"> &amp; Others</w:t>
      </w:r>
      <w:r w:rsidRPr="008A7414">
        <w:rPr>
          <w:b/>
          <w:sz w:val="22"/>
          <w:szCs w:val="22"/>
        </w:rPr>
        <w:t xml:space="preserve">: </w:t>
      </w:r>
      <w:r w:rsidR="00CB215C">
        <w:rPr>
          <w:sz w:val="22"/>
          <w:szCs w:val="22"/>
        </w:rPr>
        <w:t>Kathy Callahan</w:t>
      </w:r>
      <w:r w:rsidR="00321481" w:rsidRPr="007F7C09">
        <w:rPr>
          <w:sz w:val="22"/>
          <w:szCs w:val="22"/>
        </w:rPr>
        <w:t xml:space="preserve">, </w:t>
      </w:r>
      <w:r w:rsidR="00CB215C">
        <w:rPr>
          <w:sz w:val="22"/>
          <w:szCs w:val="22"/>
        </w:rPr>
        <w:t xml:space="preserve">Interim </w:t>
      </w:r>
      <w:r w:rsidR="00321481" w:rsidRPr="007F7C09">
        <w:rPr>
          <w:sz w:val="22"/>
          <w:szCs w:val="22"/>
        </w:rPr>
        <w:t>CEO, K</w:t>
      </w:r>
      <w:r w:rsidR="00A501D9" w:rsidRPr="007F7C09">
        <w:rPr>
          <w:sz w:val="22"/>
          <w:szCs w:val="22"/>
        </w:rPr>
        <w:t>evi</w:t>
      </w:r>
      <w:r w:rsidR="009500F1" w:rsidRPr="007F7C09">
        <w:rPr>
          <w:sz w:val="22"/>
          <w:szCs w:val="22"/>
        </w:rPr>
        <w:t xml:space="preserve">n Benson, CFO, </w:t>
      </w:r>
      <w:r w:rsidR="00CB215C">
        <w:rPr>
          <w:sz w:val="22"/>
          <w:szCs w:val="22"/>
        </w:rPr>
        <w:t>Alice Nichols</w:t>
      </w:r>
      <w:r w:rsidR="00647635" w:rsidRPr="007F7C09">
        <w:rPr>
          <w:sz w:val="22"/>
          <w:szCs w:val="22"/>
        </w:rPr>
        <w:t xml:space="preserve">, </w:t>
      </w:r>
      <w:r w:rsidR="00CB215C">
        <w:rPr>
          <w:sz w:val="22"/>
          <w:szCs w:val="22"/>
        </w:rPr>
        <w:t xml:space="preserve">Interim </w:t>
      </w:r>
      <w:r w:rsidR="00647635" w:rsidRPr="007F7C09">
        <w:rPr>
          <w:sz w:val="22"/>
          <w:szCs w:val="22"/>
        </w:rPr>
        <w:t>CBHO</w:t>
      </w:r>
      <w:r w:rsidR="00C02C5B" w:rsidRPr="007F7C09">
        <w:rPr>
          <w:sz w:val="22"/>
          <w:szCs w:val="22"/>
        </w:rPr>
        <w:t>,</w:t>
      </w:r>
      <w:r w:rsidR="00CB215C">
        <w:rPr>
          <w:sz w:val="22"/>
          <w:szCs w:val="22"/>
        </w:rPr>
        <w:t xml:space="preserve"> </w:t>
      </w:r>
      <w:r w:rsidR="007C5206">
        <w:rPr>
          <w:sz w:val="22"/>
          <w:szCs w:val="22"/>
        </w:rPr>
        <w:t>Dallas Hargrave, HR Dir</w:t>
      </w:r>
      <w:r w:rsidR="00124C53">
        <w:rPr>
          <w:sz w:val="22"/>
          <w:szCs w:val="22"/>
        </w:rPr>
        <w:t>ector</w:t>
      </w:r>
      <w:r w:rsidR="00A501D9" w:rsidRPr="007F7C09">
        <w:rPr>
          <w:sz w:val="22"/>
          <w:szCs w:val="22"/>
        </w:rPr>
        <w:t>,</w:t>
      </w:r>
      <w:r w:rsidR="00EB095F" w:rsidRPr="007F7C09">
        <w:rPr>
          <w:sz w:val="22"/>
          <w:szCs w:val="22"/>
        </w:rPr>
        <w:t xml:space="preserve"> </w:t>
      </w:r>
      <w:r w:rsidR="00124C53">
        <w:rPr>
          <w:sz w:val="22"/>
          <w:szCs w:val="22"/>
        </w:rPr>
        <w:t>Blessy Robert, Director</w:t>
      </w:r>
      <w:r w:rsidR="001009D2" w:rsidRPr="007F7C09">
        <w:rPr>
          <w:sz w:val="22"/>
          <w:szCs w:val="22"/>
        </w:rPr>
        <w:t xml:space="preserve"> of</w:t>
      </w:r>
      <w:r w:rsidR="007F7C09">
        <w:rPr>
          <w:sz w:val="22"/>
          <w:szCs w:val="22"/>
        </w:rPr>
        <w:t xml:space="preserve"> Accounting</w:t>
      </w:r>
      <w:r w:rsidR="0095659A" w:rsidRPr="007F7C09">
        <w:rPr>
          <w:sz w:val="22"/>
          <w:szCs w:val="22"/>
        </w:rPr>
        <w:t>,</w:t>
      </w:r>
      <w:r w:rsidR="007F7C09">
        <w:rPr>
          <w:sz w:val="22"/>
          <w:szCs w:val="22"/>
        </w:rPr>
        <w:t xml:space="preserve"> Seanna O’Sullivan,</w:t>
      </w:r>
      <w:r w:rsidR="0095659A" w:rsidRPr="007F7C09">
        <w:rPr>
          <w:sz w:val="22"/>
          <w:szCs w:val="22"/>
        </w:rPr>
        <w:t xml:space="preserve"> </w:t>
      </w:r>
      <w:r w:rsidR="009500F1" w:rsidRPr="007F7C09">
        <w:rPr>
          <w:sz w:val="22"/>
          <w:szCs w:val="22"/>
        </w:rPr>
        <w:t>Megan Rinkenberger</w:t>
      </w:r>
      <w:r w:rsidR="00BE0CE8" w:rsidRPr="007F7C09">
        <w:rPr>
          <w:sz w:val="22"/>
          <w:szCs w:val="22"/>
        </w:rPr>
        <w:t xml:space="preserve">, </w:t>
      </w:r>
      <w:r w:rsidR="00CB215C">
        <w:rPr>
          <w:sz w:val="22"/>
          <w:szCs w:val="22"/>
        </w:rPr>
        <w:t>and Gage Thompson</w:t>
      </w:r>
      <w:r w:rsidR="009F0451" w:rsidRPr="007F7C09">
        <w:rPr>
          <w:sz w:val="22"/>
          <w:szCs w:val="22"/>
        </w:rPr>
        <w:t>.</w:t>
      </w:r>
      <w:r w:rsidR="00113E68">
        <w:rPr>
          <w:sz w:val="22"/>
          <w:szCs w:val="22"/>
        </w:rPr>
        <w:t xml:space="preserve"> </w:t>
      </w:r>
      <w:r w:rsidR="007C5206">
        <w:rPr>
          <w:sz w:val="22"/>
          <w:szCs w:val="22"/>
        </w:rPr>
        <w:t>(All</w:t>
      </w:r>
      <w:r w:rsidR="007F7C09">
        <w:rPr>
          <w:sz w:val="22"/>
          <w:szCs w:val="22"/>
        </w:rPr>
        <w:t xml:space="preserve"> via Zoom)</w:t>
      </w:r>
    </w:p>
    <w:p w:rsidR="00575150" w:rsidRPr="00E46EE2" w:rsidRDefault="00575150" w:rsidP="007F5D9A">
      <w:pPr>
        <w:rPr>
          <w:sz w:val="20"/>
          <w:szCs w:val="20"/>
        </w:rPr>
      </w:pPr>
    </w:p>
    <w:p w:rsidR="00AF4E71" w:rsidRPr="00E46EE2" w:rsidRDefault="00E01FAC" w:rsidP="007F5D9A">
      <w:pPr>
        <w:rPr>
          <w:sz w:val="20"/>
          <w:szCs w:val="20"/>
        </w:rPr>
      </w:pPr>
      <w:r w:rsidRPr="00E46EE2">
        <w:rPr>
          <w:b/>
          <w:sz w:val="20"/>
          <w:szCs w:val="20"/>
        </w:rPr>
        <w:t>Public Comment:</w:t>
      </w:r>
      <w:r w:rsidR="00AF4E71" w:rsidRPr="00E46EE2">
        <w:rPr>
          <w:sz w:val="20"/>
          <w:szCs w:val="20"/>
        </w:rPr>
        <w:t xml:space="preserve"> None</w:t>
      </w:r>
    </w:p>
    <w:p w:rsidR="00E45369" w:rsidRPr="00117D15" w:rsidRDefault="00E45369" w:rsidP="00757D4A">
      <w:pPr>
        <w:autoSpaceDE w:val="0"/>
        <w:autoSpaceDN w:val="0"/>
        <w:adjustRightInd w:val="0"/>
        <w:rPr>
          <w:b/>
          <w:sz w:val="22"/>
          <w:szCs w:val="22"/>
        </w:rPr>
      </w:pPr>
    </w:p>
    <w:p w:rsidR="007C6E9B" w:rsidRPr="00BB1EA1" w:rsidRDefault="00124C53" w:rsidP="008A7414">
      <w:pPr>
        <w:autoSpaceDE w:val="0"/>
        <w:autoSpaceDN w:val="0"/>
        <w:adjustRightInd w:val="0"/>
        <w:jc w:val="both"/>
        <w:rPr>
          <w:b/>
          <w:i/>
          <w:sz w:val="22"/>
          <w:szCs w:val="22"/>
        </w:rPr>
      </w:pPr>
      <w:r>
        <w:rPr>
          <w:b/>
          <w:i/>
          <w:sz w:val="22"/>
          <w:szCs w:val="22"/>
        </w:rPr>
        <w:t xml:space="preserve">Following a date correction, </w:t>
      </w:r>
      <w:r w:rsidR="00CB215C" w:rsidRPr="00BB1EA1">
        <w:rPr>
          <w:b/>
          <w:i/>
          <w:sz w:val="22"/>
          <w:szCs w:val="22"/>
        </w:rPr>
        <w:t>Mr. Stevens</w:t>
      </w:r>
      <w:r w:rsidR="00765DF8" w:rsidRPr="00BB1EA1">
        <w:rPr>
          <w:b/>
          <w:i/>
          <w:sz w:val="22"/>
          <w:szCs w:val="22"/>
        </w:rPr>
        <w:t xml:space="preserve"> </w:t>
      </w:r>
      <w:r w:rsidR="000E43CE" w:rsidRPr="00BB1EA1">
        <w:rPr>
          <w:b/>
          <w:i/>
          <w:sz w:val="22"/>
          <w:szCs w:val="22"/>
        </w:rPr>
        <w:t xml:space="preserve">made a MOTION to approve the minutes from the </w:t>
      </w:r>
      <w:r w:rsidR="00CB215C" w:rsidRPr="00BB1EA1">
        <w:rPr>
          <w:b/>
          <w:i/>
          <w:sz w:val="22"/>
          <w:szCs w:val="22"/>
        </w:rPr>
        <w:t>September 10</w:t>
      </w:r>
      <w:r w:rsidR="0092709E" w:rsidRPr="00BB1EA1">
        <w:rPr>
          <w:b/>
          <w:i/>
          <w:sz w:val="22"/>
          <w:szCs w:val="22"/>
        </w:rPr>
        <w:t>, 20</w:t>
      </w:r>
      <w:r w:rsidR="00590558" w:rsidRPr="00BB1EA1">
        <w:rPr>
          <w:b/>
          <w:i/>
          <w:sz w:val="22"/>
          <w:szCs w:val="22"/>
        </w:rPr>
        <w:t>21</w:t>
      </w:r>
      <w:r w:rsidR="000E43CE" w:rsidRPr="00BB1EA1">
        <w:rPr>
          <w:b/>
          <w:i/>
          <w:sz w:val="22"/>
          <w:szCs w:val="22"/>
        </w:rPr>
        <w:t xml:space="preserve"> Finance Committee Me</w:t>
      </w:r>
      <w:r w:rsidR="00CA5B7A" w:rsidRPr="00BB1EA1">
        <w:rPr>
          <w:b/>
          <w:i/>
          <w:sz w:val="22"/>
          <w:szCs w:val="22"/>
        </w:rPr>
        <w:t>eting</w:t>
      </w:r>
      <w:r w:rsidR="0090595C" w:rsidRPr="00BB1EA1">
        <w:rPr>
          <w:b/>
          <w:i/>
          <w:sz w:val="22"/>
          <w:szCs w:val="22"/>
        </w:rPr>
        <w:t>.</w:t>
      </w:r>
      <w:r w:rsidR="000E43CE" w:rsidRPr="00BB1EA1">
        <w:rPr>
          <w:b/>
          <w:i/>
          <w:sz w:val="22"/>
          <w:szCs w:val="22"/>
        </w:rPr>
        <w:t xml:space="preserve"> </w:t>
      </w:r>
      <w:r w:rsidR="00CB215C" w:rsidRPr="00BB1EA1">
        <w:rPr>
          <w:b/>
          <w:i/>
          <w:sz w:val="22"/>
          <w:szCs w:val="22"/>
        </w:rPr>
        <w:t>Ms. Knapp</w:t>
      </w:r>
      <w:r w:rsidR="00765DF8" w:rsidRPr="00BB1EA1">
        <w:rPr>
          <w:b/>
          <w:i/>
          <w:sz w:val="22"/>
          <w:szCs w:val="22"/>
        </w:rPr>
        <w:t xml:space="preserve"> </w:t>
      </w:r>
      <w:r w:rsidR="009500F1" w:rsidRPr="00BB1EA1">
        <w:rPr>
          <w:b/>
          <w:i/>
          <w:sz w:val="22"/>
          <w:szCs w:val="22"/>
        </w:rPr>
        <w:t xml:space="preserve">seconded, </w:t>
      </w:r>
      <w:r w:rsidR="000E43CE" w:rsidRPr="00BB1EA1">
        <w:rPr>
          <w:b/>
          <w:i/>
          <w:sz w:val="22"/>
          <w:szCs w:val="22"/>
        </w:rPr>
        <w:t>and they were approved</w:t>
      </w:r>
      <w:r w:rsidR="00D77AA0" w:rsidRPr="00BB1EA1">
        <w:rPr>
          <w:b/>
          <w:i/>
          <w:sz w:val="22"/>
          <w:szCs w:val="22"/>
        </w:rPr>
        <w:t>.</w:t>
      </w:r>
    </w:p>
    <w:p w:rsidR="001D72CB" w:rsidRPr="00BB1EA1" w:rsidRDefault="001D72CB" w:rsidP="008A7414">
      <w:pPr>
        <w:autoSpaceDE w:val="0"/>
        <w:autoSpaceDN w:val="0"/>
        <w:adjustRightInd w:val="0"/>
        <w:jc w:val="both"/>
        <w:rPr>
          <w:sz w:val="22"/>
          <w:szCs w:val="22"/>
        </w:rPr>
      </w:pPr>
    </w:p>
    <w:p w:rsidR="00C8299D" w:rsidRPr="00BB1EA1" w:rsidRDefault="00CB215C" w:rsidP="008A7414">
      <w:pPr>
        <w:autoSpaceDE w:val="0"/>
        <w:autoSpaceDN w:val="0"/>
        <w:adjustRightInd w:val="0"/>
        <w:jc w:val="both"/>
        <w:rPr>
          <w:sz w:val="22"/>
          <w:szCs w:val="22"/>
        </w:rPr>
      </w:pPr>
      <w:r w:rsidRPr="00BB1EA1">
        <w:rPr>
          <w:b/>
          <w:sz w:val="22"/>
          <w:szCs w:val="22"/>
        </w:rPr>
        <w:t>August</w:t>
      </w:r>
      <w:r w:rsidR="00BC6EB3" w:rsidRPr="00BB1EA1">
        <w:rPr>
          <w:b/>
          <w:sz w:val="22"/>
          <w:szCs w:val="22"/>
        </w:rPr>
        <w:t xml:space="preserve"> </w:t>
      </w:r>
      <w:r w:rsidR="00765DF8" w:rsidRPr="00BB1EA1">
        <w:rPr>
          <w:b/>
          <w:sz w:val="22"/>
          <w:szCs w:val="22"/>
        </w:rPr>
        <w:t>2021</w:t>
      </w:r>
      <w:r w:rsidR="00A032D6" w:rsidRPr="00BB1EA1">
        <w:rPr>
          <w:b/>
          <w:sz w:val="22"/>
          <w:szCs w:val="22"/>
        </w:rPr>
        <w:t xml:space="preserve"> </w:t>
      </w:r>
      <w:r w:rsidR="000A28C1" w:rsidRPr="00BB1EA1">
        <w:rPr>
          <w:b/>
          <w:sz w:val="22"/>
          <w:szCs w:val="22"/>
        </w:rPr>
        <w:t>Financial</w:t>
      </w:r>
      <w:r w:rsidR="00D20E6F" w:rsidRPr="00BB1EA1">
        <w:rPr>
          <w:b/>
          <w:sz w:val="22"/>
          <w:szCs w:val="22"/>
        </w:rPr>
        <w:t xml:space="preserve"> Review</w:t>
      </w:r>
      <w:r w:rsidR="004C1871" w:rsidRPr="00BB1EA1">
        <w:rPr>
          <w:b/>
          <w:sz w:val="22"/>
          <w:szCs w:val="22"/>
        </w:rPr>
        <w:t xml:space="preserve"> – </w:t>
      </w:r>
      <w:r w:rsidR="005F6346" w:rsidRPr="00BB1EA1">
        <w:rPr>
          <w:b/>
          <w:sz w:val="22"/>
          <w:szCs w:val="22"/>
        </w:rPr>
        <w:t>Kevin Benson</w:t>
      </w:r>
      <w:r w:rsidR="00EB095F" w:rsidRPr="00BB1EA1">
        <w:rPr>
          <w:b/>
          <w:sz w:val="22"/>
          <w:szCs w:val="22"/>
        </w:rPr>
        <w:t>, CFO</w:t>
      </w:r>
    </w:p>
    <w:p w:rsidR="007C5206" w:rsidRPr="00BB1EA1" w:rsidRDefault="0095659A" w:rsidP="007C5206">
      <w:pPr>
        <w:tabs>
          <w:tab w:val="left" w:pos="360"/>
        </w:tabs>
        <w:rPr>
          <w:sz w:val="22"/>
          <w:szCs w:val="22"/>
        </w:rPr>
      </w:pPr>
      <w:r w:rsidRPr="00BB1EA1">
        <w:rPr>
          <w:sz w:val="22"/>
          <w:szCs w:val="22"/>
        </w:rPr>
        <w:tab/>
      </w:r>
      <w:r w:rsidR="00CB215C" w:rsidRPr="00BB1EA1">
        <w:rPr>
          <w:sz w:val="22"/>
          <w:szCs w:val="22"/>
        </w:rPr>
        <w:t xml:space="preserve">Bartlett Regional Hospital had a busy month with the highest number of Covid-19 patients it has cared for during this pandemic. Inpatient revenue for the month was down $635,000 (-11%) from budget in August. The departments of CCU, MHU, Obstetrics and Rainforest contributed to this shortfall. This is consistent with the related departmental statistics which were also down. Opposite of that, Outpatient revenue was greater than budget by $766,000 (7.4%) driven by increases in many departments but particularly Emergency Department visits, BOPS visits and Lab tests (molecular). This left Total Hospital Patient Revenue $268,000 (1.5%) ahead of budget. After Rainforest, BHOPS and physician revenue, the month ended $268,000 (1.5%) ahead of budget for Gross Patient Revenue.  </w:t>
      </w:r>
    </w:p>
    <w:p w:rsidR="00CB215C" w:rsidRPr="00BB1EA1" w:rsidRDefault="007C5206" w:rsidP="007C5206">
      <w:pPr>
        <w:tabs>
          <w:tab w:val="left" w:pos="360"/>
        </w:tabs>
        <w:rPr>
          <w:sz w:val="22"/>
          <w:szCs w:val="22"/>
        </w:rPr>
      </w:pPr>
      <w:r w:rsidRPr="00BB1EA1">
        <w:rPr>
          <w:sz w:val="22"/>
          <w:szCs w:val="22"/>
        </w:rPr>
        <w:tab/>
      </w:r>
      <w:r w:rsidR="00CB215C" w:rsidRPr="00BB1EA1">
        <w:rPr>
          <w:sz w:val="22"/>
          <w:szCs w:val="22"/>
        </w:rPr>
        <w:t>Deductions from revenue were almost right on budget consistent with revenue finishing close to budget.</w:t>
      </w:r>
    </w:p>
    <w:p w:rsidR="00CB215C" w:rsidRPr="00BB1EA1" w:rsidRDefault="007C5206" w:rsidP="007C5206">
      <w:pPr>
        <w:tabs>
          <w:tab w:val="left" w:pos="360"/>
        </w:tabs>
        <w:rPr>
          <w:sz w:val="22"/>
          <w:szCs w:val="22"/>
        </w:rPr>
      </w:pPr>
      <w:r w:rsidRPr="00BB1EA1">
        <w:rPr>
          <w:sz w:val="22"/>
          <w:szCs w:val="22"/>
        </w:rPr>
        <w:tab/>
      </w:r>
      <w:r w:rsidR="00CB215C" w:rsidRPr="00BB1EA1">
        <w:rPr>
          <w:sz w:val="22"/>
          <w:szCs w:val="22"/>
        </w:rPr>
        <w:t>Net Patient Revenue finished ahead of budget with positive variance of $271,000 (2.8%). Other Operating Revenue was well below budget with the loss of 340B revenue and lower grant revenues. As a result, Total Operating Revenue finished at $-215,000 (-2.0%) less than budget.</w:t>
      </w:r>
    </w:p>
    <w:p w:rsidR="00CB215C" w:rsidRPr="00BB1EA1" w:rsidRDefault="00124C53" w:rsidP="007C5206">
      <w:pPr>
        <w:tabs>
          <w:tab w:val="left" w:pos="360"/>
        </w:tabs>
        <w:rPr>
          <w:sz w:val="22"/>
          <w:szCs w:val="22"/>
        </w:rPr>
      </w:pPr>
      <w:r>
        <w:rPr>
          <w:sz w:val="22"/>
          <w:szCs w:val="22"/>
        </w:rPr>
        <w:tab/>
      </w:r>
      <w:r w:rsidR="00CB215C" w:rsidRPr="00BB1EA1">
        <w:rPr>
          <w:sz w:val="22"/>
          <w:szCs w:val="22"/>
        </w:rPr>
        <w:t>Total Expenses were over budget, finishing $-204,000 (-1.9%) yielding an Operating Loss of $498,000 as compared to a budgeted Operating Loss of -$79,000. After Non-Operating Income the Final Net Loss was $-330,000 for a minus -3.8% margin. After two months, the Net Income is $126,000 for a 0.59% margin.</w:t>
      </w:r>
    </w:p>
    <w:p w:rsidR="00CB215C" w:rsidRPr="00BB1EA1" w:rsidRDefault="007C5206" w:rsidP="007C5206">
      <w:pPr>
        <w:tabs>
          <w:tab w:val="left" w:pos="360"/>
        </w:tabs>
        <w:rPr>
          <w:sz w:val="22"/>
          <w:szCs w:val="22"/>
        </w:rPr>
      </w:pPr>
      <w:r w:rsidRPr="00BB1EA1">
        <w:rPr>
          <w:sz w:val="22"/>
          <w:szCs w:val="22"/>
        </w:rPr>
        <w:tab/>
      </w:r>
      <w:r w:rsidR="00CB215C" w:rsidRPr="00BB1EA1">
        <w:rPr>
          <w:sz w:val="22"/>
          <w:szCs w:val="22"/>
        </w:rPr>
        <w:t>Expense variances incurred in August were as follows:</w:t>
      </w:r>
    </w:p>
    <w:p w:rsidR="00CB215C" w:rsidRPr="00BB1EA1" w:rsidRDefault="00CB215C" w:rsidP="007C5206">
      <w:pPr>
        <w:numPr>
          <w:ilvl w:val="0"/>
          <w:numId w:val="10"/>
        </w:numPr>
        <w:tabs>
          <w:tab w:val="left" w:pos="360"/>
        </w:tabs>
        <w:rPr>
          <w:sz w:val="22"/>
          <w:szCs w:val="22"/>
        </w:rPr>
      </w:pPr>
      <w:r w:rsidRPr="00BB1EA1">
        <w:rPr>
          <w:sz w:val="22"/>
          <w:szCs w:val="22"/>
        </w:rPr>
        <w:t>Contract Labor was $44,000 over budget as the hospital struggles to maintain staffing levels.</w:t>
      </w:r>
    </w:p>
    <w:p w:rsidR="00CB215C" w:rsidRPr="00BB1EA1" w:rsidRDefault="00CB215C" w:rsidP="007C5206">
      <w:pPr>
        <w:numPr>
          <w:ilvl w:val="0"/>
          <w:numId w:val="10"/>
        </w:numPr>
        <w:tabs>
          <w:tab w:val="left" w:pos="360"/>
        </w:tabs>
        <w:rPr>
          <w:sz w:val="22"/>
          <w:szCs w:val="22"/>
        </w:rPr>
      </w:pPr>
      <w:r w:rsidRPr="00BB1EA1">
        <w:rPr>
          <w:sz w:val="22"/>
          <w:szCs w:val="22"/>
        </w:rPr>
        <w:t>Physician Contracts were $288,000 over budget as additional mental health providers are needed to provide for increased volumes.</w:t>
      </w:r>
    </w:p>
    <w:p w:rsidR="00CB215C" w:rsidRPr="00BB1EA1" w:rsidRDefault="00CB215C" w:rsidP="007C5206">
      <w:pPr>
        <w:numPr>
          <w:ilvl w:val="0"/>
          <w:numId w:val="10"/>
        </w:numPr>
        <w:tabs>
          <w:tab w:val="left" w:pos="360"/>
        </w:tabs>
        <w:rPr>
          <w:sz w:val="22"/>
          <w:szCs w:val="22"/>
        </w:rPr>
      </w:pPr>
      <w:r w:rsidRPr="00BB1EA1">
        <w:rPr>
          <w:sz w:val="22"/>
          <w:szCs w:val="22"/>
        </w:rPr>
        <w:t>Supply costs were $285,000 over budget, driven almost exclusively by increased pharmaceuticals for increased Infusion Therapy services and Covid-19 related drugs.</w:t>
      </w:r>
    </w:p>
    <w:p w:rsidR="008A7414" w:rsidRDefault="00CB215C" w:rsidP="007C5206">
      <w:pPr>
        <w:autoSpaceDE w:val="0"/>
        <w:autoSpaceDN w:val="0"/>
        <w:adjustRightInd w:val="0"/>
        <w:ind w:firstLine="360"/>
        <w:rPr>
          <w:sz w:val="22"/>
          <w:szCs w:val="22"/>
        </w:rPr>
      </w:pPr>
      <w:r w:rsidRPr="00BB1EA1">
        <w:rPr>
          <w:sz w:val="22"/>
          <w:szCs w:val="22"/>
        </w:rPr>
        <w:t>Molecular Testing volumes have increased dramatically generating $497,000 in revenue as opposed to $48,000 in the budget.</w:t>
      </w:r>
      <w:r w:rsidR="00124C53">
        <w:rPr>
          <w:sz w:val="22"/>
          <w:szCs w:val="22"/>
        </w:rPr>
        <w:t xml:space="preserve"> These volumes have put a heavy burden on not just the Lab staff, but on registration staff as well.</w:t>
      </w:r>
    </w:p>
    <w:p w:rsidR="00124C53" w:rsidRPr="00BB1EA1" w:rsidRDefault="00124C53" w:rsidP="007C5206">
      <w:pPr>
        <w:autoSpaceDE w:val="0"/>
        <w:autoSpaceDN w:val="0"/>
        <w:adjustRightInd w:val="0"/>
        <w:ind w:firstLine="360"/>
        <w:rPr>
          <w:sz w:val="22"/>
          <w:szCs w:val="22"/>
        </w:rPr>
      </w:pPr>
      <w:r>
        <w:rPr>
          <w:sz w:val="22"/>
          <w:szCs w:val="22"/>
        </w:rPr>
        <w:t>Committee members requested a clarification of some details around Bad Debt at the next meeting.</w:t>
      </w:r>
    </w:p>
    <w:p w:rsidR="00D83B2F" w:rsidRPr="00D83B2F" w:rsidRDefault="00D83B2F" w:rsidP="007C5206">
      <w:pPr>
        <w:autoSpaceDE w:val="0"/>
        <w:autoSpaceDN w:val="0"/>
        <w:adjustRightInd w:val="0"/>
        <w:rPr>
          <w:sz w:val="22"/>
          <w:szCs w:val="22"/>
        </w:rPr>
      </w:pPr>
    </w:p>
    <w:p w:rsidR="00124C53" w:rsidRDefault="00124C53" w:rsidP="007C5206">
      <w:pPr>
        <w:autoSpaceDE w:val="0"/>
        <w:autoSpaceDN w:val="0"/>
        <w:adjustRightInd w:val="0"/>
        <w:jc w:val="both"/>
        <w:rPr>
          <w:b/>
          <w:sz w:val="22"/>
          <w:szCs w:val="22"/>
        </w:rPr>
      </w:pPr>
    </w:p>
    <w:p w:rsidR="006E2EEF" w:rsidRDefault="007C5206" w:rsidP="007C5206">
      <w:pPr>
        <w:autoSpaceDE w:val="0"/>
        <w:autoSpaceDN w:val="0"/>
        <w:adjustRightInd w:val="0"/>
        <w:jc w:val="both"/>
        <w:rPr>
          <w:sz w:val="22"/>
          <w:szCs w:val="22"/>
        </w:rPr>
      </w:pPr>
      <w:r>
        <w:rPr>
          <w:b/>
          <w:sz w:val="22"/>
          <w:szCs w:val="22"/>
        </w:rPr>
        <w:lastRenderedPageBreak/>
        <w:t>Surprise Billing Act – Kevin Benson, CFO</w:t>
      </w:r>
    </w:p>
    <w:p w:rsidR="007C5206" w:rsidRDefault="007C5206" w:rsidP="007C5206">
      <w:pPr>
        <w:tabs>
          <w:tab w:val="left" w:pos="360"/>
        </w:tabs>
        <w:autoSpaceDE w:val="0"/>
        <w:autoSpaceDN w:val="0"/>
        <w:adjustRightInd w:val="0"/>
        <w:jc w:val="both"/>
        <w:rPr>
          <w:sz w:val="22"/>
          <w:szCs w:val="22"/>
        </w:rPr>
      </w:pPr>
      <w:r>
        <w:rPr>
          <w:sz w:val="22"/>
          <w:szCs w:val="22"/>
        </w:rPr>
        <w:tab/>
        <w:t>The act will be effective January 1, 2022. There may still be changes to the legislation before it is implemented. Mr. Benson provided a summary of the act and the possible effect on BRH, almost entirely from outside providers who Bartlett works with. The details of the act are provided in the packet. Bartlett will be hosting a discussion for providers and staff to ask questions they may have about the impact to the hospital and the community.</w:t>
      </w:r>
    </w:p>
    <w:p w:rsidR="007C5206" w:rsidRDefault="007C5206" w:rsidP="007C5206">
      <w:pPr>
        <w:tabs>
          <w:tab w:val="left" w:pos="360"/>
        </w:tabs>
        <w:autoSpaceDE w:val="0"/>
        <w:autoSpaceDN w:val="0"/>
        <w:adjustRightInd w:val="0"/>
        <w:jc w:val="both"/>
        <w:rPr>
          <w:sz w:val="22"/>
          <w:szCs w:val="22"/>
        </w:rPr>
      </w:pPr>
    </w:p>
    <w:p w:rsidR="007C5206" w:rsidRPr="00BB1EA1" w:rsidRDefault="007C5206" w:rsidP="007C5206">
      <w:pPr>
        <w:tabs>
          <w:tab w:val="left" w:pos="360"/>
        </w:tabs>
        <w:autoSpaceDE w:val="0"/>
        <w:autoSpaceDN w:val="0"/>
        <w:adjustRightInd w:val="0"/>
        <w:jc w:val="both"/>
        <w:rPr>
          <w:b/>
          <w:sz w:val="22"/>
          <w:szCs w:val="22"/>
        </w:rPr>
      </w:pPr>
      <w:r w:rsidRPr="00BB1EA1">
        <w:rPr>
          <w:b/>
          <w:sz w:val="22"/>
          <w:szCs w:val="22"/>
        </w:rPr>
        <w:t>New Provider Relief Funds – Kevin Benson, CFO</w:t>
      </w:r>
    </w:p>
    <w:p w:rsidR="00D83B2F" w:rsidRPr="00D83B2F" w:rsidRDefault="007C5206" w:rsidP="00BB1EA1">
      <w:pPr>
        <w:tabs>
          <w:tab w:val="left" w:pos="360"/>
        </w:tabs>
        <w:autoSpaceDE w:val="0"/>
        <w:autoSpaceDN w:val="0"/>
        <w:adjustRightInd w:val="0"/>
        <w:jc w:val="both"/>
        <w:rPr>
          <w:sz w:val="22"/>
          <w:szCs w:val="22"/>
        </w:rPr>
      </w:pPr>
      <w:r>
        <w:rPr>
          <w:sz w:val="22"/>
          <w:szCs w:val="22"/>
        </w:rPr>
        <w:tab/>
        <w:t>Provider Relief Funds are reported and filed based on how they were spent. Once that is submitted, BRH can apply for the next two phases of PRF, including an amount for rural providers. Bartlett has received $7.2 million in distributions, which covered about half the losses and expenses incurred.</w:t>
      </w:r>
    </w:p>
    <w:p w:rsidR="00D77CA6" w:rsidRDefault="00D77CA6" w:rsidP="008A7414">
      <w:pPr>
        <w:autoSpaceDE w:val="0"/>
        <w:autoSpaceDN w:val="0"/>
        <w:adjustRightInd w:val="0"/>
        <w:jc w:val="both"/>
        <w:rPr>
          <w:sz w:val="22"/>
          <w:szCs w:val="22"/>
        </w:rPr>
      </w:pPr>
    </w:p>
    <w:p w:rsidR="00117D15" w:rsidRDefault="00BE4978" w:rsidP="008A7414">
      <w:pPr>
        <w:autoSpaceDE w:val="0"/>
        <w:autoSpaceDN w:val="0"/>
        <w:adjustRightInd w:val="0"/>
        <w:jc w:val="both"/>
        <w:rPr>
          <w:sz w:val="22"/>
          <w:szCs w:val="22"/>
        </w:rPr>
      </w:pPr>
      <w:r w:rsidRPr="00117D15">
        <w:rPr>
          <w:b/>
          <w:sz w:val="22"/>
          <w:szCs w:val="22"/>
        </w:rPr>
        <w:t>Next Meeting:</w:t>
      </w:r>
      <w:r w:rsidR="009F0451">
        <w:rPr>
          <w:sz w:val="22"/>
          <w:szCs w:val="22"/>
        </w:rPr>
        <w:t xml:space="preserve"> </w:t>
      </w:r>
      <w:r w:rsidR="007F7C09">
        <w:rPr>
          <w:b/>
          <w:i/>
          <w:sz w:val="22"/>
          <w:szCs w:val="22"/>
          <w:u w:val="single"/>
        </w:rPr>
        <w:t xml:space="preserve">Friday, </w:t>
      </w:r>
      <w:r w:rsidR="00BB1EA1">
        <w:rPr>
          <w:b/>
          <w:i/>
          <w:sz w:val="22"/>
          <w:szCs w:val="22"/>
          <w:u w:val="single"/>
        </w:rPr>
        <w:t>November 12</w:t>
      </w:r>
      <w:r w:rsidR="00BB1EA1" w:rsidRPr="00BB1EA1">
        <w:rPr>
          <w:b/>
          <w:i/>
          <w:sz w:val="22"/>
          <w:szCs w:val="22"/>
          <w:u w:val="single"/>
          <w:vertAlign w:val="superscript"/>
        </w:rPr>
        <w:t>th</w:t>
      </w:r>
      <w:r w:rsidR="00647635">
        <w:rPr>
          <w:b/>
          <w:i/>
          <w:sz w:val="22"/>
          <w:szCs w:val="22"/>
          <w:u w:val="single"/>
        </w:rPr>
        <w:t xml:space="preserve">, 2021 </w:t>
      </w:r>
      <w:r w:rsidR="007F7C09">
        <w:rPr>
          <w:b/>
          <w:i/>
          <w:sz w:val="22"/>
          <w:szCs w:val="22"/>
          <w:u w:val="single"/>
        </w:rPr>
        <w:t>at 12:00 via Zoom</w:t>
      </w:r>
    </w:p>
    <w:p w:rsidR="002141E2" w:rsidRDefault="002141E2" w:rsidP="008A7414">
      <w:pPr>
        <w:autoSpaceDE w:val="0"/>
        <w:autoSpaceDN w:val="0"/>
        <w:adjustRightInd w:val="0"/>
        <w:jc w:val="both"/>
        <w:rPr>
          <w:b/>
          <w:sz w:val="22"/>
          <w:szCs w:val="22"/>
        </w:rPr>
      </w:pPr>
    </w:p>
    <w:p w:rsidR="002141E2" w:rsidRDefault="00BB1EA1" w:rsidP="008A7414">
      <w:pPr>
        <w:autoSpaceDE w:val="0"/>
        <w:autoSpaceDN w:val="0"/>
        <w:adjustRightInd w:val="0"/>
        <w:jc w:val="both"/>
        <w:rPr>
          <w:sz w:val="22"/>
          <w:szCs w:val="22"/>
        </w:rPr>
      </w:pPr>
      <w:r>
        <w:rPr>
          <w:b/>
          <w:sz w:val="22"/>
          <w:szCs w:val="22"/>
        </w:rPr>
        <w:t>Additional</w:t>
      </w:r>
      <w:r w:rsidR="00847BEF" w:rsidRPr="00847BEF">
        <w:rPr>
          <w:b/>
          <w:sz w:val="22"/>
          <w:szCs w:val="22"/>
        </w:rPr>
        <w:t xml:space="preserve"> Comments:</w:t>
      </w:r>
      <w:r w:rsidR="006204D2">
        <w:rPr>
          <w:sz w:val="22"/>
          <w:szCs w:val="22"/>
        </w:rPr>
        <w:t xml:space="preserve"> </w:t>
      </w:r>
      <w:r>
        <w:rPr>
          <w:sz w:val="22"/>
          <w:szCs w:val="22"/>
        </w:rPr>
        <w:t>Mr. Benson informed the committee that the CBJ Assembly pushed the bonding issue to their November 2</w:t>
      </w:r>
      <w:r w:rsidRPr="00BB1EA1">
        <w:rPr>
          <w:sz w:val="22"/>
          <w:szCs w:val="22"/>
          <w:vertAlign w:val="superscript"/>
        </w:rPr>
        <w:t>nd</w:t>
      </w:r>
      <w:r>
        <w:rPr>
          <w:sz w:val="22"/>
          <w:szCs w:val="22"/>
        </w:rPr>
        <w:t xml:space="preserve"> meeting, and he will update the committee at the next meeting.</w:t>
      </w:r>
    </w:p>
    <w:p w:rsidR="00647635" w:rsidRDefault="00647635" w:rsidP="008A7414">
      <w:pPr>
        <w:autoSpaceDE w:val="0"/>
        <w:autoSpaceDN w:val="0"/>
        <w:adjustRightInd w:val="0"/>
        <w:jc w:val="both"/>
        <w:rPr>
          <w:b/>
          <w:sz w:val="22"/>
          <w:szCs w:val="22"/>
        </w:rPr>
      </w:pPr>
    </w:p>
    <w:p w:rsidR="00BE0CE8" w:rsidRPr="00BE0CE8" w:rsidRDefault="003A334E" w:rsidP="008A7414">
      <w:pPr>
        <w:autoSpaceDE w:val="0"/>
        <w:autoSpaceDN w:val="0"/>
        <w:adjustRightInd w:val="0"/>
        <w:jc w:val="both"/>
        <w:rPr>
          <w:b/>
          <w:sz w:val="22"/>
          <w:szCs w:val="22"/>
        </w:rPr>
      </w:pPr>
      <w:r>
        <w:rPr>
          <w:b/>
          <w:sz w:val="22"/>
          <w:szCs w:val="22"/>
        </w:rPr>
        <w:t>A</w:t>
      </w:r>
      <w:r w:rsidR="00EA73A6" w:rsidRPr="00117D15">
        <w:rPr>
          <w:b/>
          <w:sz w:val="22"/>
          <w:szCs w:val="22"/>
        </w:rPr>
        <w:t xml:space="preserve">djourned – </w:t>
      </w:r>
      <w:r w:rsidR="00BB1EA1">
        <w:rPr>
          <w:b/>
          <w:sz w:val="22"/>
          <w:szCs w:val="22"/>
        </w:rPr>
        <w:t>12:45</w:t>
      </w:r>
      <w:r w:rsidR="00E2289B">
        <w:rPr>
          <w:b/>
          <w:sz w:val="22"/>
          <w:szCs w:val="22"/>
        </w:rPr>
        <w:t xml:space="preserve"> </w:t>
      </w:r>
      <w:r w:rsidR="002E61BB" w:rsidRPr="00117D15">
        <w:rPr>
          <w:b/>
          <w:sz w:val="22"/>
          <w:szCs w:val="22"/>
        </w:rPr>
        <w:t>p</w:t>
      </w:r>
      <w:r w:rsidR="00EA73A6" w:rsidRPr="00117D15">
        <w:rPr>
          <w:b/>
          <w:sz w:val="22"/>
          <w:szCs w:val="22"/>
        </w:rPr>
        <w:t>.m.</w:t>
      </w:r>
      <w:r w:rsidR="00012F61" w:rsidRPr="00117D15">
        <w:rPr>
          <w:b/>
          <w:sz w:val="22"/>
          <w:szCs w:val="22"/>
        </w:rPr>
        <w:t xml:space="preserve"> </w:t>
      </w:r>
    </w:p>
    <w:sectPr w:rsidR="00BE0CE8" w:rsidRPr="00BE0CE8" w:rsidSect="00BB1EA1">
      <w:headerReference w:type="default" r:id="rId10"/>
      <w:footerReference w:type="default" r:id="rId11"/>
      <w:type w:val="continuous"/>
      <w:pgSz w:w="12240" w:h="15840" w:code="1"/>
      <w:pgMar w:top="1440" w:right="1080" w:bottom="1440" w:left="108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00E" w:rsidRDefault="00E7600E">
      <w:r>
        <w:separator/>
      </w:r>
    </w:p>
  </w:endnote>
  <w:endnote w:type="continuationSeparator" w:id="0">
    <w:p w:rsidR="00E7600E" w:rsidRDefault="00E7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fornian FB">
    <w:panose1 w:val="0207040306080B030204"/>
    <w:charset w:val="00"/>
    <w:family w:val="roman"/>
    <w:pitch w:val="variable"/>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395" w:rsidRPr="00E063B5" w:rsidRDefault="00174395" w:rsidP="00E063B5">
    <w:pPr>
      <w:pStyle w:val="Pa1"/>
      <w:rPr>
        <w:rFonts w:cs="Helvetica Neue"/>
        <w:i/>
        <w:iCs/>
        <w:color w:val="004090"/>
        <w:sz w:val="16"/>
        <w:szCs w:val="16"/>
      </w:rPr>
    </w:pPr>
    <w:r>
      <w:rPr>
        <w:rStyle w:val="A2"/>
      </w:rPr>
      <w:t>Bartlett Regional Hospital — A City and Borough of Juneau Enterprise Fund</w:t>
    </w:r>
    <w:r>
      <w:rPr>
        <w:rStyle w:val="A2"/>
      </w:rPr>
      <w:tab/>
    </w:r>
    <w:r>
      <w:rPr>
        <w:rStyle w:val="A2"/>
      </w:rPr>
      <w:tab/>
    </w:r>
    <w:r w:rsidRPr="00E063B5">
      <w:rPr>
        <w:rStyle w:val="A2"/>
        <w:i w:val="0"/>
        <w:iCs w:val="0"/>
        <w:noProof/>
      </w:rPr>
      <w:drawing>
        <wp:inline distT="0" distB="0" distL="0" distR="0">
          <wp:extent cx="1371600" cy="540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40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00E" w:rsidRDefault="00E7600E">
      <w:r>
        <w:separator/>
      </w:r>
    </w:p>
  </w:footnote>
  <w:footnote w:type="continuationSeparator" w:id="0">
    <w:p w:rsidR="00E7600E" w:rsidRDefault="00E760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395" w:rsidRDefault="001743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A53"/>
    <w:multiLevelType w:val="hybridMultilevel"/>
    <w:tmpl w:val="078AB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CC7BD0"/>
    <w:multiLevelType w:val="hybridMultilevel"/>
    <w:tmpl w:val="7184733C"/>
    <w:lvl w:ilvl="0" w:tplc="B47CACF2">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B3E28"/>
    <w:multiLevelType w:val="hybridMultilevel"/>
    <w:tmpl w:val="14489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943A2"/>
    <w:multiLevelType w:val="hybridMultilevel"/>
    <w:tmpl w:val="4E28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2299A"/>
    <w:multiLevelType w:val="hybridMultilevel"/>
    <w:tmpl w:val="52FA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25BBD"/>
    <w:multiLevelType w:val="hybridMultilevel"/>
    <w:tmpl w:val="669E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F5FD1"/>
    <w:multiLevelType w:val="hybridMultilevel"/>
    <w:tmpl w:val="35CC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67CC1"/>
    <w:multiLevelType w:val="hybridMultilevel"/>
    <w:tmpl w:val="9C14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749E8"/>
    <w:multiLevelType w:val="hybridMultilevel"/>
    <w:tmpl w:val="378A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24B37"/>
    <w:multiLevelType w:val="hybridMultilevel"/>
    <w:tmpl w:val="5DD8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3"/>
  </w:num>
  <w:num w:numId="6">
    <w:abstractNumId w:val="9"/>
  </w:num>
  <w:num w:numId="7">
    <w:abstractNumId w:val="1"/>
  </w:num>
  <w:num w:numId="8">
    <w:abstractNumId w:val="5"/>
  </w:num>
  <w:num w:numId="9">
    <w:abstractNumId w:val="4"/>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A9"/>
    <w:rsid w:val="00000FDE"/>
    <w:rsid w:val="00002CF2"/>
    <w:rsid w:val="00003476"/>
    <w:rsid w:val="0000397F"/>
    <w:rsid w:val="000047E5"/>
    <w:rsid w:val="00006D25"/>
    <w:rsid w:val="00007D4E"/>
    <w:rsid w:val="000113DC"/>
    <w:rsid w:val="00011D7B"/>
    <w:rsid w:val="000123E0"/>
    <w:rsid w:val="0001274E"/>
    <w:rsid w:val="00012F61"/>
    <w:rsid w:val="00013A84"/>
    <w:rsid w:val="0001514B"/>
    <w:rsid w:val="00015A24"/>
    <w:rsid w:val="00015CE0"/>
    <w:rsid w:val="00015D37"/>
    <w:rsid w:val="000243F3"/>
    <w:rsid w:val="000252F2"/>
    <w:rsid w:val="000262C3"/>
    <w:rsid w:val="00027CC5"/>
    <w:rsid w:val="00033DA3"/>
    <w:rsid w:val="0003465E"/>
    <w:rsid w:val="00035E21"/>
    <w:rsid w:val="00036280"/>
    <w:rsid w:val="0003790A"/>
    <w:rsid w:val="000418AB"/>
    <w:rsid w:val="00044CD8"/>
    <w:rsid w:val="00046EF9"/>
    <w:rsid w:val="00047F0D"/>
    <w:rsid w:val="00051548"/>
    <w:rsid w:val="00051DCE"/>
    <w:rsid w:val="00052F14"/>
    <w:rsid w:val="00053527"/>
    <w:rsid w:val="00055902"/>
    <w:rsid w:val="00056468"/>
    <w:rsid w:val="00056D46"/>
    <w:rsid w:val="000573FD"/>
    <w:rsid w:val="00062648"/>
    <w:rsid w:val="00062E63"/>
    <w:rsid w:val="00062EF4"/>
    <w:rsid w:val="00063269"/>
    <w:rsid w:val="0006473A"/>
    <w:rsid w:val="0006512E"/>
    <w:rsid w:val="00065AE6"/>
    <w:rsid w:val="00065D01"/>
    <w:rsid w:val="000664AD"/>
    <w:rsid w:val="00066B4C"/>
    <w:rsid w:val="00066C60"/>
    <w:rsid w:val="00066C7E"/>
    <w:rsid w:val="0006756E"/>
    <w:rsid w:val="000706D0"/>
    <w:rsid w:val="00070DA2"/>
    <w:rsid w:val="0007153D"/>
    <w:rsid w:val="000728B7"/>
    <w:rsid w:val="00072978"/>
    <w:rsid w:val="00073785"/>
    <w:rsid w:val="00074891"/>
    <w:rsid w:val="0007684C"/>
    <w:rsid w:val="00080F68"/>
    <w:rsid w:val="00081C03"/>
    <w:rsid w:val="00081C85"/>
    <w:rsid w:val="000851CA"/>
    <w:rsid w:val="00086469"/>
    <w:rsid w:val="00086567"/>
    <w:rsid w:val="000909CC"/>
    <w:rsid w:val="000913B8"/>
    <w:rsid w:val="000929FB"/>
    <w:rsid w:val="00093C72"/>
    <w:rsid w:val="0009530B"/>
    <w:rsid w:val="000975F1"/>
    <w:rsid w:val="00097DD9"/>
    <w:rsid w:val="000A0198"/>
    <w:rsid w:val="000A0FD5"/>
    <w:rsid w:val="000A1F1F"/>
    <w:rsid w:val="000A28C1"/>
    <w:rsid w:val="000A4FD6"/>
    <w:rsid w:val="000B25D0"/>
    <w:rsid w:val="000B40DD"/>
    <w:rsid w:val="000B7F8F"/>
    <w:rsid w:val="000B7FA3"/>
    <w:rsid w:val="000C0C36"/>
    <w:rsid w:val="000C13AE"/>
    <w:rsid w:val="000C26D1"/>
    <w:rsid w:val="000C2740"/>
    <w:rsid w:val="000C33F6"/>
    <w:rsid w:val="000C7BC3"/>
    <w:rsid w:val="000C7D8D"/>
    <w:rsid w:val="000D0095"/>
    <w:rsid w:val="000D417E"/>
    <w:rsid w:val="000D6401"/>
    <w:rsid w:val="000D6C7F"/>
    <w:rsid w:val="000E43CE"/>
    <w:rsid w:val="000E4754"/>
    <w:rsid w:val="000E50B0"/>
    <w:rsid w:val="000E56FA"/>
    <w:rsid w:val="000F40D2"/>
    <w:rsid w:val="000F5FDE"/>
    <w:rsid w:val="000F7437"/>
    <w:rsid w:val="000F7547"/>
    <w:rsid w:val="001009D2"/>
    <w:rsid w:val="00101614"/>
    <w:rsid w:val="00104A78"/>
    <w:rsid w:val="00105D05"/>
    <w:rsid w:val="00111A04"/>
    <w:rsid w:val="00112AF4"/>
    <w:rsid w:val="00112DEF"/>
    <w:rsid w:val="00113E68"/>
    <w:rsid w:val="00117901"/>
    <w:rsid w:val="00117D15"/>
    <w:rsid w:val="00120AE8"/>
    <w:rsid w:val="00122FB2"/>
    <w:rsid w:val="00124C53"/>
    <w:rsid w:val="001277F7"/>
    <w:rsid w:val="001279D3"/>
    <w:rsid w:val="00130267"/>
    <w:rsid w:val="00131E20"/>
    <w:rsid w:val="0013207C"/>
    <w:rsid w:val="0013284C"/>
    <w:rsid w:val="00134FBE"/>
    <w:rsid w:val="001361BA"/>
    <w:rsid w:val="001363EF"/>
    <w:rsid w:val="001367F4"/>
    <w:rsid w:val="00136F83"/>
    <w:rsid w:val="00137F63"/>
    <w:rsid w:val="00143038"/>
    <w:rsid w:val="00143AFB"/>
    <w:rsid w:val="0014545F"/>
    <w:rsid w:val="00145779"/>
    <w:rsid w:val="00145C1E"/>
    <w:rsid w:val="00145D54"/>
    <w:rsid w:val="00147476"/>
    <w:rsid w:val="0015149B"/>
    <w:rsid w:val="00151B2A"/>
    <w:rsid w:val="00152183"/>
    <w:rsid w:val="001547DA"/>
    <w:rsid w:val="001552EF"/>
    <w:rsid w:val="00155E24"/>
    <w:rsid w:val="001574C2"/>
    <w:rsid w:val="00161362"/>
    <w:rsid w:val="0016141D"/>
    <w:rsid w:val="00162E4A"/>
    <w:rsid w:val="00163585"/>
    <w:rsid w:val="001658B3"/>
    <w:rsid w:val="00165C17"/>
    <w:rsid w:val="001675DE"/>
    <w:rsid w:val="00173917"/>
    <w:rsid w:val="00174395"/>
    <w:rsid w:val="001770A4"/>
    <w:rsid w:val="0018025C"/>
    <w:rsid w:val="00181B93"/>
    <w:rsid w:val="00181DC5"/>
    <w:rsid w:val="00183B7E"/>
    <w:rsid w:val="00184778"/>
    <w:rsid w:val="00186EB8"/>
    <w:rsid w:val="001904DC"/>
    <w:rsid w:val="001940F9"/>
    <w:rsid w:val="00195A52"/>
    <w:rsid w:val="00197FCE"/>
    <w:rsid w:val="001A2D87"/>
    <w:rsid w:val="001A42F9"/>
    <w:rsid w:val="001A4AB9"/>
    <w:rsid w:val="001A7AE7"/>
    <w:rsid w:val="001B1CE9"/>
    <w:rsid w:val="001B2705"/>
    <w:rsid w:val="001B4A26"/>
    <w:rsid w:val="001B4C9F"/>
    <w:rsid w:val="001B583E"/>
    <w:rsid w:val="001B7A3C"/>
    <w:rsid w:val="001C01EC"/>
    <w:rsid w:val="001C0252"/>
    <w:rsid w:val="001C09F5"/>
    <w:rsid w:val="001C50F8"/>
    <w:rsid w:val="001D04CE"/>
    <w:rsid w:val="001D0FC8"/>
    <w:rsid w:val="001D1635"/>
    <w:rsid w:val="001D4805"/>
    <w:rsid w:val="001D4CBF"/>
    <w:rsid w:val="001D59B2"/>
    <w:rsid w:val="001D72CB"/>
    <w:rsid w:val="001D7437"/>
    <w:rsid w:val="001E0025"/>
    <w:rsid w:val="001E22EC"/>
    <w:rsid w:val="001E27A8"/>
    <w:rsid w:val="001E3A92"/>
    <w:rsid w:val="001E7810"/>
    <w:rsid w:val="001E7B6C"/>
    <w:rsid w:val="001F124D"/>
    <w:rsid w:val="001F1EE9"/>
    <w:rsid w:val="001F4C9F"/>
    <w:rsid w:val="001F501E"/>
    <w:rsid w:val="001F5873"/>
    <w:rsid w:val="001F5B1E"/>
    <w:rsid w:val="001F6E07"/>
    <w:rsid w:val="001F7380"/>
    <w:rsid w:val="002020B4"/>
    <w:rsid w:val="00205A09"/>
    <w:rsid w:val="00205EFB"/>
    <w:rsid w:val="00206D65"/>
    <w:rsid w:val="002105E9"/>
    <w:rsid w:val="0021138D"/>
    <w:rsid w:val="002141E2"/>
    <w:rsid w:val="00214D67"/>
    <w:rsid w:val="00217AB8"/>
    <w:rsid w:val="0022108F"/>
    <w:rsid w:val="00221261"/>
    <w:rsid w:val="0022194B"/>
    <w:rsid w:val="0022357B"/>
    <w:rsid w:val="002248B8"/>
    <w:rsid w:val="002254A3"/>
    <w:rsid w:val="00225D88"/>
    <w:rsid w:val="00225EB3"/>
    <w:rsid w:val="00226D4E"/>
    <w:rsid w:val="00232963"/>
    <w:rsid w:val="002338DA"/>
    <w:rsid w:val="0023645A"/>
    <w:rsid w:val="00242992"/>
    <w:rsid w:val="0024551E"/>
    <w:rsid w:val="002466A0"/>
    <w:rsid w:val="0024769F"/>
    <w:rsid w:val="00251A10"/>
    <w:rsid w:val="0025259E"/>
    <w:rsid w:val="0025530C"/>
    <w:rsid w:val="00256CCC"/>
    <w:rsid w:val="00257F71"/>
    <w:rsid w:val="0026162C"/>
    <w:rsid w:val="00262093"/>
    <w:rsid w:val="00262148"/>
    <w:rsid w:val="00263AA6"/>
    <w:rsid w:val="00263FCD"/>
    <w:rsid w:val="00265270"/>
    <w:rsid w:val="00266461"/>
    <w:rsid w:val="00267509"/>
    <w:rsid w:val="00273740"/>
    <w:rsid w:val="002759F9"/>
    <w:rsid w:val="00277587"/>
    <w:rsid w:val="00280C6F"/>
    <w:rsid w:val="00280FCB"/>
    <w:rsid w:val="0028172E"/>
    <w:rsid w:val="00282BBE"/>
    <w:rsid w:val="002847B9"/>
    <w:rsid w:val="00286CD3"/>
    <w:rsid w:val="0029178C"/>
    <w:rsid w:val="00292AC5"/>
    <w:rsid w:val="0029407C"/>
    <w:rsid w:val="00295A09"/>
    <w:rsid w:val="002A1B95"/>
    <w:rsid w:val="002A1E80"/>
    <w:rsid w:val="002A2C1B"/>
    <w:rsid w:val="002A7337"/>
    <w:rsid w:val="002A7E62"/>
    <w:rsid w:val="002B2F9C"/>
    <w:rsid w:val="002B6132"/>
    <w:rsid w:val="002C14E5"/>
    <w:rsid w:val="002C336E"/>
    <w:rsid w:val="002C3B42"/>
    <w:rsid w:val="002C3E3A"/>
    <w:rsid w:val="002C4C1F"/>
    <w:rsid w:val="002C5605"/>
    <w:rsid w:val="002C7746"/>
    <w:rsid w:val="002C79B1"/>
    <w:rsid w:val="002C7B13"/>
    <w:rsid w:val="002D0B8B"/>
    <w:rsid w:val="002D4ADE"/>
    <w:rsid w:val="002D5300"/>
    <w:rsid w:val="002D6238"/>
    <w:rsid w:val="002E1CD0"/>
    <w:rsid w:val="002E2708"/>
    <w:rsid w:val="002E40BC"/>
    <w:rsid w:val="002E4997"/>
    <w:rsid w:val="002E5B3E"/>
    <w:rsid w:val="002E61BB"/>
    <w:rsid w:val="002E7072"/>
    <w:rsid w:val="002E7FA0"/>
    <w:rsid w:val="002F159C"/>
    <w:rsid w:val="002F1995"/>
    <w:rsid w:val="002F1EF1"/>
    <w:rsid w:val="002F4FF6"/>
    <w:rsid w:val="002F64AD"/>
    <w:rsid w:val="002F68AD"/>
    <w:rsid w:val="003006DA"/>
    <w:rsid w:val="003021E7"/>
    <w:rsid w:val="00302829"/>
    <w:rsid w:val="00302852"/>
    <w:rsid w:val="003041DC"/>
    <w:rsid w:val="003042B7"/>
    <w:rsid w:val="00304C8F"/>
    <w:rsid w:val="003072D9"/>
    <w:rsid w:val="00315349"/>
    <w:rsid w:val="0031646D"/>
    <w:rsid w:val="00316E65"/>
    <w:rsid w:val="00321481"/>
    <w:rsid w:val="00324BB2"/>
    <w:rsid w:val="00330364"/>
    <w:rsid w:val="00330CDD"/>
    <w:rsid w:val="00331376"/>
    <w:rsid w:val="0033174D"/>
    <w:rsid w:val="00332B80"/>
    <w:rsid w:val="0033361F"/>
    <w:rsid w:val="0033429D"/>
    <w:rsid w:val="00334E3F"/>
    <w:rsid w:val="00336224"/>
    <w:rsid w:val="00336717"/>
    <w:rsid w:val="003412AD"/>
    <w:rsid w:val="00344C07"/>
    <w:rsid w:val="00347492"/>
    <w:rsid w:val="003506FE"/>
    <w:rsid w:val="00350D3F"/>
    <w:rsid w:val="00350DBA"/>
    <w:rsid w:val="003526AB"/>
    <w:rsid w:val="00352CE7"/>
    <w:rsid w:val="00354B87"/>
    <w:rsid w:val="00355379"/>
    <w:rsid w:val="00355988"/>
    <w:rsid w:val="003565F9"/>
    <w:rsid w:val="003614D2"/>
    <w:rsid w:val="003642A7"/>
    <w:rsid w:val="00365B51"/>
    <w:rsid w:val="00365BC4"/>
    <w:rsid w:val="0036634F"/>
    <w:rsid w:val="003664FE"/>
    <w:rsid w:val="00370538"/>
    <w:rsid w:val="00370C67"/>
    <w:rsid w:val="00371FC1"/>
    <w:rsid w:val="00373E07"/>
    <w:rsid w:val="0038018E"/>
    <w:rsid w:val="0038454F"/>
    <w:rsid w:val="00385315"/>
    <w:rsid w:val="003908D3"/>
    <w:rsid w:val="0039145A"/>
    <w:rsid w:val="0039275D"/>
    <w:rsid w:val="00393B2A"/>
    <w:rsid w:val="00396845"/>
    <w:rsid w:val="003A20C7"/>
    <w:rsid w:val="003A334E"/>
    <w:rsid w:val="003A4D06"/>
    <w:rsid w:val="003B1B02"/>
    <w:rsid w:val="003B3B2D"/>
    <w:rsid w:val="003B4D7B"/>
    <w:rsid w:val="003C25C1"/>
    <w:rsid w:val="003C2B00"/>
    <w:rsid w:val="003C2D0E"/>
    <w:rsid w:val="003C3318"/>
    <w:rsid w:val="003C44D1"/>
    <w:rsid w:val="003C4E4F"/>
    <w:rsid w:val="003C76AB"/>
    <w:rsid w:val="003C7C8A"/>
    <w:rsid w:val="003D06E6"/>
    <w:rsid w:val="003D26B5"/>
    <w:rsid w:val="003D52FF"/>
    <w:rsid w:val="003D6C54"/>
    <w:rsid w:val="003D796F"/>
    <w:rsid w:val="003E02D9"/>
    <w:rsid w:val="003E0B57"/>
    <w:rsid w:val="003E16EB"/>
    <w:rsid w:val="003E1D0B"/>
    <w:rsid w:val="003E27AA"/>
    <w:rsid w:val="003E368A"/>
    <w:rsid w:val="003E53BE"/>
    <w:rsid w:val="003F0D04"/>
    <w:rsid w:val="003F0FA7"/>
    <w:rsid w:val="003F31B8"/>
    <w:rsid w:val="003F3C13"/>
    <w:rsid w:val="003F4038"/>
    <w:rsid w:val="003F76FA"/>
    <w:rsid w:val="00404445"/>
    <w:rsid w:val="004120A8"/>
    <w:rsid w:val="00414C3E"/>
    <w:rsid w:val="0041532F"/>
    <w:rsid w:val="00416473"/>
    <w:rsid w:val="004176D5"/>
    <w:rsid w:val="004178D8"/>
    <w:rsid w:val="00420E76"/>
    <w:rsid w:val="004246A4"/>
    <w:rsid w:val="00426B2D"/>
    <w:rsid w:val="004279E4"/>
    <w:rsid w:val="00427FAA"/>
    <w:rsid w:val="00430B9C"/>
    <w:rsid w:val="00430FA3"/>
    <w:rsid w:val="0043394B"/>
    <w:rsid w:val="00434CAA"/>
    <w:rsid w:val="00435F33"/>
    <w:rsid w:val="00437A69"/>
    <w:rsid w:val="00441894"/>
    <w:rsid w:val="0044428B"/>
    <w:rsid w:val="00445673"/>
    <w:rsid w:val="0044651B"/>
    <w:rsid w:val="00447771"/>
    <w:rsid w:val="00450135"/>
    <w:rsid w:val="004518DE"/>
    <w:rsid w:val="00451CCD"/>
    <w:rsid w:val="00452BC5"/>
    <w:rsid w:val="004543B4"/>
    <w:rsid w:val="0046064A"/>
    <w:rsid w:val="004612B4"/>
    <w:rsid w:val="00461FE1"/>
    <w:rsid w:val="00462E2A"/>
    <w:rsid w:val="00463890"/>
    <w:rsid w:val="00463958"/>
    <w:rsid w:val="0046553D"/>
    <w:rsid w:val="00466D71"/>
    <w:rsid w:val="00466EF7"/>
    <w:rsid w:val="00467715"/>
    <w:rsid w:val="00467922"/>
    <w:rsid w:val="004705B6"/>
    <w:rsid w:val="00470C03"/>
    <w:rsid w:val="0047120C"/>
    <w:rsid w:val="004723F7"/>
    <w:rsid w:val="00472E9C"/>
    <w:rsid w:val="00474A56"/>
    <w:rsid w:val="00475B4C"/>
    <w:rsid w:val="00476E55"/>
    <w:rsid w:val="004816B9"/>
    <w:rsid w:val="00482092"/>
    <w:rsid w:val="00483217"/>
    <w:rsid w:val="00485B8C"/>
    <w:rsid w:val="00490D72"/>
    <w:rsid w:val="004945B7"/>
    <w:rsid w:val="00494BE2"/>
    <w:rsid w:val="004A0099"/>
    <w:rsid w:val="004A0D5E"/>
    <w:rsid w:val="004A24F3"/>
    <w:rsid w:val="004A27C8"/>
    <w:rsid w:val="004A31A5"/>
    <w:rsid w:val="004A40EC"/>
    <w:rsid w:val="004A4186"/>
    <w:rsid w:val="004A6EC5"/>
    <w:rsid w:val="004A7F58"/>
    <w:rsid w:val="004B0889"/>
    <w:rsid w:val="004B0D08"/>
    <w:rsid w:val="004B1DDE"/>
    <w:rsid w:val="004B2803"/>
    <w:rsid w:val="004B4888"/>
    <w:rsid w:val="004B5C64"/>
    <w:rsid w:val="004B69DD"/>
    <w:rsid w:val="004C0585"/>
    <w:rsid w:val="004C1871"/>
    <w:rsid w:val="004C68BA"/>
    <w:rsid w:val="004C7B7C"/>
    <w:rsid w:val="004C7BF4"/>
    <w:rsid w:val="004D00E8"/>
    <w:rsid w:val="004D0EE6"/>
    <w:rsid w:val="004D1C3B"/>
    <w:rsid w:val="004D450B"/>
    <w:rsid w:val="004D69D9"/>
    <w:rsid w:val="004E0056"/>
    <w:rsid w:val="004E1CF1"/>
    <w:rsid w:val="004E218E"/>
    <w:rsid w:val="004E2F5F"/>
    <w:rsid w:val="004E3BD2"/>
    <w:rsid w:val="004E3DBA"/>
    <w:rsid w:val="004E3DF4"/>
    <w:rsid w:val="004E67E6"/>
    <w:rsid w:val="004F6403"/>
    <w:rsid w:val="004F6E5B"/>
    <w:rsid w:val="005005E2"/>
    <w:rsid w:val="00501152"/>
    <w:rsid w:val="00501C13"/>
    <w:rsid w:val="005127B3"/>
    <w:rsid w:val="00514105"/>
    <w:rsid w:val="005164CD"/>
    <w:rsid w:val="005178FA"/>
    <w:rsid w:val="00520321"/>
    <w:rsid w:val="0052186C"/>
    <w:rsid w:val="00522DE8"/>
    <w:rsid w:val="005235B5"/>
    <w:rsid w:val="00526681"/>
    <w:rsid w:val="00527AF7"/>
    <w:rsid w:val="0053313A"/>
    <w:rsid w:val="0053395C"/>
    <w:rsid w:val="00537CE7"/>
    <w:rsid w:val="00541368"/>
    <w:rsid w:val="00542DCB"/>
    <w:rsid w:val="00543446"/>
    <w:rsid w:val="005439D2"/>
    <w:rsid w:val="00543BA5"/>
    <w:rsid w:val="00544BDA"/>
    <w:rsid w:val="00546133"/>
    <w:rsid w:val="00546DE7"/>
    <w:rsid w:val="005471EC"/>
    <w:rsid w:val="005521B2"/>
    <w:rsid w:val="00555CB1"/>
    <w:rsid w:val="00556FD1"/>
    <w:rsid w:val="00557727"/>
    <w:rsid w:val="00561F83"/>
    <w:rsid w:val="00564E1C"/>
    <w:rsid w:val="00565DE8"/>
    <w:rsid w:val="005704D6"/>
    <w:rsid w:val="0057072D"/>
    <w:rsid w:val="00571B6F"/>
    <w:rsid w:val="00573B3F"/>
    <w:rsid w:val="00574B50"/>
    <w:rsid w:val="00575150"/>
    <w:rsid w:val="00576B29"/>
    <w:rsid w:val="00577A3C"/>
    <w:rsid w:val="0058038D"/>
    <w:rsid w:val="00580CE4"/>
    <w:rsid w:val="00581116"/>
    <w:rsid w:val="005812C2"/>
    <w:rsid w:val="0058190F"/>
    <w:rsid w:val="00583E60"/>
    <w:rsid w:val="005876AB"/>
    <w:rsid w:val="00590558"/>
    <w:rsid w:val="00590710"/>
    <w:rsid w:val="005934B4"/>
    <w:rsid w:val="00594555"/>
    <w:rsid w:val="005A2110"/>
    <w:rsid w:val="005A46F0"/>
    <w:rsid w:val="005A4DBD"/>
    <w:rsid w:val="005A6E3D"/>
    <w:rsid w:val="005B1011"/>
    <w:rsid w:val="005B1C82"/>
    <w:rsid w:val="005B21DB"/>
    <w:rsid w:val="005B4C4A"/>
    <w:rsid w:val="005B50C8"/>
    <w:rsid w:val="005B5AFB"/>
    <w:rsid w:val="005B684F"/>
    <w:rsid w:val="005C153E"/>
    <w:rsid w:val="005C379C"/>
    <w:rsid w:val="005C4945"/>
    <w:rsid w:val="005C5B49"/>
    <w:rsid w:val="005C7727"/>
    <w:rsid w:val="005C7C58"/>
    <w:rsid w:val="005D0877"/>
    <w:rsid w:val="005D2698"/>
    <w:rsid w:val="005D28DB"/>
    <w:rsid w:val="005D7280"/>
    <w:rsid w:val="005D782F"/>
    <w:rsid w:val="005E2586"/>
    <w:rsid w:val="005E3A4B"/>
    <w:rsid w:val="005E6F73"/>
    <w:rsid w:val="005E6FDE"/>
    <w:rsid w:val="005E7C2D"/>
    <w:rsid w:val="005F09A7"/>
    <w:rsid w:val="005F2234"/>
    <w:rsid w:val="005F343B"/>
    <w:rsid w:val="005F3462"/>
    <w:rsid w:val="005F43CD"/>
    <w:rsid w:val="005F50B4"/>
    <w:rsid w:val="005F616F"/>
    <w:rsid w:val="005F6346"/>
    <w:rsid w:val="005F7339"/>
    <w:rsid w:val="0060196C"/>
    <w:rsid w:val="0060203E"/>
    <w:rsid w:val="006023E1"/>
    <w:rsid w:val="006047B1"/>
    <w:rsid w:val="0060559F"/>
    <w:rsid w:val="0060574B"/>
    <w:rsid w:val="00605C3E"/>
    <w:rsid w:val="00606F7C"/>
    <w:rsid w:val="00607AAD"/>
    <w:rsid w:val="00610184"/>
    <w:rsid w:val="00614EEB"/>
    <w:rsid w:val="00617ED5"/>
    <w:rsid w:val="006204D2"/>
    <w:rsid w:val="0062314F"/>
    <w:rsid w:val="0062403C"/>
    <w:rsid w:val="0062526B"/>
    <w:rsid w:val="0062642E"/>
    <w:rsid w:val="006267B5"/>
    <w:rsid w:val="00627B49"/>
    <w:rsid w:val="00630C64"/>
    <w:rsid w:val="00631378"/>
    <w:rsid w:val="00631394"/>
    <w:rsid w:val="006320BC"/>
    <w:rsid w:val="0063657A"/>
    <w:rsid w:val="00640957"/>
    <w:rsid w:val="0064175F"/>
    <w:rsid w:val="00641B09"/>
    <w:rsid w:val="0064226D"/>
    <w:rsid w:val="006442A6"/>
    <w:rsid w:val="006447C0"/>
    <w:rsid w:val="006468D7"/>
    <w:rsid w:val="00647635"/>
    <w:rsid w:val="006505DC"/>
    <w:rsid w:val="006520FB"/>
    <w:rsid w:val="006524F4"/>
    <w:rsid w:val="00652965"/>
    <w:rsid w:val="00655F70"/>
    <w:rsid w:val="006573A3"/>
    <w:rsid w:val="00657902"/>
    <w:rsid w:val="006635E9"/>
    <w:rsid w:val="00665038"/>
    <w:rsid w:val="006653E0"/>
    <w:rsid w:val="006653EA"/>
    <w:rsid w:val="00665BD5"/>
    <w:rsid w:val="006662B4"/>
    <w:rsid w:val="00673505"/>
    <w:rsid w:val="006740D4"/>
    <w:rsid w:val="00674436"/>
    <w:rsid w:val="006758E8"/>
    <w:rsid w:val="00675F40"/>
    <w:rsid w:val="0068005B"/>
    <w:rsid w:val="00681C5A"/>
    <w:rsid w:val="0068384C"/>
    <w:rsid w:val="006867DF"/>
    <w:rsid w:val="00692A3F"/>
    <w:rsid w:val="00693165"/>
    <w:rsid w:val="00696D3F"/>
    <w:rsid w:val="006A17A2"/>
    <w:rsid w:val="006A368E"/>
    <w:rsid w:val="006A6301"/>
    <w:rsid w:val="006A6A42"/>
    <w:rsid w:val="006A6CF5"/>
    <w:rsid w:val="006A6DA3"/>
    <w:rsid w:val="006A7AD8"/>
    <w:rsid w:val="006B01DC"/>
    <w:rsid w:val="006B02DF"/>
    <w:rsid w:val="006B0E66"/>
    <w:rsid w:val="006B2F20"/>
    <w:rsid w:val="006B3AD3"/>
    <w:rsid w:val="006B5350"/>
    <w:rsid w:val="006B7A0E"/>
    <w:rsid w:val="006C15CD"/>
    <w:rsid w:val="006C248D"/>
    <w:rsid w:val="006C3029"/>
    <w:rsid w:val="006C302F"/>
    <w:rsid w:val="006C342E"/>
    <w:rsid w:val="006C6181"/>
    <w:rsid w:val="006D0553"/>
    <w:rsid w:val="006D067F"/>
    <w:rsid w:val="006D23BB"/>
    <w:rsid w:val="006D2ACD"/>
    <w:rsid w:val="006D2D16"/>
    <w:rsid w:val="006D37D9"/>
    <w:rsid w:val="006E12D6"/>
    <w:rsid w:val="006E2A3A"/>
    <w:rsid w:val="006E2A74"/>
    <w:rsid w:val="006E2EEF"/>
    <w:rsid w:val="006E4904"/>
    <w:rsid w:val="006E669A"/>
    <w:rsid w:val="006E7BC2"/>
    <w:rsid w:val="006E7EE8"/>
    <w:rsid w:val="006F0D49"/>
    <w:rsid w:val="006F15AF"/>
    <w:rsid w:val="006F2126"/>
    <w:rsid w:val="006F2C49"/>
    <w:rsid w:val="006F3D2A"/>
    <w:rsid w:val="006F7BE0"/>
    <w:rsid w:val="00700250"/>
    <w:rsid w:val="0070197A"/>
    <w:rsid w:val="007061A5"/>
    <w:rsid w:val="00706D9E"/>
    <w:rsid w:val="00711AFE"/>
    <w:rsid w:val="00712757"/>
    <w:rsid w:val="00713570"/>
    <w:rsid w:val="007148EE"/>
    <w:rsid w:val="00715A93"/>
    <w:rsid w:val="00720927"/>
    <w:rsid w:val="00723C52"/>
    <w:rsid w:val="007242CF"/>
    <w:rsid w:val="00725AB9"/>
    <w:rsid w:val="007261B3"/>
    <w:rsid w:val="00726E7E"/>
    <w:rsid w:val="00727EDE"/>
    <w:rsid w:val="007346F4"/>
    <w:rsid w:val="0073576D"/>
    <w:rsid w:val="00735E1E"/>
    <w:rsid w:val="007374E9"/>
    <w:rsid w:val="00741054"/>
    <w:rsid w:val="007431BD"/>
    <w:rsid w:val="00743450"/>
    <w:rsid w:val="0074356E"/>
    <w:rsid w:val="00743FC4"/>
    <w:rsid w:val="00746B58"/>
    <w:rsid w:val="00747028"/>
    <w:rsid w:val="007515A8"/>
    <w:rsid w:val="007520D5"/>
    <w:rsid w:val="00752E0A"/>
    <w:rsid w:val="00754589"/>
    <w:rsid w:val="00754B09"/>
    <w:rsid w:val="00755C64"/>
    <w:rsid w:val="00757D4A"/>
    <w:rsid w:val="00760A40"/>
    <w:rsid w:val="00763AD0"/>
    <w:rsid w:val="00763F8B"/>
    <w:rsid w:val="00765DF8"/>
    <w:rsid w:val="00765EDB"/>
    <w:rsid w:val="00766952"/>
    <w:rsid w:val="007676BE"/>
    <w:rsid w:val="00767AEA"/>
    <w:rsid w:val="00771217"/>
    <w:rsid w:val="00772DAD"/>
    <w:rsid w:val="00774B37"/>
    <w:rsid w:val="007800B1"/>
    <w:rsid w:val="00780EA0"/>
    <w:rsid w:val="00784B3A"/>
    <w:rsid w:val="00786FC3"/>
    <w:rsid w:val="00787C76"/>
    <w:rsid w:val="00790910"/>
    <w:rsid w:val="0079379D"/>
    <w:rsid w:val="007955C4"/>
    <w:rsid w:val="0079734D"/>
    <w:rsid w:val="007A0616"/>
    <w:rsid w:val="007A0BE7"/>
    <w:rsid w:val="007A5289"/>
    <w:rsid w:val="007A6B8B"/>
    <w:rsid w:val="007B0E60"/>
    <w:rsid w:val="007B1096"/>
    <w:rsid w:val="007B1D0F"/>
    <w:rsid w:val="007B4FFB"/>
    <w:rsid w:val="007B6355"/>
    <w:rsid w:val="007C5206"/>
    <w:rsid w:val="007C59CD"/>
    <w:rsid w:val="007C6E9B"/>
    <w:rsid w:val="007D1CC4"/>
    <w:rsid w:val="007D37F2"/>
    <w:rsid w:val="007D5C37"/>
    <w:rsid w:val="007E0263"/>
    <w:rsid w:val="007E1271"/>
    <w:rsid w:val="007E226E"/>
    <w:rsid w:val="007E288B"/>
    <w:rsid w:val="007E3443"/>
    <w:rsid w:val="007E611D"/>
    <w:rsid w:val="007E6B97"/>
    <w:rsid w:val="007F000C"/>
    <w:rsid w:val="007F2955"/>
    <w:rsid w:val="007F443C"/>
    <w:rsid w:val="007F4593"/>
    <w:rsid w:val="007F4A5E"/>
    <w:rsid w:val="007F524A"/>
    <w:rsid w:val="007F574E"/>
    <w:rsid w:val="007F5C36"/>
    <w:rsid w:val="007F5D9A"/>
    <w:rsid w:val="007F7C09"/>
    <w:rsid w:val="008043CD"/>
    <w:rsid w:val="008063B0"/>
    <w:rsid w:val="00807C7A"/>
    <w:rsid w:val="00810593"/>
    <w:rsid w:val="008118B0"/>
    <w:rsid w:val="00812FB3"/>
    <w:rsid w:val="00814468"/>
    <w:rsid w:val="008164B2"/>
    <w:rsid w:val="00816A86"/>
    <w:rsid w:val="008175E0"/>
    <w:rsid w:val="008203E4"/>
    <w:rsid w:val="008252A8"/>
    <w:rsid w:val="00827E9E"/>
    <w:rsid w:val="00830354"/>
    <w:rsid w:val="0083053E"/>
    <w:rsid w:val="00830915"/>
    <w:rsid w:val="008318E5"/>
    <w:rsid w:val="008320E6"/>
    <w:rsid w:val="00832E82"/>
    <w:rsid w:val="0083778C"/>
    <w:rsid w:val="00843B71"/>
    <w:rsid w:val="00844778"/>
    <w:rsid w:val="00847BEF"/>
    <w:rsid w:val="00850A3E"/>
    <w:rsid w:val="00850C04"/>
    <w:rsid w:val="008525F7"/>
    <w:rsid w:val="00852B05"/>
    <w:rsid w:val="00852F4B"/>
    <w:rsid w:val="00853F43"/>
    <w:rsid w:val="00857F75"/>
    <w:rsid w:val="008603A2"/>
    <w:rsid w:val="00863C56"/>
    <w:rsid w:val="008640B0"/>
    <w:rsid w:val="00866000"/>
    <w:rsid w:val="00866CE8"/>
    <w:rsid w:val="00872D56"/>
    <w:rsid w:val="008731B9"/>
    <w:rsid w:val="0087380A"/>
    <w:rsid w:val="00873C0E"/>
    <w:rsid w:val="00875293"/>
    <w:rsid w:val="0087788A"/>
    <w:rsid w:val="008800F4"/>
    <w:rsid w:val="00880B39"/>
    <w:rsid w:val="008822C8"/>
    <w:rsid w:val="00882A81"/>
    <w:rsid w:val="00883CFF"/>
    <w:rsid w:val="00885592"/>
    <w:rsid w:val="0089241D"/>
    <w:rsid w:val="00892B1F"/>
    <w:rsid w:val="00893505"/>
    <w:rsid w:val="008979B0"/>
    <w:rsid w:val="008A0B80"/>
    <w:rsid w:val="008A1643"/>
    <w:rsid w:val="008A19E3"/>
    <w:rsid w:val="008A54C7"/>
    <w:rsid w:val="008A613F"/>
    <w:rsid w:val="008A7414"/>
    <w:rsid w:val="008A772E"/>
    <w:rsid w:val="008A7EB1"/>
    <w:rsid w:val="008B0A9C"/>
    <w:rsid w:val="008B357B"/>
    <w:rsid w:val="008B52C5"/>
    <w:rsid w:val="008B6D54"/>
    <w:rsid w:val="008B75BC"/>
    <w:rsid w:val="008C1449"/>
    <w:rsid w:val="008C1C40"/>
    <w:rsid w:val="008C3E00"/>
    <w:rsid w:val="008C6CC0"/>
    <w:rsid w:val="008C7657"/>
    <w:rsid w:val="008D6DF0"/>
    <w:rsid w:val="008E06C6"/>
    <w:rsid w:val="008E12A1"/>
    <w:rsid w:val="008E2C62"/>
    <w:rsid w:val="008E32BA"/>
    <w:rsid w:val="008E3570"/>
    <w:rsid w:val="008E3885"/>
    <w:rsid w:val="008E38AA"/>
    <w:rsid w:val="008E49F1"/>
    <w:rsid w:val="008E6FCA"/>
    <w:rsid w:val="008E74A3"/>
    <w:rsid w:val="008F3AD0"/>
    <w:rsid w:val="008F4B0F"/>
    <w:rsid w:val="008F5692"/>
    <w:rsid w:val="008F60B6"/>
    <w:rsid w:val="008F6199"/>
    <w:rsid w:val="008F7E3A"/>
    <w:rsid w:val="00900CEC"/>
    <w:rsid w:val="00903334"/>
    <w:rsid w:val="0090595C"/>
    <w:rsid w:val="00906093"/>
    <w:rsid w:val="009075D6"/>
    <w:rsid w:val="00911E5A"/>
    <w:rsid w:val="00912A5F"/>
    <w:rsid w:val="009154DA"/>
    <w:rsid w:val="0091550F"/>
    <w:rsid w:val="00916148"/>
    <w:rsid w:val="00917143"/>
    <w:rsid w:val="00920898"/>
    <w:rsid w:val="00922991"/>
    <w:rsid w:val="00922BC5"/>
    <w:rsid w:val="0092595B"/>
    <w:rsid w:val="0092709E"/>
    <w:rsid w:val="0093190B"/>
    <w:rsid w:val="00931F74"/>
    <w:rsid w:val="009327A6"/>
    <w:rsid w:val="00932CBE"/>
    <w:rsid w:val="00933849"/>
    <w:rsid w:val="00942825"/>
    <w:rsid w:val="00942DD0"/>
    <w:rsid w:val="0094370B"/>
    <w:rsid w:val="00943B89"/>
    <w:rsid w:val="00943E5A"/>
    <w:rsid w:val="009466BA"/>
    <w:rsid w:val="00947083"/>
    <w:rsid w:val="009500F1"/>
    <w:rsid w:val="009540B1"/>
    <w:rsid w:val="009548EC"/>
    <w:rsid w:val="0095659A"/>
    <w:rsid w:val="00960C81"/>
    <w:rsid w:val="00961383"/>
    <w:rsid w:val="00961E81"/>
    <w:rsid w:val="00964758"/>
    <w:rsid w:val="009668A1"/>
    <w:rsid w:val="0096714B"/>
    <w:rsid w:val="00971837"/>
    <w:rsid w:val="00974DD3"/>
    <w:rsid w:val="00975416"/>
    <w:rsid w:val="00976AA9"/>
    <w:rsid w:val="009809D3"/>
    <w:rsid w:val="00986230"/>
    <w:rsid w:val="00986ABB"/>
    <w:rsid w:val="009872F5"/>
    <w:rsid w:val="0099420F"/>
    <w:rsid w:val="00994F99"/>
    <w:rsid w:val="009A6A8B"/>
    <w:rsid w:val="009A7C50"/>
    <w:rsid w:val="009B11E8"/>
    <w:rsid w:val="009B334A"/>
    <w:rsid w:val="009B744F"/>
    <w:rsid w:val="009B7689"/>
    <w:rsid w:val="009C172D"/>
    <w:rsid w:val="009C338E"/>
    <w:rsid w:val="009C48D1"/>
    <w:rsid w:val="009C4D30"/>
    <w:rsid w:val="009C5C8C"/>
    <w:rsid w:val="009C655B"/>
    <w:rsid w:val="009C73A4"/>
    <w:rsid w:val="009C7C2C"/>
    <w:rsid w:val="009C7E41"/>
    <w:rsid w:val="009D1CC6"/>
    <w:rsid w:val="009D2B8C"/>
    <w:rsid w:val="009D30E8"/>
    <w:rsid w:val="009E15FA"/>
    <w:rsid w:val="009E1A98"/>
    <w:rsid w:val="009E3033"/>
    <w:rsid w:val="009E338B"/>
    <w:rsid w:val="009E3600"/>
    <w:rsid w:val="009E5732"/>
    <w:rsid w:val="009E5F58"/>
    <w:rsid w:val="009F0451"/>
    <w:rsid w:val="009F5900"/>
    <w:rsid w:val="00A000FF"/>
    <w:rsid w:val="00A007D0"/>
    <w:rsid w:val="00A01778"/>
    <w:rsid w:val="00A017C9"/>
    <w:rsid w:val="00A018E6"/>
    <w:rsid w:val="00A018EB"/>
    <w:rsid w:val="00A032D6"/>
    <w:rsid w:val="00A045F7"/>
    <w:rsid w:val="00A05ECE"/>
    <w:rsid w:val="00A105B3"/>
    <w:rsid w:val="00A15482"/>
    <w:rsid w:val="00A17EF6"/>
    <w:rsid w:val="00A206E0"/>
    <w:rsid w:val="00A23A36"/>
    <w:rsid w:val="00A25699"/>
    <w:rsid w:val="00A27FE9"/>
    <w:rsid w:val="00A31684"/>
    <w:rsid w:val="00A31BB8"/>
    <w:rsid w:val="00A3267C"/>
    <w:rsid w:val="00A32AD7"/>
    <w:rsid w:val="00A360BC"/>
    <w:rsid w:val="00A36AA3"/>
    <w:rsid w:val="00A40FD6"/>
    <w:rsid w:val="00A41BA0"/>
    <w:rsid w:val="00A43980"/>
    <w:rsid w:val="00A45478"/>
    <w:rsid w:val="00A45925"/>
    <w:rsid w:val="00A46E35"/>
    <w:rsid w:val="00A501D9"/>
    <w:rsid w:val="00A50629"/>
    <w:rsid w:val="00A51D3B"/>
    <w:rsid w:val="00A5207F"/>
    <w:rsid w:val="00A573B2"/>
    <w:rsid w:val="00A62995"/>
    <w:rsid w:val="00A63F58"/>
    <w:rsid w:val="00A64FD7"/>
    <w:rsid w:val="00A665DE"/>
    <w:rsid w:val="00A666F5"/>
    <w:rsid w:val="00A6734E"/>
    <w:rsid w:val="00A67613"/>
    <w:rsid w:val="00A713CB"/>
    <w:rsid w:val="00A71721"/>
    <w:rsid w:val="00A71FCE"/>
    <w:rsid w:val="00A726F3"/>
    <w:rsid w:val="00A72AA3"/>
    <w:rsid w:val="00A73ACC"/>
    <w:rsid w:val="00A73E89"/>
    <w:rsid w:val="00A75383"/>
    <w:rsid w:val="00A7687F"/>
    <w:rsid w:val="00A76DA2"/>
    <w:rsid w:val="00A81AB9"/>
    <w:rsid w:val="00A84E48"/>
    <w:rsid w:val="00A8518D"/>
    <w:rsid w:val="00A853F6"/>
    <w:rsid w:val="00A85FC6"/>
    <w:rsid w:val="00A90A26"/>
    <w:rsid w:val="00A90D3D"/>
    <w:rsid w:val="00A91542"/>
    <w:rsid w:val="00A9213E"/>
    <w:rsid w:val="00A93A22"/>
    <w:rsid w:val="00AA10DD"/>
    <w:rsid w:val="00AA4DB5"/>
    <w:rsid w:val="00AA6DB6"/>
    <w:rsid w:val="00AA7B0F"/>
    <w:rsid w:val="00AB02A0"/>
    <w:rsid w:val="00AB093E"/>
    <w:rsid w:val="00AB0BB4"/>
    <w:rsid w:val="00AB3449"/>
    <w:rsid w:val="00AB673B"/>
    <w:rsid w:val="00AB71E5"/>
    <w:rsid w:val="00AC18C8"/>
    <w:rsid w:val="00AC6B90"/>
    <w:rsid w:val="00AD0D3E"/>
    <w:rsid w:val="00AD285D"/>
    <w:rsid w:val="00AD36A9"/>
    <w:rsid w:val="00AD40FE"/>
    <w:rsid w:val="00AD6800"/>
    <w:rsid w:val="00AE2638"/>
    <w:rsid w:val="00AE3599"/>
    <w:rsid w:val="00AE4CAA"/>
    <w:rsid w:val="00AF2431"/>
    <w:rsid w:val="00AF4E71"/>
    <w:rsid w:val="00AF50AD"/>
    <w:rsid w:val="00AF6375"/>
    <w:rsid w:val="00B00B0C"/>
    <w:rsid w:val="00B0112C"/>
    <w:rsid w:val="00B031EC"/>
    <w:rsid w:val="00B05B33"/>
    <w:rsid w:val="00B1443F"/>
    <w:rsid w:val="00B16548"/>
    <w:rsid w:val="00B17EAB"/>
    <w:rsid w:val="00B17FC7"/>
    <w:rsid w:val="00B20BCF"/>
    <w:rsid w:val="00B21FE3"/>
    <w:rsid w:val="00B2295A"/>
    <w:rsid w:val="00B23291"/>
    <w:rsid w:val="00B24684"/>
    <w:rsid w:val="00B25D15"/>
    <w:rsid w:val="00B26AD5"/>
    <w:rsid w:val="00B26E4B"/>
    <w:rsid w:val="00B30064"/>
    <w:rsid w:val="00B32124"/>
    <w:rsid w:val="00B350B3"/>
    <w:rsid w:val="00B35A42"/>
    <w:rsid w:val="00B36CE1"/>
    <w:rsid w:val="00B40018"/>
    <w:rsid w:val="00B41733"/>
    <w:rsid w:val="00B42377"/>
    <w:rsid w:val="00B42407"/>
    <w:rsid w:val="00B42630"/>
    <w:rsid w:val="00B434FD"/>
    <w:rsid w:val="00B5044D"/>
    <w:rsid w:val="00B507C6"/>
    <w:rsid w:val="00B50962"/>
    <w:rsid w:val="00B545F1"/>
    <w:rsid w:val="00B55849"/>
    <w:rsid w:val="00B605DE"/>
    <w:rsid w:val="00B64DFE"/>
    <w:rsid w:val="00B66570"/>
    <w:rsid w:val="00B66AFB"/>
    <w:rsid w:val="00B676FB"/>
    <w:rsid w:val="00B67875"/>
    <w:rsid w:val="00B70A6E"/>
    <w:rsid w:val="00B71F9E"/>
    <w:rsid w:val="00B74668"/>
    <w:rsid w:val="00B75070"/>
    <w:rsid w:val="00B75356"/>
    <w:rsid w:val="00B76635"/>
    <w:rsid w:val="00B76D70"/>
    <w:rsid w:val="00B814E9"/>
    <w:rsid w:val="00B8226A"/>
    <w:rsid w:val="00B83F0E"/>
    <w:rsid w:val="00B8447E"/>
    <w:rsid w:val="00B87DF1"/>
    <w:rsid w:val="00B934D1"/>
    <w:rsid w:val="00B95080"/>
    <w:rsid w:val="00B97335"/>
    <w:rsid w:val="00BA37FE"/>
    <w:rsid w:val="00BA5D5D"/>
    <w:rsid w:val="00BA5D81"/>
    <w:rsid w:val="00BA7F6A"/>
    <w:rsid w:val="00BB003A"/>
    <w:rsid w:val="00BB0A69"/>
    <w:rsid w:val="00BB1EA1"/>
    <w:rsid w:val="00BB2058"/>
    <w:rsid w:val="00BB252E"/>
    <w:rsid w:val="00BB2AAA"/>
    <w:rsid w:val="00BB3D03"/>
    <w:rsid w:val="00BB3E0A"/>
    <w:rsid w:val="00BB5B75"/>
    <w:rsid w:val="00BC11A8"/>
    <w:rsid w:val="00BC3FC0"/>
    <w:rsid w:val="00BC442D"/>
    <w:rsid w:val="00BC6EB3"/>
    <w:rsid w:val="00BD0B64"/>
    <w:rsid w:val="00BD3E26"/>
    <w:rsid w:val="00BD79B7"/>
    <w:rsid w:val="00BE08B1"/>
    <w:rsid w:val="00BE0CE8"/>
    <w:rsid w:val="00BE1B3E"/>
    <w:rsid w:val="00BE3B55"/>
    <w:rsid w:val="00BE3C08"/>
    <w:rsid w:val="00BE4978"/>
    <w:rsid w:val="00BE49DF"/>
    <w:rsid w:val="00BE5398"/>
    <w:rsid w:val="00BE5C5A"/>
    <w:rsid w:val="00BE6CF9"/>
    <w:rsid w:val="00BE722C"/>
    <w:rsid w:val="00BE765F"/>
    <w:rsid w:val="00BF048F"/>
    <w:rsid w:val="00BF34CD"/>
    <w:rsid w:val="00BF5F9A"/>
    <w:rsid w:val="00BF6A1B"/>
    <w:rsid w:val="00C00F16"/>
    <w:rsid w:val="00C02C5B"/>
    <w:rsid w:val="00C0343E"/>
    <w:rsid w:val="00C04555"/>
    <w:rsid w:val="00C04DAE"/>
    <w:rsid w:val="00C05493"/>
    <w:rsid w:val="00C0560F"/>
    <w:rsid w:val="00C07F69"/>
    <w:rsid w:val="00C208B1"/>
    <w:rsid w:val="00C22E0F"/>
    <w:rsid w:val="00C231CA"/>
    <w:rsid w:val="00C2351E"/>
    <w:rsid w:val="00C266E0"/>
    <w:rsid w:val="00C30522"/>
    <w:rsid w:val="00C30A3C"/>
    <w:rsid w:val="00C33F2D"/>
    <w:rsid w:val="00C36E08"/>
    <w:rsid w:val="00C37E06"/>
    <w:rsid w:val="00C40604"/>
    <w:rsid w:val="00C40D04"/>
    <w:rsid w:val="00C44FB9"/>
    <w:rsid w:val="00C454C7"/>
    <w:rsid w:val="00C471E4"/>
    <w:rsid w:val="00C4750E"/>
    <w:rsid w:val="00C509E3"/>
    <w:rsid w:val="00C5240C"/>
    <w:rsid w:val="00C56933"/>
    <w:rsid w:val="00C609AC"/>
    <w:rsid w:val="00C64180"/>
    <w:rsid w:val="00C669E9"/>
    <w:rsid w:val="00C72235"/>
    <w:rsid w:val="00C73D48"/>
    <w:rsid w:val="00C7522C"/>
    <w:rsid w:val="00C8059F"/>
    <w:rsid w:val="00C81D21"/>
    <w:rsid w:val="00C822C8"/>
    <w:rsid w:val="00C8236C"/>
    <w:rsid w:val="00C8299D"/>
    <w:rsid w:val="00C82EF6"/>
    <w:rsid w:val="00C85B1A"/>
    <w:rsid w:val="00C9202B"/>
    <w:rsid w:val="00C927B5"/>
    <w:rsid w:val="00C929C4"/>
    <w:rsid w:val="00C93314"/>
    <w:rsid w:val="00C93B5D"/>
    <w:rsid w:val="00C93EEB"/>
    <w:rsid w:val="00CA125E"/>
    <w:rsid w:val="00CA28D8"/>
    <w:rsid w:val="00CA3FAF"/>
    <w:rsid w:val="00CA5AAE"/>
    <w:rsid w:val="00CA5B7A"/>
    <w:rsid w:val="00CA5C7B"/>
    <w:rsid w:val="00CB0206"/>
    <w:rsid w:val="00CB1A80"/>
    <w:rsid w:val="00CB215C"/>
    <w:rsid w:val="00CB22AC"/>
    <w:rsid w:val="00CB63BA"/>
    <w:rsid w:val="00CB6C5E"/>
    <w:rsid w:val="00CD0CB6"/>
    <w:rsid w:val="00CD1210"/>
    <w:rsid w:val="00CD3528"/>
    <w:rsid w:val="00CD3CB8"/>
    <w:rsid w:val="00CD4CB1"/>
    <w:rsid w:val="00CD6ED6"/>
    <w:rsid w:val="00CD77E1"/>
    <w:rsid w:val="00CD780A"/>
    <w:rsid w:val="00CE0B4E"/>
    <w:rsid w:val="00CE1639"/>
    <w:rsid w:val="00CE18B9"/>
    <w:rsid w:val="00CE28E7"/>
    <w:rsid w:val="00CE3EED"/>
    <w:rsid w:val="00CE4B3A"/>
    <w:rsid w:val="00CE670B"/>
    <w:rsid w:val="00CE79BE"/>
    <w:rsid w:val="00CF0440"/>
    <w:rsid w:val="00CF135C"/>
    <w:rsid w:val="00CF593F"/>
    <w:rsid w:val="00CF7D2E"/>
    <w:rsid w:val="00D00A9E"/>
    <w:rsid w:val="00D00E99"/>
    <w:rsid w:val="00D01859"/>
    <w:rsid w:val="00D01BE8"/>
    <w:rsid w:val="00D02E3F"/>
    <w:rsid w:val="00D0396B"/>
    <w:rsid w:val="00D061A7"/>
    <w:rsid w:val="00D06BD5"/>
    <w:rsid w:val="00D11B76"/>
    <w:rsid w:val="00D11D45"/>
    <w:rsid w:val="00D16423"/>
    <w:rsid w:val="00D16FA9"/>
    <w:rsid w:val="00D20E6F"/>
    <w:rsid w:val="00D22CAA"/>
    <w:rsid w:val="00D23A75"/>
    <w:rsid w:val="00D23B59"/>
    <w:rsid w:val="00D26FF5"/>
    <w:rsid w:val="00D3002C"/>
    <w:rsid w:val="00D30AD2"/>
    <w:rsid w:val="00D335B1"/>
    <w:rsid w:val="00D358B3"/>
    <w:rsid w:val="00D360D4"/>
    <w:rsid w:val="00D37E95"/>
    <w:rsid w:val="00D4088C"/>
    <w:rsid w:val="00D40F53"/>
    <w:rsid w:val="00D40F6B"/>
    <w:rsid w:val="00D413FA"/>
    <w:rsid w:val="00D42D0C"/>
    <w:rsid w:val="00D430C4"/>
    <w:rsid w:val="00D45410"/>
    <w:rsid w:val="00D47AF5"/>
    <w:rsid w:val="00D5200A"/>
    <w:rsid w:val="00D554A8"/>
    <w:rsid w:val="00D57843"/>
    <w:rsid w:val="00D578C9"/>
    <w:rsid w:val="00D57F61"/>
    <w:rsid w:val="00D60634"/>
    <w:rsid w:val="00D6549F"/>
    <w:rsid w:val="00D6591C"/>
    <w:rsid w:val="00D66F2F"/>
    <w:rsid w:val="00D67789"/>
    <w:rsid w:val="00D72004"/>
    <w:rsid w:val="00D73333"/>
    <w:rsid w:val="00D744BB"/>
    <w:rsid w:val="00D76175"/>
    <w:rsid w:val="00D77AA0"/>
    <w:rsid w:val="00D77CA6"/>
    <w:rsid w:val="00D83B2F"/>
    <w:rsid w:val="00D83CA5"/>
    <w:rsid w:val="00D8452B"/>
    <w:rsid w:val="00D84D13"/>
    <w:rsid w:val="00D84D32"/>
    <w:rsid w:val="00D8529E"/>
    <w:rsid w:val="00D86E9E"/>
    <w:rsid w:val="00D90018"/>
    <w:rsid w:val="00D9070A"/>
    <w:rsid w:val="00D921F7"/>
    <w:rsid w:val="00D92A41"/>
    <w:rsid w:val="00D932FE"/>
    <w:rsid w:val="00D9340C"/>
    <w:rsid w:val="00D9365F"/>
    <w:rsid w:val="00D94FA8"/>
    <w:rsid w:val="00D94FDE"/>
    <w:rsid w:val="00DA0489"/>
    <w:rsid w:val="00DA2598"/>
    <w:rsid w:val="00DA4447"/>
    <w:rsid w:val="00DA47D2"/>
    <w:rsid w:val="00DA50B6"/>
    <w:rsid w:val="00DA6A25"/>
    <w:rsid w:val="00DA6D56"/>
    <w:rsid w:val="00DB1612"/>
    <w:rsid w:val="00DB2385"/>
    <w:rsid w:val="00DB27B0"/>
    <w:rsid w:val="00DB4E48"/>
    <w:rsid w:val="00DB54C3"/>
    <w:rsid w:val="00DB5915"/>
    <w:rsid w:val="00DB684B"/>
    <w:rsid w:val="00DB69A1"/>
    <w:rsid w:val="00DB7697"/>
    <w:rsid w:val="00DB79C6"/>
    <w:rsid w:val="00DC092C"/>
    <w:rsid w:val="00DC40FE"/>
    <w:rsid w:val="00DC4CAD"/>
    <w:rsid w:val="00DC55DD"/>
    <w:rsid w:val="00DC5DF8"/>
    <w:rsid w:val="00DC609D"/>
    <w:rsid w:val="00DD09A4"/>
    <w:rsid w:val="00DD0B78"/>
    <w:rsid w:val="00DD3405"/>
    <w:rsid w:val="00DD418B"/>
    <w:rsid w:val="00DD4740"/>
    <w:rsid w:val="00DD4C85"/>
    <w:rsid w:val="00DD4C8C"/>
    <w:rsid w:val="00DD5817"/>
    <w:rsid w:val="00DD6F9E"/>
    <w:rsid w:val="00DD7822"/>
    <w:rsid w:val="00DE0108"/>
    <w:rsid w:val="00DE0CED"/>
    <w:rsid w:val="00DE13AE"/>
    <w:rsid w:val="00DE1956"/>
    <w:rsid w:val="00DE2629"/>
    <w:rsid w:val="00DE3E3B"/>
    <w:rsid w:val="00DE5671"/>
    <w:rsid w:val="00DF097A"/>
    <w:rsid w:val="00DF130E"/>
    <w:rsid w:val="00DF15EA"/>
    <w:rsid w:val="00DF196B"/>
    <w:rsid w:val="00DF1998"/>
    <w:rsid w:val="00DF27BD"/>
    <w:rsid w:val="00DF2F3F"/>
    <w:rsid w:val="00DF306D"/>
    <w:rsid w:val="00DF3586"/>
    <w:rsid w:val="00DF5D8B"/>
    <w:rsid w:val="00E00C3F"/>
    <w:rsid w:val="00E01FAC"/>
    <w:rsid w:val="00E0237E"/>
    <w:rsid w:val="00E02687"/>
    <w:rsid w:val="00E02B18"/>
    <w:rsid w:val="00E03CE6"/>
    <w:rsid w:val="00E04741"/>
    <w:rsid w:val="00E05C92"/>
    <w:rsid w:val="00E063B5"/>
    <w:rsid w:val="00E1018D"/>
    <w:rsid w:val="00E11FB6"/>
    <w:rsid w:val="00E12C4C"/>
    <w:rsid w:val="00E13C91"/>
    <w:rsid w:val="00E13CB7"/>
    <w:rsid w:val="00E14D63"/>
    <w:rsid w:val="00E1547C"/>
    <w:rsid w:val="00E15E41"/>
    <w:rsid w:val="00E20D79"/>
    <w:rsid w:val="00E2289B"/>
    <w:rsid w:val="00E25102"/>
    <w:rsid w:val="00E2629D"/>
    <w:rsid w:val="00E278D0"/>
    <w:rsid w:val="00E359F3"/>
    <w:rsid w:val="00E37632"/>
    <w:rsid w:val="00E40742"/>
    <w:rsid w:val="00E4076C"/>
    <w:rsid w:val="00E40A42"/>
    <w:rsid w:val="00E40DFB"/>
    <w:rsid w:val="00E42CF3"/>
    <w:rsid w:val="00E437A9"/>
    <w:rsid w:val="00E43BF9"/>
    <w:rsid w:val="00E45369"/>
    <w:rsid w:val="00E46EBB"/>
    <w:rsid w:val="00E46EE2"/>
    <w:rsid w:val="00E4718A"/>
    <w:rsid w:val="00E505B6"/>
    <w:rsid w:val="00E50960"/>
    <w:rsid w:val="00E51676"/>
    <w:rsid w:val="00E52153"/>
    <w:rsid w:val="00E5363E"/>
    <w:rsid w:val="00E55028"/>
    <w:rsid w:val="00E619BE"/>
    <w:rsid w:val="00E61AA7"/>
    <w:rsid w:val="00E634A7"/>
    <w:rsid w:val="00E647B8"/>
    <w:rsid w:val="00E664DB"/>
    <w:rsid w:val="00E667A0"/>
    <w:rsid w:val="00E66CAE"/>
    <w:rsid w:val="00E66E07"/>
    <w:rsid w:val="00E6720E"/>
    <w:rsid w:val="00E70765"/>
    <w:rsid w:val="00E72A8D"/>
    <w:rsid w:val="00E7569A"/>
    <w:rsid w:val="00E75E52"/>
    <w:rsid w:val="00E7600E"/>
    <w:rsid w:val="00E76DF3"/>
    <w:rsid w:val="00E80F1A"/>
    <w:rsid w:val="00E831E0"/>
    <w:rsid w:val="00E85DFE"/>
    <w:rsid w:val="00E867F8"/>
    <w:rsid w:val="00E90466"/>
    <w:rsid w:val="00E91D40"/>
    <w:rsid w:val="00E9495C"/>
    <w:rsid w:val="00E964D1"/>
    <w:rsid w:val="00EA5253"/>
    <w:rsid w:val="00EA5CD4"/>
    <w:rsid w:val="00EA61A3"/>
    <w:rsid w:val="00EA62AC"/>
    <w:rsid w:val="00EA736E"/>
    <w:rsid w:val="00EA73A6"/>
    <w:rsid w:val="00EA7893"/>
    <w:rsid w:val="00EB095F"/>
    <w:rsid w:val="00EB2798"/>
    <w:rsid w:val="00EB5054"/>
    <w:rsid w:val="00EB541F"/>
    <w:rsid w:val="00EB579B"/>
    <w:rsid w:val="00EB6B48"/>
    <w:rsid w:val="00EC0569"/>
    <w:rsid w:val="00EC1760"/>
    <w:rsid w:val="00EC17E4"/>
    <w:rsid w:val="00EC2815"/>
    <w:rsid w:val="00EC34FB"/>
    <w:rsid w:val="00EC47FB"/>
    <w:rsid w:val="00EC499E"/>
    <w:rsid w:val="00EC5936"/>
    <w:rsid w:val="00EC630D"/>
    <w:rsid w:val="00ED07F1"/>
    <w:rsid w:val="00ED1111"/>
    <w:rsid w:val="00ED1D0F"/>
    <w:rsid w:val="00ED23B4"/>
    <w:rsid w:val="00ED23B9"/>
    <w:rsid w:val="00ED40FF"/>
    <w:rsid w:val="00ED4E29"/>
    <w:rsid w:val="00ED5AA1"/>
    <w:rsid w:val="00EE0637"/>
    <w:rsid w:val="00EE09C0"/>
    <w:rsid w:val="00EE2F8F"/>
    <w:rsid w:val="00EE4A2A"/>
    <w:rsid w:val="00EE548C"/>
    <w:rsid w:val="00EE5CA0"/>
    <w:rsid w:val="00EE6A3C"/>
    <w:rsid w:val="00EE737A"/>
    <w:rsid w:val="00EF07C0"/>
    <w:rsid w:val="00EF0A1F"/>
    <w:rsid w:val="00EF25E9"/>
    <w:rsid w:val="00EF372A"/>
    <w:rsid w:val="00EF5150"/>
    <w:rsid w:val="00EF5475"/>
    <w:rsid w:val="00EF5F40"/>
    <w:rsid w:val="00EF610D"/>
    <w:rsid w:val="00EF6813"/>
    <w:rsid w:val="00EF6CAC"/>
    <w:rsid w:val="00F00FEC"/>
    <w:rsid w:val="00F01009"/>
    <w:rsid w:val="00F01276"/>
    <w:rsid w:val="00F01CB6"/>
    <w:rsid w:val="00F01F2B"/>
    <w:rsid w:val="00F021E5"/>
    <w:rsid w:val="00F02DD8"/>
    <w:rsid w:val="00F02ED8"/>
    <w:rsid w:val="00F047ED"/>
    <w:rsid w:val="00F07455"/>
    <w:rsid w:val="00F07598"/>
    <w:rsid w:val="00F1123B"/>
    <w:rsid w:val="00F1249A"/>
    <w:rsid w:val="00F12680"/>
    <w:rsid w:val="00F12E6C"/>
    <w:rsid w:val="00F136A3"/>
    <w:rsid w:val="00F16879"/>
    <w:rsid w:val="00F17878"/>
    <w:rsid w:val="00F201C0"/>
    <w:rsid w:val="00F20497"/>
    <w:rsid w:val="00F2502E"/>
    <w:rsid w:val="00F265C3"/>
    <w:rsid w:val="00F2666C"/>
    <w:rsid w:val="00F273DF"/>
    <w:rsid w:val="00F27592"/>
    <w:rsid w:val="00F3045E"/>
    <w:rsid w:val="00F3138B"/>
    <w:rsid w:val="00F33060"/>
    <w:rsid w:val="00F35D84"/>
    <w:rsid w:val="00F36089"/>
    <w:rsid w:val="00F36FC4"/>
    <w:rsid w:val="00F41250"/>
    <w:rsid w:val="00F4258D"/>
    <w:rsid w:val="00F47BA8"/>
    <w:rsid w:val="00F47BDB"/>
    <w:rsid w:val="00F50D70"/>
    <w:rsid w:val="00F5261A"/>
    <w:rsid w:val="00F52B8A"/>
    <w:rsid w:val="00F568EA"/>
    <w:rsid w:val="00F609CE"/>
    <w:rsid w:val="00F61572"/>
    <w:rsid w:val="00F632E0"/>
    <w:rsid w:val="00F64A3A"/>
    <w:rsid w:val="00F67A9B"/>
    <w:rsid w:val="00F67E94"/>
    <w:rsid w:val="00F71855"/>
    <w:rsid w:val="00F72290"/>
    <w:rsid w:val="00F73523"/>
    <w:rsid w:val="00F766AF"/>
    <w:rsid w:val="00F81CA6"/>
    <w:rsid w:val="00F8319E"/>
    <w:rsid w:val="00F84172"/>
    <w:rsid w:val="00F84624"/>
    <w:rsid w:val="00F92068"/>
    <w:rsid w:val="00F92F42"/>
    <w:rsid w:val="00F93ACD"/>
    <w:rsid w:val="00F93D88"/>
    <w:rsid w:val="00F9595A"/>
    <w:rsid w:val="00F95DCC"/>
    <w:rsid w:val="00F961FE"/>
    <w:rsid w:val="00F96C8C"/>
    <w:rsid w:val="00F97F87"/>
    <w:rsid w:val="00FA0383"/>
    <w:rsid w:val="00FA0556"/>
    <w:rsid w:val="00FA0929"/>
    <w:rsid w:val="00FA29A6"/>
    <w:rsid w:val="00FA4305"/>
    <w:rsid w:val="00FA4466"/>
    <w:rsid w:val="00FA5E6F"/>
    <w:rsid w:val="00FA7672"/>
    <w:rsid w:val="00FB12F5"/>
    <w:rsid w:val="00FB196B"/>
    <w:rsid w:val="00FB206B"/>
    <w:rsid w:val="00FB3E94"/>
    <w:rsid w:val="00FB61B2"/>
    <w:rsid w:val="00FB7923"/>
    <w:rsid w:val="00FB7D76"/>
    <w:rsid w:val="00FC0CDB"/>
    <w:rsid w:val="00FC26D9"/>
    <w:rsid w:val="00FC4913"/>
    <w:rsid w:val="00FC5683"/>
    <w:rsid w:val="00FD0A63"/>
    <w:rsid w:val="00FD0F4B"/>
    <w:rsid w:val="00FD1304"/>
    <w:rsid w:val="00FD483F"/>
    <w:rsid w:val="00FD51D2"/>
    <w:rsid w:val="00FD5820"/>
    <w:rsid w:val="00FD6054"/>
    <w:rsid w:val="00FD6B9B"/>
    <w:rsid w:val="00FD72E9"/>
    <w:rsid w:val="00FD7F46"/>
    <w:rsid w:val="00FE2379"/>
    <w:rsid w:val="00FE3428"/>
    <w:rsid w:val="00FE4407"/>
    <w:rsid w:val="00FE47F7"/>
    <w:rsid w:val="00FE54F4"/>
    <w:rsid w:val="00FF0073"/>
    <w:rsid w:val="00FF02FD"/>
    <w:rsid w:val="00FF19D4"/>
    <w:rsid w:val="00FF1BA2"/>
    <w:rsid w:val="00FF1C07"/>
    <w:rsid w:val="00FF2B65"/>
    <w:rsid w:val="00FF2DE7"/>
    <w:rsid w:val="00FF3FC7"/>
    <w:rsid w:val="00FF42ED"/>
    <w:rsid w:val="00FF4A44"/>
    <w:rsid w:val="00FF7351"/>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5:docId w15:val="{EA38A368-763E-4A4C-B564-AE8D8889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link w:val="Heading5Char"/>
    <w:qFormat/>
    <w:rsid w:val="006C6181"/>
    <w:pPr>
      <w:keepNext/>
      <w:spacing w:after="120"/>
      <w:jc w:val="both"/>
      <w:outlineLvl w:val="4"/>
    </w:pPr>
    <w:rPr>
      <w:rFonts w:ascii="Californian FB" w:hAnsi="Californian FB"/>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36A9"/>
    <w:pPr>
      <w:tabs>
        <w:tab w:val="center" w:pos="4320"/>
        <w:tab w:val="right" w:pos="8640"/>
      </w:tabs>
    </w:pPr>
  </w:style>
  <w:style w:type="paragraph" w:styleId="Footer">
    <w:name w:val="footer"/>
    <w:basedOn w:val="Normal"/>
    <w:rsid w:val="00AD36A9"/>
    <w:pPr>
      <w:tabs>
        <w:tab w:val="center" w:pos="4320"/>
        <w:tab w:val="right" w:pos="8640"/>
      </w:tabs>
    </w:pPr>
  </w:style>
  <w:style w:type="paragraph" w:customStyle="1" w:styleId="Pa1">
    <w:name w:val="Pa1"/>
    <w:basedOn w:val="Normal"/>
    <w:next w:val="Normal"/>
    <w:rsid w:val="00AD36A9"/>
    <w:pPr>
      <w:autoSpaceDE w:val="0"/>
      <w:autoSpaceDN w:val="0"/>
      <w:adjustRightInd w:val="0"/>
      <w:spacing w:line="241" w:lineRule="atLeast"/>
    </w:pPr>
    <w:rPr>
      <w:rFonts w:ascii="Helvetica Neue" w:hAnsi="Helvetica Neue"/>
    </w:rPr>
  </w:style>
  <w:style w:type="character" w:customStyle="1" w:styleId="A2">
    <w:name w:val="A2"/>
    <w:rsid w:val="00AD36A9"/>
    <w:rPr>
      <w:rFonts w:cs="Helvetica Neue"/>
      <w:i/>
      <w:iCs/>
      <w:color w:val="004090"/>
      <w:sz w:val="16"/>
      <w:szCs w:val="16"/>
    </w:rPr>
  </w:style>
  <w:style w:type="character" w:customStyle="1" w:styleId="HeaderChar">
    <w:name w:val="Header Char"/>
    <w:link w:val="Header"/>
    <w:rsid w:val="00720927"/>
    <w:rPr>
      <w:sz w:val="24"/>
      <w:szCs w:val="24"/>
    </w:rPr>
  </w:style>
  <w:style w:type="paragraph" w:styleId="ListParagraph">
    <w:name w:val="List Paragraph"/>
    <w:basedOn w:val="Normal"/>
    <w:uiPriority w:val="34"/>
    <w:qFormat/>
    <w:rsid w:val="00720927"/>
    <w:pPr>
      <w:ind w:left="720"/>
    </w:pPr>
    <w:rPr>
      <w:rFonts w:eastAsia="Calibri"/>
    </w:rPr>
  </w:style>
  <w:style w:type="character" w:customStyle="1" w:styleId="Heading5Char">
    <w:name w:val="Heading 5 Char"/>
    <w:link w:val="Heading5"/>
    <w:rsid w:val="006C6181"/>
    <w:rPr>
      <w:rFonts w:ascii="Californian FB" w:hAnsi="Californian FB"/>
      <w:b/>
      <w:bCs/>
      <w:sz w:val="24"/>
      <w:szCs w:val="24"/>
      <w:u w:val="single"/>
    </w:rPr>
  </w:style>
  <w:style w:type="paragraph" w:styleId="BodyTextIndent">
    <w:name w:val="Body Text Indent"/>
    <w:basedOn w:val="Normal"/>
    <w:link w:val="BodyTextIndentChar"/>
    <w:rsid w:val="006C6181"/>
    <w:pPr>
      <w:ind w:left="720"/>
    </w:pPr>
  </w:style>
  <w:style w:type="character" w:customStyle="1" w:styleId="BodyTextIndentChar">
    <w:name w:val="Body Text Indent Char"/>
    <w:link w:val="BodyTextIndent"/>
    <w:rsid w:val="006C6181"/>
    <w:rPr>
      <w:sz w:val="24"/>
      <w:szCs w:val="24"/>
    </w:rPr>
  </w:style>
  <w:style w:type="paragraph" w:styleId="Title">
    <w:name w:val="Title"/>
    <w:basedOn w:val="Normal"/>
    <w:link w:val="TitleChar"/>
    <w:qFormat/>
    <w:rsid w:val="006C6181"/>
    <w:pPr>
      <w:jc w:val="center"/>
    </w:pPr>
    <w:rPr>
      <w:b/>
      <w:bCs/>
    </w:rPr>
  </w:style>
  <w:style w:type="character" w:customStyle="1" w:styleId="TitleChar">
    <w:name w:val="Title Char"/>
    <w:link w:val="Title"/>
    <w:rsid w:val="006C6181"/>
    <w:rPr>
      <w:b/>
      <w:bCs/>
      <w:sz w:val="24"/>
      <w:szCs w:val="24"/>
    </w:rPr>
  </w:style>
  <w:style w:type="paragraph" w:styleId="BalloonText">
    <w:name w:val="Balloon Text"/>
    <w:basedOn w:val="Normal"/>
    <w:link w:val="BalloonTextChar"/>
    <w:rsid w:val="006C6181"/>
    <w:rPr>
      <w:rFonts w:ascii="Tahoma" w:hAnsi="Tahoma" w:cs="Tahoma"/>
      <w:sz w:val="16"/>
      <w:szCs w:val="16"/>
    </w:rPr>
  </w:style>
  <w:style w:type="character" w:customStyle="1" w:styleId="BalloonTextChar">
    <w:name w:val="Balloon Text Char"/>
    <w:link w:val="BalloonText"/>
    <w:rsid w:val="006C6181"/>
    <w:rPr>
      <w:rFonts w:ascii="Tahoma" w:hAnsi="Tahoma" w:cs="Tahoma"/>
      <w:sz w:val="16"/>
      <w:szCs w:val="16"/>
    </w:rPr>
  </w:style>
  <w:style w:type="paragraph" w:styleId="NoSpacing">
    <w:name w:val="No Spacing"/>
    <w:uiPriority w:val="1"/>
    <w:qFormat/>
    <w:rsid w:val="008164B2"/>
    <w:rPr>
      <w:rFonts w:ascii="Calibri" w:eastAsia="Calibri" w:hAnsi="Calibri"/>
      <w:sz w:val="22"/>
      <w:szCs w:val="22"/>
    </w:rPr>
  </w:style>
  <w:style w:type="table" w:styleId="TableGrid">
    <w:name w:val="Table Grid"/>
    <w:basedOn w:val="TableNormal"/>
    <w:uiPriority w:val="59"/>
    <w:rsid w:val="008164B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03A2"/>
    <w:pPr>
      <w:autoSpaceDE w:val="0"/>
      <w:autoSpaceDN w:val="0"/>
      <w:adjustRightInd w:val="0"/>
    </w:pPr>
    <w:rPr>
      <w:rFonts w:ascii="Calibri" w:eastAsia="Calibri" w:hAnsi="Calibri" w:cs="Calibri"/>
      <w:color w:val="000000"/>
      <w:sz w:val="24"/>
      <w:szCs w:val="24"/>
    </w:rPr>
  </w:style>
  <w:style w:type="character" w:styleId="Hyperlink">
    <w:name w:val="Hyperlink"/>
    <w:rsid w:val="00706D9E"/>
    <w:rPr>
      <w:color w:val="0000FF"/>
      <w:u w:val="single"/>
    </w:rPr>
  </w:style>
  <w:style w:type="paragraph" w:customStyle="1" w:styleId="CM5">
    <w:name w:val="CM5"/>
    <w:basedOn w:val="Normal"/>
    <w:next w:val="Normal"/>
    <w:uiPriority w:val="99"/>
    <w:rsid w:val="00D554A8"/>
    <w:pPr>
      <w:widowControl w:val="0"/>
      <w:autoSpaceDE w:val="0"/>
      <w:autoSpaceDN w:val="0"/>
      <w:adjustRightInd w:val="0"/>
      <w:spacing w:after="238"/>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3753">
      <w:bodyDiv w:val="1"/>
      <w:marLeft w:val="0"/>
      <w:marRight w:val="0"/>
      <w:marTop w:val="0"/>
      <w:marBottom w:val="0"/>
      <w:divBdr>
        <w:top w:val="none" w:sz="0" w:space="0" w:color="auto"/>
        <w:left w:val="none" w:sz="0" w:space="0" w:color="auto"/>
        <w:bottom w:val="none" w:sz="0" w:space="0" w:color="auto"/>
        <w:right w:val="none" w:sz="0" w:space="0" w:color="auto"/>
      </w:divBdr>
    </w:div>
    <w:div w:id="555164942">
      <w:bodyDiv w:val="1"/>
      <w:marLeft w:val="0"/>
      <w:marRight w:val="0"/>
      <w:marTop w:val="0"/>
      <w:marBottom w:val="0"/>
      <w:divBdr>
        <w:top w:val="none" w:sz="0" w:space="0" w:color="auto"/>
        <w:left w:val="none" w:sz="0" w:space="0" w:color="auto"/>
        <w:bottom w:val="none" w:sz="0" w:space="0" w:color="auto"/>
        <w:right w:val="none" w:sz="0" w:space="0" w:color="auto"/>
      </w:divBdr>
    </w:div>
    <w:div w:id="787088582">
      <w:bodyDiv w:val="1"/>
      <w:marLeft w:val="0"/>
      <w:marRight w:val="0"/>
      <w:marTop w:val="0"/>
      <w:marBottom w:val="0"/>
      <w:divBdr>
        <w:top w:val="none" w:sz="0" w:space="0" w:color="auto"/>
        <w:left w:val="none" w:sz="0" w:space="0" w:color="auto"/>
        <w:bottom w:val="none" w:sz="0" w:space="0" w:color="auto"/>
        <w:right w:val="none" w:sz="0" w:space="0" w:color="auto"/>
      </w:divBdr>
    </w:div>
    <w:div w:id="958801718">
      <w:bodyDiv w:val="1"/>
      <w:marLeft w:val="0"/>
      <w:marRight w:val="0"/>
      <w:marTop w:val="0"/>
      <w:marBottom w:val="0"/>
      <w:divBdr>
        <w:top w:val="none" w:sz="0" w:space="0" w:color="auto"/>
        <w:left w:val="none" w:sz="0" w:space="0" w:color="auto"/>
        <w:bottom w:val="none" w:sz="0" w:space="0" w:color="auto"/>
        <w:right w:val="none" w:sz="0" w:space="0" w:color="auto"/>
      </w:divBdr>
    </w:div>
    <w:div w:id="1213692761">
      <w:bodyDiv w:val="1"/>
      <w:marLeft w:val="0"/>
      <w:marRight w:val="0"/>
      <w:marTop w:val="0"/>
      <w:marBottom w:val="0"/>
      <w:divBdr>
        <w:top w:val="none" w:sz="0" w:space="0" w:color="auto"/>
        <w:left w:val="none" w:sz="0" w:space="0" w:color="auto"/>
        <w:bottom w:val="none" w:sz="0" w:space="0" w:color="auto"/>
        <w:right w:val="none" w:sz="0" w:space="0" w:color="auto"/>
      </w:divBdr>
    </w:div>
    <w:div w:id="1394154857">
      <w:bodyDiv w:val="1"/>
      <w:marLeft w:val="0"/>
      <w:marRight w:val="0"/>
      <w:marTop w:val="0"/>
      <w:marBottom w:val="0"/>
      <w:divBdr>
        <w:top w:val="none" w:sz="0" w:space="0" w:color="auto"/>
        <w:left w:val="none" w:sz="0" w:space="0" w:color="auto"/>
        <w:bottom w:val="none" w:sz="0" w:space="0" w:color="auto"/>
        <w:right w:val="none" w:sz="0" w:space="0" w:color="auto"/>
      </w:divBdr>
    </w:div>
    <w:div w:id="1408649963">
      <w:bodyDiv w:val="1"/>
      <w:marLeft w:val="0"/>
      <w:marRight w:val="0"/>
      <w:marTop w:val="0"/>
      <w:marBottom w:val="0"/>
      <w:divBdr>
        <w:top w:val="none" w:sz="0" w:space="0" w:color="auto"/>
        <w:left w:val="none" w:sz="0" w:space="0" w:color="auto"/>
        <w:bottom w:val="none" w:sz="0" w:space="0" w:color="auto"/>
        <w:right w:val="none" w:sz="0" w:space="0" w:color="auto"/>
      </w:divBdr>
    </w:div>
    <w:div w:id="1695033128">
      <w:bodyDiv w:val="1"/>
      <w:marLeft w:val="0"/>
      <w:marRight w:val="0"/>
      <w:marTop w:val="0"/>
      <w:marBottom w:val="0"/>
      <w:divBdr>
        <w:top w:val="none" w:sz="0" w:space="0" w:color="auto"/>
        <w:left w:val="none" w:sz="0" w:space="0" w:color="auto"/>
        <w:bottom w:val="none" w:sz="0" w:space="0" w:color="auto"/>
        <w:right w:val="none" w:sz="0" w:space="0" w:color="auto"/>
      </w:divBdr>
    </w:div>
    <w:div w:id="1800952981">
      <w:bodyDiv w:val="1"/>
      <w:marLeft w:val="0"/>
      <w:marRight w:val="0"/>
      <w:marTop w:val="0"/>
      <w:marBottom w:val="0"/>
      <w:divBdr>
        <w:top w:val="none" w:sz="0" w:space="0" w:color="auto"/>
        <w:left w:val="none" w:sz="0" w:space="0" w:color="auto"/>
        <w:bottom w:val="none" w:sz="0" w:space="0" w:color="auto"/>
        <w:right w:val="none" w:sz="0" w:space="0" w:color="auto"/>
      </w:divBdr>
    </w:div>
    <w:div w:id="1801217922">
      <w:bodyDiv w:val="1"/>
      <w:marLeft w:val="0"/>
      <w:marRight w:val="0"/>
      <w:marTop w:val="0"/>
      <w:marBottom w:val="0"/>
      <w:divBdr>
        <w:top w:val="none" w:sz="0" w:space="0" w:color="auto"/>
        <w:left w:val="none" w:sz="0" w:space="0" w:color="auto"/>
        <w:bottom w:val="none" w:sz="0" w:space="0" w:color="auto"/>
        <w:right w:val="none" w:sz="0" w:space="0" w:color="auto"/>
      </w:divBdr>
    </w:div>
    <w:div w:id="1802573934">
      <w:bodyDiv w:val="1"/>
      <w:marLeft w:val="0"/>
      <w:marRight w:val="0"/>
      <w:marTop w:val="0"/>
      <w:marBottom w:val="0"/>
      <w:divBdr>
        <w:top w:val="none" w:sz="0" w:space="0" w:color="auto"/>
        <w:left w:val="none" w:sz="0" w:space="0" w:color="auto"/>
        <w:bottom w:val="none" w:sz="0" w:space="0" w:color="auto"/>
        <w:right w:val="none" w:sz="0" w:space="0" w:color="auto"/>
      </w:divBdr>
    </w:div>
    <w:div w:id="1859003189">
      <w:bodyDiv w:val="1"/>
      <w:marLeft w:val="0"/>
      <w:marRight w:val="0"/>
      <w:marTop w:val="0"/>
      <w:marBottom w:val="0"/>
      <w:divBdr>
        <w:top w:val="none" w:sz="0" w:space="0" w:color="auto"/>
        <w:left w:val="none" w:sz="0" w:space="0" w:color="auto"/>
        <w:bottom w:val="none" w:sz="0" w:space="0" w:color="auto"/>
        <w:right w:val="none" w:sz="0" w:space="0" w:color="auto"/>
      </w:divBdr>
    </w:div>
    <w:div w:id="18910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rtletthospita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A359-1E93-4536-85AC-568B1AFB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Bartlett Regional Hospital</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Garth M. Hamblin</dc:creator>
  <cp:lastModifiedBy>Megan C. Rinkenberger</cp:lastModifiedBy>
  <cp:revision>4</cp:revision>
  <cp:lastPrinted>2018-11-14T17:35:00Z</cp:lastPrinted>
  <dcterms:created xsi:type="dcterms:W3CDTF">2021-10-08T21:07:00Z</dcterms:created>
  <dcterms:modified xsi:type="dcterms:W3CDTF">2021-12-06T20:47:00Z</dcterms:modified>
</cp:coreProperties>
</file>