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0302" w:rsidRPr="00657F76" w:rsidRDefault="0034708B" w:rsidP="0034708B">
      <w:pPr>
        <w:spacing w:after="0" w:line="240" w:lineRule="auto"/>
        <w:jc w:val="center"/>
        <w:rPr>
          <w:rFonts w:ascii="Tahoma" w:hAnsi="Tahoma" w:cs="Tahoma"/>
          <w:b/>
          <w:sz w:val="24"/>
          <w:szCs w:val="24"/>
        </w:rPr>
      </w:pPr>
      <w:bookmarkStart w:id="0" w:name="_GoBack"/>
      <w:bookmarkEnd w:id="0"/>
      <w:r w:rsidRPr="00657F76">
        <w:rPr>
          <w:rFonts w:ascii="Tahoma" w:hAnsi="Tahoma" w:cs="Tahoma"/>
          <w:b/>
          <w:sz w:val="24"/>
          <w:szCs w:val="24"/>
        </w:rPr>
        <w:t>CGH BOARD OF DIRECTORS</w:t>
      </w:r>
    </w:p>
    <w:p w:rsidR="0034708B" w:rsidRPr="00657F76" w:rsidRDefault="0034708B" w:rsidP="0034708B">
      <w:pPr>
        <w:spacing w:after="0" w:line="240" w:lineRule="auto"/>
        <w:jc w:val="center"/>
        <w:rPr>
          <w:rFonts w:ascii="Tahoma" w:hAnsi="Tahoma" w:cs="Tahoma"/>
          <w:b/>
          <w:sz w:val="24"/>
          <w:szCs w:val="24"/>
        </w:rPr>
      </w:pPr>
      <w:r w:rsidRPr="00657F76">
        <w:rPr>
          <w:rFonts w:ascii="Tahoma" w:hAnsi="Tahoma" w:cs="Tahoma"/>
          <w:b/>
          <w:sz w:val="24"/>
          <w:szCs w:val="24"/>
        </w:rPr>
        <w:t>EXECUTIVE COMMITTEE</w:t>
      </w:r>
    </w:p>
    <w:p w:rsidR="0034708B" w:rsidRPr="00657F76" w:rsidRDefault="00524D35" w:rsidP="0034708B">
      <w:pPr>
        <w:spacing w:after="0" w:line="240" w:lineRule="auto"/>
        <w:jc w:val="center"/>
        <w:rPr>
          <w:rFonts w:ascii="Tahoma" w:hAnsi="Tahoma" w:cs="Tahoma"/>
          <w:b/>
          <w:sz w:val="24"/>
          <w:szCs w:val="24"/>
        </w:rPr>
      </w:pPr>
      <w:r>
        <w:rPr>
          <w:rFonts w:ascii="Tahoma" w:hAnsi="Tahoma" w:cs="Tahoma"/>
          <w:b/>
          <w:sz w:val="24"/>
          <w:szCs w:val="24"/>
        </w:rPr>
        <w:t>March 29, 2018</w:t>
      </w:r>
    </w:p>
    <w:p w:rsidR="001C1147" w:rsidRPr="00657F76" w:rsidRDefault="001C1147" w:rsidP="0034708B">
      <w:pPr>
        <w:spacing w:after="0" w:line="240" w:lineRule="auto"/>
        <w:jc w:val="center"/>
        <w:rPr>
          <w:rFonts w:ascii="Tahoma" w:hAnsi="Tahoma" w:cs="Tahoma"/>
          <w:b/>
          <w:sz w:val="20"/>
          <w:szCs w:val="20"/>
        </w:rPr>
      </w:pPr>
    </w:p>
    <w:p w:rsidR="0034708B" w:rsidRDefault="0034708B" w:rsidP="00CB06BF">
      <w:pPr>
        <w:spacing w:after="0" w:line="240" w:lineRule="auto"/>
        <w:jc w:val="both"/>
        <w:rPr>
          <w:rFonts w:ascii="Tahoma" w:hAnsi="Tahoma" w:cs="Tahoma"/>
        </w:rPr>
      </w:pPr>
      <w:r w:rsidRPr="00657F76">
        <w:rPr>
          <w:rFonts w:ascii="Tahoma" w:hAnsi="Tahoma" w:cs="Tahoma"/>
          <w:b/>
        </w:rPr>
        <w:t>CALL TO ORDER</w:t>
      </w:r>
      <w:r w:rsidR="00C63FC3" w:rsidRPr="00657F76">
        <w:rPr>
          <w:rFonts w:ascii="Tahoma" w:hAnsi="Tahoma" w:cs="Tahoma"/>
          <w:b/>
        </w:rPr>
        <w:t xml:space="preserve"> &amp; ATTENDEES – </w:t>
      </w:r>
      <w:r w:rsidR="00C63FC3" w:rsidRPr="00657F76">
        <w:rPr>
          <w:rFonts w:ascii="Tahoma" w:hAnsi="Tahoma" w:cs="Tahoma"/>
        </w:rPr>
        <w:t>A meeting of the Board Executive Committee was called to order at 0</w:t>
      </w:r>
      <w:r w:rsidR="00D32801">
        <w:rPr>
          <w:rFonts w:ascii="Tahoma" w:hAnsi="Tahoma" w:cs="Tahoma"/>
        </w:rPr>
        <w:t>73</w:t>
      </w:r>
      <w:r w:rsidR="00524D35">
        <w:rPr>
          <w:rFonts w:ascii="Tahoma" w:hAnsi="Tahoma" w:cs="Tahoma"/>
        </w:rPr>
        <w:t xml:space="preserve">4 </w:t>
      </w:r>
      <w:r w:rsidR="00C63FC3" w:rsidRPr="00657F76">
        <w:rPr>
          <w:rFonts w:ascii="Tahoma" w:hAnsi="Tahoma" w:cs="Tahoma"/>
        </w:rPr>
        <w:t xml:space="preserve">on </w:t>
      </w:r>
      <w:r w:rsidR="00D32801">
        <w:rPr>
          <w:rFonts w:ascii="Tahoma" w:hAnsi="Tahoma" w:cs="Tahoma"/>
        </w:rPr>
        <w:t xml:space="preserve">Thursday, </w:t>
      </w:r>
      <w:r w:rsidR="00524D35">
        <w:rPr>
          <w:rFonts w:ascii="Tahoma" w:hAnsi="Tahoma" w:cs="Tahoma"/>
        </w:rPr>
        <w:t>March 29, 2018</w:t>
      </w:r>
      <w:r w:rsidR="00C63FC3" w:rsidRPr="00657F76">
        <w:rPr>
          <w:rFonts w:ascii="Tahoma" w:hAnsi="Tahoma" w:cs="Tahoma"/>
        </w:rPr>
        <w:t>, in the 4</w:t>
      </w:r>
      <w:r w:rsidR="00C63FC3" w:rsidRPr="00657F76">
        <w:rPr>
          <w:rFonts w:ascii="Tahoma" w:hAnsi="Tahoma" w:cs="Tahoma"/>
          <w:vertAlign w:val="superscript"/>
        </w:rPr>
        <w:t>th</w:t>
      </w:r>
      <w:r w:rsidR="004E07DA" w:rsidRPr="00657F76">
        <w:rPr>
          <w:rFonts w:ascii="Tahoma" w:hAnsi="Tahoma" w:cs="Tahoma"/>
        </w:rPr>
        <w:t xml:space="preserve"> Floor </w:t>
      </w:r>
      <w:r w:rsidR="00142BF5">
        <w:rPr>
          <w:rFonts w:ascii="Tahoma" w:hAnsi="Tahoma" w:cs="Tahoma"/>
        </w:rPr>
        <w:t>Admin Conference Room</w:t>
      </w:r>
      <w:r w:rsidR="004E07DA" w:rsidRPr="00657F76">
        <w:rPr>
          <w:rFonts w:ascii="Tahoma" w:hAnsi="Tahoma" w:cs="Tahoma"/>
        </w:rPr>
        <w:t>.  Members p</w:t>
      </w:r>
      <w:r w:rsidR="00C63FC3" w:rsidRPr="00657F76">
        <w:rPr>
          <w:rFonts w:ascii="Tahoma" w:hAnsi="Tahoma" w:cs="Tahoma"/>
        </w:rPr>
        <w:t xml:space="preserve">resent were Mr. </w:t>
      </w:r>
      <w:r w:rsidR="00D32801">
        <w:rPr>
          <w:rFonts w:ascii="Tahoma" w:hAnsi="Tahoma" w:cs="Tahoma"/>
        </w:rPr>
        <w:t>Moore</w:t>
      </w:r>
      <w:r w:rsidR="00282F04" w:rsidRPr="00657F76">
        <w:rPr>
          <w:rFonts w:ascii="Tahoma" w:hAnsi="Tahoma" w:cs="Tahoma"/>
        </w:rPr>
        <w:t xml:space="preserve">, Dr. McGlone, </w:t>
      </w:r>
      <w:r w:rsidR="00142BF5">
        <w:rPr>
          <w:rFonts w:ascii="Tahoma" w:hAnsi="Tahoma" w:cs="Tahoma"/>
        </w:rPr>
        <w:t>Mr. VanOsdol</w:t>
      </w:r>
      <w:r w:rsidR="00D32801">
        <w:rPr>
          <w:rFonts w:ascii="Tahoma" w:hAnsi="Tahoma" w:cs="Tahoma"/>
        </w:rPr>
        <w:t xml:space="preserve">, </w:t>
      </w:r>
      <w:r w:rsidR="00282F04" w:rsidRPr="00657F76">
        <w:rPr>
          <w:rFonts w:ascii="Tahoma" w:hAnsi="Tahoma" w:cs="Tahoma"/>
        </w:rPr>
        <w:t xml:space="preserve">and </w:t>
      </w:r>
      <w:r w:rsidR="001D2481" w:rsidRPr="00657F76">
        <w:rPr>
          <w:rFonts w:ascii="Tahoma" w:hAnsi="Tahoma" w:cs="Tahoma"/>
        </w:rPr>
        <w:t>Mrs. Rasmussen</w:t>
      </w:r>
      <w:r w:rsidR="00524D35">
        <w:rPr>
          <w:rFonts w:ascii="Tahoma" w:hAnsi="Tahoma" w:cs="Tahoma"/>
        </w:rPr>
        <w:t xml:space="preserve">. Dr. Jones attended telephonically.  </w:t>
      </w:r>
      <w:r w:rsidR="00D32801">
        <w:rPr>
          <w:rFonts w:ascii="Tahoma" w:hAnsi="Tahoma" w:cs="Tahoma"/>
        </w:rPr>
        <w:t xml:space="preserve">Also </w:t>
      </w:r>
      <w:r w:rsidR="005A3D3B" w:rsidRPr="00657F76">
        <w:rPr>
          <w:rFonts w:ascii="Tahoma" w:hAnsi="Tahoma" w:cs="Tahoma"/>
        </w:rPr>
        <w:t xml:space="preserve">present was </w:t>
      </w:r>
      <w:r w:rsidR="00AF3753">
        <w:rPr>
          <w:rFonts w:ascii="Tahoma" w:hAnsi="Tahoma" w:cs="Tahoma"/>
        </w:rPr>
        <w:t>Dr. Steinke.</w:t>
      </w:r>
    </w:p>
    <w:p w:rsidR="005A3D3B" w:rsidRDefault="005A3D3B" w:rsidP="00CB06BF">
      <w:pPr>
        <w:spacing w:after="0" w:line="240" w:lineRule="auto"/>
        <w:jc w:val="both"/>
        <w:rPr>
          <w:rFonts w:ascii="Tahoma" w:hAnsi="Tahoma" w:cs="Tahoma"/>
          <w:b/>
        </w:rPr>
      </w:pPr>
    </w:p>
    <w:p w:rsidR="00AB40D2" w:rsidRDefault="00D32801" w:rsidP="00CB06BF">
      <w:pPr>
        <w:spacing w:after="0" w:line="240" w:lineRule="auto"/>
        <w:jc w:val="both"/>
        <w:rPr>
          <w:rFonts w:ascii="Tahoma" w:hAnsi="Tahoma" w:cs="Tahoma"/>
          <w:b/>
        </w:rPr>
      </w:pPr>
      <w:r>
        <w:rPr>
          <w:rFonts w:ascii="Tahoma" w:hAnsi="Tahoma" w:cs="Tahoma"/>
          <w:b/>
        </w:rPr>
        <w:t>CEO Goals Dashboard</w:t>
      </w:r>
    </w:p>
    <w:p w:rsidR="00D32801" w:rsidRDefault="00D32801" w:rsidP="00D32801">
      <w:pPr>
        <w:pStyle w:val="BodyText"/>
      </w:pPr>
      <w:r>
        <w:t xml:space="preserve">The CEO Goals Dashboard was reviewed and discussed.  </w:t>
      </w:r>
      <w:r w:rsidR="00142BF5">
        <w:t>Improvements and meeting of the goals was noted in most a</w:t>
      </w:r>
      <w:r>
        <w:t xml:space="preserve">reas </w:t>
      </w:r>
      <w:r w:rsidR="00400FC5">
        <w:t xml:space="preserve">except the </w:t>
      </w:r>
      <w:r w:rsidR="00524D35">
        <w:t xml:space="preserve">CMS Mortality Rate for Pneumonia and </w:t>
      </w:r>
      <w:r w:rsidR="00400FC5">
        <w:t xml:space="preserve">Total Margin Goal.  </w:t>
      </w:r>
      <w:r>
        <w:t xml:space="preserve">Other projects off the dashboard </w:t>
      </w:r>
      <w:r w:rsidR="00EB1D4E">
        <w:t>were discussed.</w:t>
      </w:r>
    </w:p>
    <w:p w:rsidR="00D32801" w:rsidRDefault="00D32801" w:rsidP="00D32801">
      <w:pPr>
        <w:pStyle w:val="BodyText"/>
      </w:pPr>
    </w:p>
    <w:p w:rsidR="00EB1D4E" w:rsidRDefault="00EB1D4E" w:rsidP="00D32801">
      <w:pPr>
        <w:pStyle w:val="BodyText"/>
        <w:rPr>
          <w:b/>
        </w:rPr>
      </w:pPr>
      <w:r>
        <w:rPr>
          <w:b/>
        </w:rPr>
        <w:t>Discussion of the “The Year in Review”</w:t>
      </w:r>
    </w:p>
    <w:p w:rsidR="00EB1D4E" w:rsidRDefault="00EB1D4E" w:rsidP="00D32801">
      <w:pPr>
        <w:pStyle w:val="BodyText"/>
      </w:pPr>
      <w:r>
        <w:t xml:space="preserve">The Year in Review (for FY18) was presented and discussed.  It was busy with continued focus on quality and many gains with recruiting, among other things.  Challenges and opportunities for next year were also discussed. </w:t>
      </w:r>
    </w:p>
    <w:p w:rsidR="00EB1D4E" w:rsidRDefault="00EB1D4E" w:rsidP="00D32801">
      <w:pPr>
        <w:pStyle w:val="BodyText"/>
      </w:pPr>
    </w:p>
    <w:p w:rsidR="00EB1D4E" w:rsidRDefault="00EB1D4E" w:rsidP="00D32801">
      <w:pPr>
        <w:pStyle w:val="BodyText"/>
        <w:rPr>
          <w:b/>
        </w:rPr>
      </w:pPr>
      <w:r>
        <w:rPr>
          <w:b/>
        </w:rPr>
        <w:t>CEO Evaluation</w:t>
      </w:r>
    </w:p>
    <w:p w:rsidR="00EB1D4E" w:rsidRPr="00EB1D4E" w:rsidRDefault="00EB1D4E" w:rsidP="00D32801">
      <w:pPr>
        <w:pStyle w:val="BodyText"/>
      </w:pPr>
      <w:r>
        <w:t>Dr. Steinke’s annual evaluation was discussed.  He was asked to leave the room and the discussion continued.  Andy Moore provided a written summary following the meeting.</w:t>
      </w:r>
    </w:p>
    <w:p w:rsidR="00400FC5" w:rsidRDefault="00400FC5" w:rsidP="00CB06BF">
      <w:pPr>
        <w:spacing w:after="0" w:line="240" w:lineRule="auto"/>
        <w:jc w:val="both"/>
        <w:rPr>
          <w:rFonts w:ascii="Tahoma" w:hAnsi="Tahoma" w:cs="Tahoma"/>
        </w:rPr>
      </w:pPr>
    </w:p>
    <w:p w:rsidR="001C1147" w:rsidRPr="00657F76" w:rsidRDefault="001C1147" w:rsidP="00CB06BF">
      <w:pPr>
        <w:spacing w:after="0" w:line="240" w:lineRule="auto"/>
        <w:jc w:val="both"/>
        <w:rPr>
          <w:rFonts w:ascii="Tahoma" w:hAnsi="Tahoma" w:cs="Tahoma"/>
        </w:rPr>
      </w:pPr>
      <w:r>
        <w:rPr>
          <w:rFonts w:ascii="Tahoma" w:hAnsi="Tahoma" w:cs="Tahoma"/>
        </w:rPr>
        <w:t xml:space="preserve">There being no further business, the meeting adjourned </w:t>
      </w:r>
      <w:r w:rsidR="00054246">
        <w:rPr>
          <w:rFonts w:ascii="Tahoma" w:hAnsi="Tahoma" w:cs="Tahoma"/>
        </w:rPr>
        <w:t>around 09</w:t>
      </w:r>
      <w:r w:rsidR="00EB1D4E">
        <w:rPr>
          <w:rFonts w:ascii="Tahoma" w:hAnsi="Tahoma" w:cs="Tahoma"/>
        </w:rPr>
        <w:t>15</w:t>
      </w:r>
      <w:r>
        <w:rPr>
          <w:rFonts w:ascii="Tahoma" w:hAnsi="Tahoma" w:cs="Tahoma"/>
        </w:rPr>
        <w:t>.</w:t>
      </w:r>
    </w:p>
    <w:p w:rsidR="00313086" w:rsidRDefault="00313086" w:rsidP="00CB06BF">
      <w:pPr>
        <w:spacing w:after="0" w:line="240" w:lineRule="auto"/>
        <w:jc w:val="both"/>
        <w:rPr>
          <w:rFonts w:ascii="Tahoma" w:hAnsi="Tahoma" w:cs="Tahoma"/>
        </w:rPr>
      </w:pPr>
    </w:p>
    <w:p w:rsidR="001C1147" w:rsidRPr="00657F76" w:rsidRDefault="001C1147" w:rsidP="00CB06BF">
      <w:pPr>
        <w:spacing w:after="0" w:line="240" w:lineRule="auto"/>
        <w:jc w:val="both"/>
        <w:rPr>
          <w:rFonts w:ascii="Tahoma" w:hAnsi="Tahoma" w:cs="Tahoma"/>
        </w:rPr>
      </w:pPr>
    </w:p>
    <w:p w:rsidR="00C11199" w:rsidRPr="00657F76" w:rsidRDefault="00C11199" w:rsidP="00CB06BF">
      <w:pPr>
        <w:spacing w:after="0" w:line="240" w:lineRule="auto"/>
        <w:jc w:val="both"/>
        <w:rPr>
          <w:rFonts w:ascii="Tahoma" w:hAnsi="Tahoma" w:cs="Tahoma"/>
        </w:rPr>
      </w:pPr>
      <w:r w:rsidRPr="00657F76">
        <w:rPr>
          <w:rFonts w:ascii="Tahoma" w:hAnsi="Tahoma" w:cs="Tahoma"/>
        </w:rPr>
        <w:t>Respectfully,</w:t>
      </w:r>
      <w:r w:rsidRPr="00657F76">
        <w:rPr>
          <w:rFonts w:ascii="Tahoma" w:hAnsi="Tahoma" w:cs="Tahoma"/>
        </w:rPr>
        <w:tab/>
      </w:r>
      <w:r w:rsidRPr="00657F76">
        <w:rPr>
          <w:rFonts w:ascii="Tahoma" w:hAnsi="Tahoma" w:cs="Tahoma"/>
        </w:rPr>
        <w:tab/>
      </w:r>
      <w:r w:rsidRPr="00657F76">
        <w:rPr>
          <w:rFonts w:ascii="Tahoma" w:hAnsi="Tahoma" w:cs="Tahoma"/>
        </w:rPr>
        <w:tab/>
      </w:r>
      <w:r w:rsidRPr="00657F76">
        <w:rPr>
          <w:rFonts w:ascii="Tahoma" w:hAnsi="Tahoma" w:cs="Tahoma"/>
        </w:rPr>
        <w:tab/>
      </w:r>
      <w:r w:rsidRPr="00657F76">
        <w:rPr>
          <w:rFonts w:ascii="Tahoma" w:hAnsi="Tahoma" w:cs="Tahoma"/>
        </w:rPr>
        <w:tab/>
      </w:r>
      <w:r w:rsidRPr="00657F76">
        <w:rPr>
          <w:rFonts w:ascii="Tahoma" w:hAnsi="Tahoma" w:cs="Tahoma"/>
        </w:rPr>
        <w:tab/>
        <w:t>Attest:</w:t>
      </w:r>
    </w:p>
    <w:p w:rsidR="00657F76" w:rsidRDefault="00657F76" w:rsidP="00CB06BF">
      <w:pPr>
        <w:spacing w:after="0" w:line="240" w:lineRule="auto"/>
        <w:jc w:val="both"/>
        <w:rPr>
          <w:rFonts w:ascii="Tahoma" w:hAnsi="Tahoma" w:cs="Tahoma"/>
        </w:rPr>
      </w:pPr>
    </w:p>
    <w:p w:rsidR="001C1147" w:rsidRDefault="001C1147" w:rsidP="00CB06BF">
      <w:pPr>
        <w:spacing w:after="0" w:line="240" w:lineRule="auto"/>
        <w:jc w:val="both"/>
        <w:rPr>
          <w:rFonts w:ascii="Tahoma" w:hAnsi="Tahoma" w:cs="Tahoma"/>
        </w:rPr>
      </w:pPr>
    </w:p>
    <w:p w:rsidR="001C1147" w:rsidRPr="00657F76" w:rsidRDefault="001C1147" w:rsidP="00CB06BF">
      <w:pPr>
        <w:spacing w:after="0" w:line="240" w:lineRule="auto"/>
        <w:jc w:val="both"/>
        <w:rPr>
          <w:rFonts w:ascii="Tahoma" w:hAnsi="Tahoma" w:cs="Tahoma"/>
        </w:rPr>
      </w:pPr>
    </w:p>
    <w:p w:rsidR="00D73C9E" w:rsidRPr="00657F76" w:rsidRDefault="00D73C9E" w:rsidP="00CB06BF">
      <w:pPr>
        <w:spacing w:after="0" w:line="240" w:lineRule="auto"/>
        <w:jc w:val="both"/>
        <w:rPr>
          <w:rFonts w:ascii="Tahoma" w:hAnsi="Tahoma" w:cs="Tahoma"/>
        </w:rPr>
      </w:pPr>
      <w:r w:rsidRPr="00657F76">
        <w:rPr>
          <w:rFonts w:ascii="Tahoma" w:hAnsi="Tahoma" w:cs="Tahoma"/>
        </w:rPr>
        <w:t>Paul G. Steinke, D.O.</w:t>
      </w:r>
      <w:r w:rsidRPr="00657F76">
        <w:rPr>
          <w:rFonts w:ascii="Tahoma" w:hAnsi="Tahoma" w:cs="Tahoma"/>
        </w:rPr>
        <w:tab/>
      </w:r>
      <w:r w:rsidRPr="00657F76">
        <w:rPr>
          <w:rFonts w:ascii="Tahoma" w:hAnsi="Tahoma" w:cs="Tahoma"/>
        </w:rPr>
        <w:tab/>
      </w:r>
      <w:r w:rsidRPr="00657F76">
        <w:rPr>
          <w:rFonts w:ascii="Tahoma" w:hAnsi="Tahoma" w:cs="Tahoma"/>
        </w:rPr>
        <w:tab/>
      </w:r>
      <w:r w:rsidRPr="00657F76">
        <w:rPr>
          <w:rFonts w:ascii="Tahoma" w:hAnsi="Tahoma" w:cs="Tahoma"/>
        </w:rPr>
        <w:tab/>
      </w:r>
      <w:r w:rsidRPr="00657F76">
        <w:rPr>
          <w:rFonts w:ascii="Tahoma" w:hAnsi="Tahoma" w:cs="Tahoma"/>
        </w:rPr>
        <w:tab/>
      </w:r>
      <w:r w:rsidR="006467BB" w:rsidRPr="00657F76">
        <w:rPr>
          <w:rFonts w:ascii="Tahoma" w:hAnsi="Tahoma" w:cs="Tahoma"/>
        </w:rPr>
        <w:t>Andy Moore</w:t>
      </w:r>
    </w:p>
    <w:p w:rsidR="00D73C9E" w:rsidRPr="00657F76" w:rsidRDefault="00D73C9E" w:rsidP="00CB06BF">
      <w:pPr>
        <w:spacing w:after="0" w:line="240" w:lineRule="auto"/>
        <w:jc w:val="both"/>
        <w:rPr>
          <w:rFonts w:ascii="Tahoma" w:hAnsi="Tahoma" w:cs="Tahoma"/>
        </w:rPr>
      </w:pPr>
      <w:r w:rsidRPr="00657F76">
        <w:rPr>
          <w:rFonts w:ascii="Tahoma" w:hAnsi="Tahoma" w:cs="Tahoma"/>
        </w:rPr>
        <w:t>President &amp; CEO</w:t>
      </w:r>
      <w:r w:rsidRPr="00657F76">
        <w:rPr>
          <w:rFonts w:ascii="Tahoma" w:hAnsi="Tahoma" w:cs="Tahoma"/>
        </w:rPr>
        <w:tab/>
      </w:r>
      <w:r w:rsidRPr="00657F76">
        <w:rPr>
          <w:rFonts w:ascii="Tahoma" w:hAnsi="Tahoma" w:cs="Tahoma"/>
        </w:rPr>
        <w:tab/>
      </w:r>
      <w:r w:rsidRPr="00657F76">
        <w:rPr>
          <w:rFonts w:ascii="Tahoma" w:hAnsi="Tahoma" w:cs="Tahoma"/>
        </w:rPr>
        <w:tab/>
      </w:r>
      <w:r w:rsidRPr="00657F76">
        <w:rPr>
          <w:rFonts w:ascii="Tahoma" w:hAnsi="Tahoma" w:cs="Tahoma"/>
        </w:rPr>
        <w:tab/>
      </w:r>
      <w:r w:rsidRPr="00657F76">
        <w:rPr>
          <w:rFonts w:ascii="Tahoma" w:hAnsi="Tahoma" w:cs="Tahoma"/>
        </w:rPr>
        <w:tab/>
        <w:t>Board Chair</w:t>
      </w:r>
    </w:p>
    <w:sectPr w:rsidR="00D73C9E" w:rsidRPr="00657F76" w:rsidSect="00657F7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481755"/>
    <w:multiLevelType w:val="hybridMultilevel"/>
    <w:tmpl w:val="DE24B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08B"/>
    <w:rsid w:val="00017429"/>
    <w:rsid w:val="00054246"/>
    <w:rsid w:val="00064F48"/>
    <w:rsid w:val="00101A9D"/>
    <w:rsid w:val="00142BF5"/>
    <w:rsid w:val="001C1147"/>
    <w:rsid w:val="001D2481"/>
    <w:rsid w:val="00254F6E"/>
    <w:rsid w:val="00267317"/>
    <w:rsid w:val="00275D3A"/>
    <w:rsid w:val="00282F04"/>
    <w:rsid w:val="0028470C"/>
    <w:rsid w:val="002A01F2"/>
    <w:rsid w:val="00313086"/>
    <w:rsid w:val="0034708B"/>
    <w:rsid w:val="003471D2"/>
    <w:rsid w:val="003D5631"/>
    <w:rsid w:val="00400FC5"/>
    <w:rsid w:val="00435C30"/>
    <w:rsid w:val="0047617C"/>
    <w:rsid w:val="004D079B"/>
    <w:rsid w:val="004E07DA"/>
    <w:rsid w:val="0052018B"/>
    <w:rsid w:val="00524D35"/>
    <w:rsid w:val="00575BB2"/>
    <w:rsid w:val="005A3D3B"/>
    <w:rsid w:val="00601C61"/>
    <w:rsid w:val="00627C07"/>
    <w:rsid w:val="006439AB"/>
    <w:rsid w:val="006467BB"/>
    <w:rsid w:val="00657F76"/>
    <w:rsid w:val="006A7292"/>
    <w:rsid w:val="006B54C4"/>
    <w:rsid w:val="007020F1"/>
    <w:rsid w:val="00720EC9"/>
    <w:rsid w:val="0072390B"/>
    <w:rsid w:val="007B60CB"/>
    <w:rsid w:val="008216A4"/>
    <w:rsid w:val="00834EE9"/>
    <w:rsid w:val="0088573B"/>
    <w:rsid w:val="008A1C15"/>
    <w:rsid w:val="008F6ADD"/>
    <w:rsid w:val="009129EB"/>
    <w:rsid w:val="00922BD5"/>
    <w:rsid w:val="00922F25"/>
    <w:rsid w:val="00927C5B"/>
    <w:rsid w:val="00980CE5"/>
    <w:rsid w:val="009812B7"/>
    <w:rsid w:val="00997C30"/>
    <w:rsid w:val="00AB40D2"/>
    <w:rsid w:val="00AF3753"/>
    <w:rsid w:val="00B069F8"/>
    <w:rsid w:val="00B167F2"/>
    <w:rsid w:val="00B3166D"/>
    <w:rsid w:val="00BF0EE4"/>
    <w:rsid w:val="00C11199"/>
    <w:rsid w:val="00C22F32"/>
    <w:rsid w:val="00C37686"/>
    <w:rsid w:val="00C63FC3"/>
    <w:rsid w:val="00C715BC"/>
    <w:rsid w:val="00CB06BF"/>
    <w:rsid w:val="00CC2B1A"/>
    <w:rsid w:val="00CD2B03"/>
    <w:rsid w:val="00CD7A1A"/>
    <w:rsid w:val="00D05334"/>
    <w:rsid w:val="00D32801"/>
    <w:rsid w:val="00D73C9E"/>
    <w:rsid w:val="00D843E4"/>
    <w:rsid w:val="00D96C97"/>
    <w:rsid w:val="00DB7F30"/>
    <w:rsid w:val="00DE73A8"/>
    <w:rsid w:val="00E94C99"/>
    <w:rsid w:val="00EB1D4E"/>
    <w:rsid w:val="00EF4B77"/>
    <w:rsid w:val="00F34983"/>
    <w:rsid w:val="00F37388"/>
    <w:rsid w:val="00F87B7C"/>
    <w:rsid w:val="00FA5E8C"/>
    <w:rsid w:val="00FC37BE"/>
    <w:rsid w:val="00FD7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D8663C-B71A-4387-BCD8-D9C7377B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37BE"/>
    <w:pPr>
      <w:keepNext/>
      <w:spacing w:after="0" w:line="240" w:lineRule="auto"/>
      <w:jc w:val="both"/>
      <w:outlineLvl w:val="0"/>
    </w:pPr>
    <w:rPr>
      <w:rFonts w:ascii="Tahoma" w:hAnsi="Tahoma" w:cs="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54C4"/>
    <w:pPr>
      <w:ind w:left="720"/>
      <w:contextualSpacing/>
    </w:pPr>
  </w:style>
  <w:style w:type="paragraph" w:styleId="BalloonText">
    <w:name w:val="Balloon Text"/>
    <w:basedOn w:val="Normal"/>
    <w:link w:val="BalloonTextChar"/>
    <w:uiPriority w:val="99"/>
    <w:semiHidden/>
    <w:unhideWhenUsed/>
    <w:rsid w:val="00CB06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6BF"/>
    <w:rPr>
      <w:rFonts w:ascii="Segoe UI" w:hAnsi="Segoe UI" w:cs="Segoe UI"/>
      <w:sz w:val="18"/>
      <w:szCs w:val="18"/>
    </w:rPr>
  </w:style>
  <w:style w:type="paragraph" w:styleId="BodyText">
    <w:name w:val="Body Text"/>
    <w:basedOn w:val="Normal"/>
    <w:link w:val="BodyTextChar"/>
    <w:uiPriority w:val="99"/>
    <w:unhideWhenUsed/>
    <w:rsid w:val="00FC37BE"/>
    <w:pPr>
      <w:spacing w:after="0" w:line="240" w:lineRule="auto"/>
      <w:jc w:val="both"/>
    </w:pPr>
    <w:rPr>
      <w:rFonts w:ascii="Tahoma" w:hAnsi="Tahoma" w:cs="Tahoma"/>
    </w:rPr>
  </w:style>
  <w:style w:type="character" w:customStyle="1" w:styleId="BodyTextChar">
    <w:name w:val="Body Text Char"/>
    <w:basedOn w:val="DefaultParagraphFont"/>
    <w:link w:val="BodyText"/>
    <w:uiPriority w:val="99"/>
    <w:rsid w:val="00FC37BE"/>
    <w:rPr>
      <w:rFonts w:ascii="Tahoma" w:hAnsi="Tahoma" w:cs="Tahoma"/>
    </w:rPr>
  </w:style>
  <w:style w:type="character" w:customStyle="1" w:styleId="Heading1Char">
    <w:name w:val="Heading 1 Char"/>
    <w:basedOn w:val="DefaultParagraphFont"/>
    <w:link w:val="Heading1"/>
    <w:uiPriority w:val="9"/>
    <w:rsid w:val="00FC37BE"/>
    <w:rPr>
      <w:rFonts w:ascii="Tahoma" w:hAnsi="Tahoma" w:cs="Tahoma"/>
      <w:b/>
    </w:rPr>
  </w:style>
  <w:style w:type="paragraph" w:styleId="BodyText2">
    <w:name w:val="Body Text 2"/>
    <w:basedOn w:val="Normal"/>
    <w:link w:val="BodyText2Char"/>
    <w:uiPriority w:val="99"/>
    <w:unhideWhenUsed/>
    <w:rsid w:val="00657F76"/>
    <w:pPr>
      <w:spacing w:after="0" w:line="240" w:lineRule="auto"/>
      <w:jc w:val="both"/>
    </w:pPr>
    <w:rPr>
      <w:rFonts w:ascii="Tahoma" w:hAnsi="Tahoma" w:cs="Tahoma"/>
      <w:sz w:val="20"/>
      <w:szCs w:val="20"/>
    </w:rPr>
  </w:style>
  <w:style w:type="character" w:customStyle="1" w:styleId="BodyText2Char">
    <w:name w:val="Body Text 2 Char"/>
    <w:basedOn w:val="DefaultParagraphFont"/>
    <w:link w:val="BodyText2"/>
    <w:uiPriority w:val="99"/>
    <w:rsid w:val="00657F76"/>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55860">
      <w:bodyDiv w:val="1"/>
      <w:marLeft w:val="0"/>
      <w:marRight w:val="0"/>
      <w:marTop w:val="0"/>
      <w:marBottom w:val="0"/>
      <w:divBdr>
        <w:top w:val="none" w:sz="0" w:space="0" w:color="auto"/>
        <w:left w:val="none" w:sz="0" w:space="0" w:color="auto"/>
        <w:bottom w:val="none" w:sz="0" w:space="0" w:color="auto"/>
        <w:right w:val="none" w:sz="0" w:space="0" w:color="auto"/>
      </w:divBdr>
    </w:div>
    <w:div w:id="32355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78323-170A-4860-9C46-F47BD88D3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185</Words>
  <Characters>1060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CGH Medical Center</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Steinke, D.O.</dc:creator>
  <cp:lastModifiedBy>Beth Lancaster</cp:lastModifiedBy>
  <cp:revision>2</cp:revision>
  <cp:lastPrinted>2018-05-07T13:36:00Z</cp:lastPrinted>
  <dcterms:created xsi:type="dcterms:W3CDTF">2018-05-07T13:43:00Z</dcterms:created>
  <dcterms:modified xsi:type="dcterms:W3CDTF">2018-05-07T13:43:00Z</dcterms:modified>
</cp:coreProperties>
</file>