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7C7C6" w14:textId="77777777" w:rsidR="00DF4B75" w:rsidRDefault="00DF4B75" w:rsidP="00DF4B75">
      <w:pPr>
        <w:jc w:val="center"/>
        <w:rPr>
          <w:rFonts w:ascii="Calibri" w:hAnsi="Calibri"/>
          <w:b/>
          <w:sz w:val="30"/>
          <w:szCs w:val="30"/>
        </w:rPr>
      </w:pPr>
      <w:r w:rsidRPr="00DF4B75">
        <w:rPr>
          <w:rFonts w:ascii="Calibri" w:hAnsi="Calibri"/>
          <w:b/>
          <w:sz w:val="30"/>
          <w:szCs w:val="30"/>
        </w:rPr>
        <w:t>Phylogenetic divergence dating practical:</w:t>
      </w:r>
    </w:p>
    <w:p w14:paraId="329D1965" w14:textId="77777777" w:rsidR="007A69A5" w:rsidRPr="00DF4B75" w:rsidRDefault="007A69A5" w:rsidP="00DF4B75">
      <w:pPr>
        <w:jc w:val="center"/>
        <w:rPr>
          <w:rFonts w:ascii="Calibri" w:hAnsi="Calibri"/>
          <w:b/>
          <w:sz w:val="30"/>
          <w:szCs w:val="30"/>
        </w:rPr>
      </w:pPr>
    </w:p>
    <w:p w14:paraId="34E7E3F4" w14:textId="77777777" w:rsidR="00DF4B75" w:rsidRPr="00D2430C" w:rsidRDefault="00DF4B75" w:rsidP="00DF4B75">
      <w:pPr>
        <w:jc w:val="center"/>
        <w:rPr>
          <w:rFonts w:ascii="Calibri" w:hAnsi="Calibri"/>
          <w:b/>
          <w:sz w:val="36"/>
          <w:szCs w:val="36"/>
        </w:rPr>
      </w:pPr>
      <w:r w:rsidRPr="00D2430C">
        <w:rPr>
          <w:rFonts w:ascii="Calibri" w:hAnsi="Calibri"/>
          <w:b/>
          <w:sz w:val="36"/>
          <w:szCs w:val="36"/>
        </w:rPr>
        <w:t>When did the Galápagos flycatcher colonize the Galápagos?</w:t>
      </w:r>
    </w:p>
    <w:p w14:paraId="3F20C635" w14:textId="77777777" w:rsidR="00DF4B75" w:rsidRPr="00DF4B75" w:rsidRDefault="00DF4B75">
      <w:pPr>
        <w:rPr>
          <w:rFonts w:ascii="Calibri" w:hAnsi="Calibri"/>
        </w:rPr>
      </w:pPr>
    </w:p>
    <w:p w14:paraId="6760AC6E" w14:textId="17F437BA" w:rsidR="00DF4B75" w:rsidRPr="00DF4B75" w:rsidRDefault="00E31028" w:rsidP="007A69A5">
      <w:pPr>
        <w:jc w:val="center"/>
        <w:rPr>
          <w:rFonts w:ascii="Calibri" w:hAnsi="Calibri"/>
        </w:rPr>
      </w:pPr>
      <w:r>
        <w:rPr>
          <w:rFonts w:ascii="Calibri" w:hAnsi="Calibri"/>
          <w:noProof/>
        </w:rPr>
        <w:drawing>
          <wp:inline distT="0" distB="0" distL="0" distR="0" wp14:anchorId="0077860B" wp14:editId="10233B0D">
            <wp:extent cx="1767600" cy="1566000"/>
            <wp:effectExtent l="0" t="0" r="10795" b="8890"/>
            <wp:docPr id="1" name="Picture 1" descr="Papamoscas%20de%20March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amoscas%20de%20Marchen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7600" cy="1566000"/>
                    </a:xfrm>
                    <a:prstGeom prst="rect">
                      <a:avLst/>
                    </a:prstGeom>
                    <a:noFill/>
                    <a:ln>
                      <a:noFill/>
                    </a:ln>
                  </pic:spPr>
                </pic:pic>
              </a:graphicData>
            </a:graphic>
          </wp:inline>
        </w:drawing>
      </w:r>
    </w:p>
    <w:p w14:paraId="02C3D540" w14:textId="77777777" w:rsidR="00DF4B75" w:rsidRPr="00DF4B75" w:rsidRDefault="00DF4B75">
      <w:pPr>
        <w:rPr>
          <w:rFonts w:ascii="Calibri" w:hAnsi="Calibri"/>
        </w:rPr>
      </w:pPr>
    </w:p>
    <w:p w14:paraId="73934449" w14:textId="6B902B61" w:rsidR="00052899" w:rsidRDefault="00DF4B75" w:rsidP="00052899">
      <w:pPr>
        <w:jc w:val="both"/>
        <w:rPr>
          <w:rFonts w:ascii="Calibri" w:hAnsi="Calibri"/>
        </w:rPr>
      </w:pPr>
      <w:r w:rsidRPr="00DF4B75">
        <w:rPr>
          <w:rFonts w:ascii="Calibri" w:hAnsi="Calibri"/>
        </w:rPr>
        <w:t>In this short practical we are going to estimate the time of colonisation of the Galápagos islands by the ancestors of the endemic Galápagos flycatcher (</w:t>
      </w:r>
      <w:r w:rsidRPr="00DF4B75">
        <w:rPr>
          <w:rFonts w:ascii="Calibri" w:hAnsi="Calibri"/>
          <w:i/>
        </w:rPr>
        <w:t>Myiarchus magnirostris</w:t>
      </w:r>
      <w:r w:rsidRPr="00DF4B75">
        <w:rPr>
          <w:rFonts w:ascii="Calibri" w:hAnsi="Calibri"/>
        </w:rPr>
        <w:t xml:space="preserve">). </w:t>
      </w:r>
      <w:r w:rsidR="00052899">
        <w:rPr>
          <w:rFonts w:ascii="Calibri" w:hAnsi="Calibri"/>
        </w:rPr>
        <w:t xml:space="preserve">To do this, we </w:t>
      </w:r>
      <w:r w:rsidR="00E47B17">
        <w:rPr>
          <w:rFonts w:ascii="Calibri" w:hAnsi="Calibri"/>
        </w:rPr>
        <w:t xml:space="preserve">will </w:t>
      </w:r>
      <w:r w:rsidR="00052899">
        <w:rPr>
          <w:rFonts w:ascii="Calibri" w:hAnsi="Calibri"/>
        </w:rPr>
        <w:t xml:space="preserve">reconstruct and date a phylogeny of genus </w:t>
      </w:r>
      <w:r w:rsidR="00052899">
        <w:rPr>
          <w:rFonts w:ascii="Calibri" w:hAnsi="Calibri"/>
          <w:i/>
        </w:rPr>
        <w:t>Myiarchus</w:t>
      </w:r>
      <w:r w:rsidR="00052899">
        <w:rPr>
          <w:rFonts w:ascii="Calibri" w:hAnsi="Calibri"/>
        </w:rPr>
        <w:t xml:space="preserve">, including multiple individuals of </w:t>
      </w:r>
      <w:r w:rsidR="00052899">
        <w:rPr>
          <w:rFonts w:ascii="Calibri" w:hAnsi="Calibri"/>
          <w:i/>
        </w:rPr>
        <w:t xml:space="preserve">Myiarchus magnirostris </w:t>
      </w:r>
      <w:r w:rsidR="00052899">
        <w:rPr>
          <w:rFonts w:ascii="Calibri" w:hAnsi="Calibri"/>
        </w:rPr>
        <w:t xml:space="preserve">as well its most closely related species from outside the Galápagos. </w:t>
      </w:r>
      <w:r w:rsidR="00015DA6">
        <w:rPr>
          <w:rFonts w:ascii="Calibri" w:hAnsi="Calibri"/>
        </w:rPr>
        <w:t>For this practical you will need the following software: Geneious; BEAST 2 package; Tracer and FigTree.</w:t>
      </w:r>
    </w:p>
    <w:p w14:paraId="6CC6ECC9" w14:textId="77777777" w:rsidR="00052899" w:rsidRDefault="00052899" w:rsidP="00052899">
      <w:pPr>
        <w:jc w:val="both"/>
        <w:rPr>
          <w:rFonts w:ascii="Calibri" w:hAnsi="Calibri"/>
        </w:rPr>
      </w:pPr>
    </w:p>
    <w:p w14:paraId="2DD8B132" w14:textId="139ED6FD" w:rsidR="0075289F" w:rsidRDefault="00052899" w:rsidP="00052899">
      <w:pPr>
        <w:jc w:val="both"/>
        <w:rPr>
          <w:rFonts w:ascii="Calibri" w:hAnsi="Calibri"/>
        </w:rPr>
      </w:pPr>
      <w:r>
        <w:rPr>
          <w:rFonts w:ascii="Calibri" w:hAnsi="Calibri"/>
        </w:rPr>
        <w:t xml:space="preserve">We will </w:t>
      </w:r>
      <w:r w:rsidR="00952D8D">
        <w:rPr>
          <w:rFonts w:ascii="Calibri" w:hAnsi="Calibri"/>
        </w:rPr>
        <w:t>use mitochondrial cytochrome B</w:t>
      </w:r>
      <w:r>
        <w:rPr>
          <w:rFonts w:ascii="Calibri" w:hAnsi="Calibri"/>
        </w:rPr>
        <w:t xml:space="preserve"> </w:t>
      </w:r>
      <w:r w:rsidR="00544A44">
        <w:rPr>
          <w:rFonts w:ascii="Calibri" w:hAnsi="Calibri"/>
        </w:rPr>
        <w:t xml:space="preserve">(CytB) </w:t>
      </w:r>
      <w:r>
        <w:rPr>
          <w:rFonts w:ascii="Calibri" w:hAnsi="Calibri"/>
        </w:rPr>
        <w:t>and ND2 sequences from Sari &amp; Parker 2012 (</w:t>
      </w:r>
      <w:r>
        <w:rPr>
          <w:rFonts w:ascii="Calibri" w:hAnsi="Calibri"/>
          <w:i/>
        </w:rPr>
        <w:t>Molecular Phylogenetics and Evolution</w:t>
      </w:r>
      <w:r>
        <w:rPr>
          <w:rFonts w:ascii="Calibri" w:hAnsi="Calibri"/>
        </w:rPr>
        <w:t xml:space="preserve">, 63: 244-254). </w:t>
      </w:r>
    </w:p>
    <w:p w14:paraId="05518926" w14:textId="77777777" w:rsidR="00075296" w:rsidRDefault="00075296" w:rsidP="00052899">
      <w:pPr>
        <w:jc w:val="both"/>
        <w:rPr>
          <w:rFonts w:ascii="Calibri" w:hAnsi="Calibri"/>
        </w:rPr>
      </w:pPr>
    </w:p>
    <w:p w14:paraId="24073047" w14:textId="22F5B849" w:rsidR="00075296" w:rsidRPr="00075296" w:rsidRDefault="00DD1A6F" w:rsidP="00075296">
      <w:pPr>
        <w:pStyle w:val="ListParagraph"/>
        <w:numPr>
          <w:ilvl w:val="0"/>
          <w:numId w:val="2"/>
        </w:numPr>
        <w:jc w:val="both"/>
        <w:rPr>
          <w:rFonts w:ascii="Calibri" w:hAnsi="Calibri"/>
          <w:i/>
        </w:rPr>
      </w:pPr>
      <w:r w:rsidRPr="00DD1A6F">
        <w:rPr>
          <w:rFonts w:ascii="Calibri" w:hAnsi="Calibri"/>
          <w:b/>
        </w:rPr>
        <w:t>Download sequences from Genbank</w:t>
      </w:r>
      <w:r>
        <w:rPr>
          <w:rFonts w:ascii="Calibri" w:hAnsi="Calibri"/>
        </w:rPr>
        <w:t xml:space="preserve">. </w:t>
      </w:r>
      <w:r w:rsidR="00052E7E">
        <w:rPr>
          <w:rFonts w:ascii="Calibri" w:hAnsi="Calibri"/>
        </w:rPr>
        <w:t xml:space="preserve">Use </w:t>
      </w:r>
      <w:r w:rsidR="00075296">
        <w:rPr>
          <w:rFonts w:ascii="Calibri" w:hAnsi="Calibri"/>
        </w:rPr>
        <w:t>Geneious (or your preferred software to deal with DNA sequences) to download CytB and ND2 sequences from Sari</w:t>
      </w:r>
      <w:r w:rsidR="00F800D4">
        <w:rPr>
          <w:rFonts w:ascii="Calibri" w:hAnsi="Calibri"/>
        </w:rPr>
        <w:t xml:space="preserve"> </w:t>
      </w:r>
      <w:r w:rsidR="00075296">
        <w:rPr>
          <w:rFonts w:ascii="Calibri" w:hAnsi="Calibri"/>
        </w:rPr>
        <w:t xml:space="preserve">&amp; Parker 2012 from Genbank. </w:t>
      </w:r>
    </w:p>
    <w:p w14:paraId="2A8E7FFE" w14:textId="77777777" w:rsidR="00075296" w:rsidRDefault="00075296" w:rsidP="00075296">
      <w:pPr>
        <w:jc w:val="both"/>
        <w:rPr>
          <w:rFonts w:ascii="Calibri" w:hAnsi="Calibri"/>
          <w:i/>
        </w:rPr>
      </w:pPr>
    </w:p>
    <w:p w14:paraId="0E7F2857" w14:textId="63A0980B" w:rsidR="00075296" w:rsidRDefault="00075296" w:rsidP="00DD1A6F">
      <w:pPr>
        <w:jc w:val="both"/>
        <w:rPr>
          <w:rFonts w:ascii="Calibri" w:hAnsi="Calibri"/>
        </w:rPr>
      </w:pPr>
      <w:r>
        <w:rPr>
          <w:rFonts w:ascii="Calibri" w:hAnsi="Calibri"/>
        </w:rPr>
        <w:t xml:space="preserve">In </w:t>
      </w:r>
      <w:r w:rsidR="00DD1A6F">
        <w:rPr>
          <w:rFonts w:ascii="Calibri" w:hAnsi="Calibri"/>
        </w:rPr>
        <w:t>the</w:t>
      </w:r>
      <w:r>
        <w:rPr>
          <w:rFonts w:ascii="Calibri" w:hAnsi="Calibri"/>
        </w:rPr>
        <w:t xml:space="preserve"> NCBI search tool</w:t>
      </w:r>
      <w:r w:rsidR="00DD1A6F">
        <w:rPr>
          <w:rFonts w:ascii="Calibri" w:hAnsi="Calibri"/>
        </w:rPr>
        <w:t>,</w:t>
      </w:r>
      <w:r>
        <w:rPr>
          <w:rFonts w:ascii="Calibri" w:hAnsi="Calibri"/>
        </w:rPr>
        <w:t xml:space="preserve"> type</w:t>
      </w:r>
      <w:r w:rsidR="00DD1A6F">
        <w:rPr>
          <w:rFonts w:ascii="Calibri" w:hAnsi="Calibri"/>
        </w:rPr>
        <w:t xml:space="preserve"> the following text to downloa</w:t>
      </w:r>
      <w:r>
        <w:rPr>
          <w:rFonts w:ascii="Calibri" w:hAnsi="Calibri"/>
        </w:rPr>
        <w:t>d accessions</w:t>
      </w:r>
      <w:r w:rsidR="00DD1A6F">
        <w:rPr>
          <w:rFonts w:ascii="Calibri" w:hAnsi="Calibri"/>
        </w:rPr>
        <w:t xml:space="preserve"> </w:t>
      </w:r>
      <w:r w:rsidR="00DD1A6F" w:rsidRPr="00DD1A6F">
        <w:rPr>
          <w:rFonts w:ascii="Calibri" w:hAnsi="Calibri"/>
        </w:rPr>
        <w:t>JQ004294</w:t>
      </w:r>
      <w:r w:rsidR="00DD1A6F">
        <w:rPr>
          <w:rFonts w:ascii="Calibri" w:hAnsi="Calibri"/>
        </w:rPr>
        <w:t xml:space="preserve"> to </w:t>
      </w:r>
      <w:r w:rsidR="00DD1A6F" w:rsidRPr="00DD1A6F">
        <w:rPr>
          <w:rFonts w:ascii="Calibri" w:hAnsi="Calibri"/>
        </w:rPr>
        <w:t>JQ004346</w:t>
      </w:r>
      <w:r w:rsidR="00DD1A6F">
        <w:rPr>
          <w:rFonts w:ascii="Calibri" w:hAnsi="Calibri"/>
        </w:rPr>
        <w:t xml:space="preserve"> (Cytoc</w:t>
      </w:r>
      <w:r w:rsidR="00F800D4">
        <w:rPr>
          <w:rFonts w:ascii="Calibri" w:hAnsi="Calibri"/>
        </w:rPr>
        <w:t>hrome B sequences, Table 1 in Sari &amp; Parker 2012)</w:t>
      </w:r>
    </w:p>
    <w:p w14:paraId="538068D0" w14:textId="77777777" w:rsidR="00075296" w:rsidRDefault="00075296" w:rsidP="00075296">
      <w:pPr>
        <w:jc w:val="both"/>
        <w:rPr>
          <w:rFonts w:ascii="Calibri" w:hAnsi="Calibri"/>
        </w:rPr>
      </w:pPr>
    </w:p>
    <w:p w14:paraId="4C8F153E" w14:textId="2918613A" w:rsidR="00DD1A6F" w:rsidRPr="00544A44" w:rsidRDefault="00DD1A6F" w:rsidP="00075296">
      <w:pPr>
        <w:jc w:val="both"/>
        <w:rPr>
          <w:rFonts w:ascii="Arial" w:hAnsi="Arial" w:cs="Arial"/>
        </w:rPr>
      </w:pPr>
      <w:r w:rsidRPr="00544A44">
        <w:rPr>
          <w:rFonts w:ascii="Arial" w:hAnsi="Arial" w:cs="Arial"/>
        </w:rPr>
        <w:t xml:space="preserve">       JQ004294:JQ004346[accn]</w:t>
      </w:r>
    </w:p>
    <w:p w14:paraId="15404264" w14:textId="77777777" w:rsidR="00DD1A6F" w:rsidRDefault="00DD1A6F" w:rsidP="00075296">
      <w:pPr>
        <w:jc w:val="both"/>
        <w:rPr>
          <w:rFonts w:ascii="Calibri" w:hAnsi="Calibri"/>
        </w:rPr>
      </w:pPr>
    </w:p>
    <w:p w14:paraId="4A5E7393" w14:textId="3C053C9C" w:rsidR="00052E7E" w:rsidRDefault="00DD1A6F" w:rsidP="00DD1A6F">
      <w:pPr>
        <w:jc w:val="both"/>
        <w:rPr>
          <w:rFonts w:ascii="Calibri" w:hAnsi="Calibri"/>
        </w:rPr>
      </w:pPr>
      <w:r w:rsidRPr="00DD1A6F">
        <w:rPr>
          <w:rFonts w:ascii="Calibri" w:hAnsi="Calibri"/>
        </w:rPr>
        <w:t xml:space="preserve">Create a new folder called ‘CytB’ and drag the </w:t>
      </w:r>
      <w:r w:rsidR="00574454">
        <w:rPr>
          <w:rFonts w:ascii="Calibri" w:hAnsi="Calibri"/>
        </w:rPr>
        <w:t xml:space="preserve">53 </w:t>
      </w:r>
      <w:r w:rsidRPr="00DD1A6F">
        <w:rPr>
          <w:rFonts w:ascii="Calibri" w:hAnsi="Calibri"/>
        </w:rPr>
        <w:t xml:space="preserve">CytB sequences to it. </w:t>
      </w:r>
    </w:p>
    <w:p w14:paraId="129B68A7" w14:textId="77777777" w:rsidR="00052E7E" w:rsidRDefault="00052E7E" w:rsidP="00DD1A6F">
      <w:pPr>
        <w:jc w:val="both"/>
        <w:rPr>
          <w:rFonts w:ascii="Calibri" w:hAnsi="Calibri"/>
        </w:rPr>
      </w:pPr>
    </w:p>
    <w:p w14:paraId="6468BBCA" w14:textId="4868A491" w:rsidR="00544A44" w:rsidRDefault="00DD1A6F" w:rsidP="00DD1A6F">
      <w:pPr>
        <w:jc w:val="both"/>
        <w:rPr>
          <w:rFonts w:ascii="Calibri" w:hAnsi="Calibri" w:cs="Arial"/>
          <w:color w:val="000000" w:themeColor="text1"/>
        </w:rPr>
      </w:pPr>
      <w:r w:rsidRPr="00DD1A6F">
        <w:rPr>
          <w:rFonts w:ascii="Calibri" w:hAnsi="Calibri" w:cs="Arial"/>
          <w:color w:val="000000" w:themeColor="text1"/>
        </w:rPr>
        <w:t xml:space="preserve">Then </w:t>
      </w:r>
      <w:r>
        <w:rPr>
          <w:rFonts w:ascii="Calibri" w:hAnsi="Calibri" w:cs="Arial"/>
          <w:color w:val="000000" w:themeColor="text1"/>
        </w:rPr>
        <w:t xml:space="preserve">download </w:t>
      </w:r>
      <w:r w:rsidR="00B95612">
        <w:rPr>
          <w:rFonts w:ascii="Calibri" w:hAnsi="Calibri" w:cs="Arial"/>
          <w:color w:val="000000" w:themeColor="text1"/>
        </w:rPr>
        <w:t xml:space="preserve">the </w:t>
      </w:r>
      <w:r w:rsidRPr="00DD1A6F">
        <w:rPr>
          <w:rFonts w:ascii="Calibri" w:hAnsi="Calibri" w:cs="Arial"/>
          <w:color w:val="000000" w:themeColor="text1"/>
        </w:rPr>
        <w:t xml:space="preserve">ND2 sequences: </w:t>
      </w:r>
    </w:p>
    <w:p w14:paraId="0E3EAB66" w14:textId="77777777" w:rsidR="00544A44" w:rsidRDefault="00544A44" w:rsidP="00DD1A6F">
      <w:pPr>
        <w:jc w:val="both"/>
        <w:rPr>
          <w:rFonts w:ascii="Calibri" w:hAnsi="Calibri" w:cs="Arial"/>
          <w:color w:val="000000" w:themeColor="text1"/>
        </w:rPr>
      </w:pPr>
    </w:p>
    <w:p w14:paraId="06A2BBD6" w14:textId="77777777" w:rsidR="00544A44" w:rsidRPr="00544A44" w:rsidRDefault="00544A44" w:rsidP="00544A44">
      <w:pPr>
        <w:ind w:firstLine="360"/>
        <w:jc w:val="both"/>
        <w:rPr>
          <w:rFonts w:ascii="Arial" w:hAnsi="Arial" w:cs="Arial"/>
        </w:rPr>
      </w:pPr>
      <w:r w:rsidRPr="00544A44">
        <w:rPr>
          <w:rFonts w:ascii="Arial" w:hAnsi="Arial" w:cs="Arial"/>
          <w:color w:val="000000" w:themeColor="text1"/>
        </w:rPr>
        <w:t>JQ004347:</w:t>
      </w:r>
      <w:r w:rsidR="00075296" w:rsidRPr="00544A44">
        <w:rPr>
          <w:rFonts w:ascii="Arial" w:hAnsi="Arial" w:cs="Arial"/>
          <w:color w:val="000000" w:themeColor="text1"/>
        </w:rPr>
        <w:t>JQ004396</w:t>
      </w:r>
      <w:r w:rsidRPr="00544A44">
        <w:rPr>
          <w:rFonts w:ascii="Arial" w:hAnsi="Arial" w:cs="Arial"/>
        </w:rPr>
        <w:t>[accn]</w:t>
      </w:r>
    </w:p>
    <w:p w14:paraId="5453271E" w14:textId="77777777" w:rsidR="00544A44" w:rsidRDefault="00544A44" w:rsidP="00544A44">
      <w:pPr>
        <w:jc w:val="both"/>
        <w:rPr>
          <w:rFonts w:ascii="Calibri" w:hAnsi="Calibri"/>
        </w:rPr>
      </w:pPr>
    </w:p>
    <w:p w14:paraId="1713565C" w14:textId="184F79ED" w:rsidR="00DD1A6F" w:rsidRDefault="00DD1A6F" w:rsidP="00544A44">
      <w:pPr>
        <w:jc w:val="both"/>
        <w:rPr>
          <w:rFonts w:ascii="Calibri" w:hAnsi="Calibri" w:cs="Arial"/>
          <w:color w:val="000000" w:themeColor="text1"/>
        </w:rPr>
      </w:pPr>
      <w:r>
        <w:rPr>
          <w:rFonts w:ascii="Calibri" w:hAnsi="Calibri" w:cs="Arial"/>
          <w:color w:val="000000" w:themeColor="text1"/>
        </w:rPr>
        <w:t xml:space="preserve"> Create a folder ‘ND2’ to place the </w:t>
      </w:r>
      <w:r w:rsidR="00574454">
        <w:rPr>
          <w:rFonts w:ascii="Calibri" w:hAnsi="Calibri" w:cs="Arial"/>
          <w:color w:val="000000" w:themeColor="text1"/>
        </w:rPr>
        <w:t xml:space="preserve">50 </w:t>
      </w:r>
      <w:r>
        <w:rPr>
          <w:rFonts w:ascii="Calibri" w:hAnsi="Calibri" w:cs="Arial"/>
          <w:color w:val="000000" w:themeColor="text1"/>
        </w:rPr>
        <w:t>ND2 sequences.</w:t>
      </w:r>
    </w:p>
    <w:p w14:paraId="46873156" w14:textId="77777777" w:rsidR="00DD1A6F" w:rsidRDefault="00DD1A6F" w:rsidP="00DD1A6F">
      <w:pPr>
        <w:jc w:val="both"/>
        <w:rPr>
          <w:rFonts w:ascii="Calibri" w:hAnsi="Calibri" w:cs="Arial"/>
          <w:color w:val="000000" w:themeColor="text1"/>
        </w:rPr>
      </w:pPr>
    </w:p>
    <w:p w14:paraId="15107CB3" w14:textId="77777777" w:rsidR="00544A44" w:rsidRDefault="00544A44" w:rsidP="00DD1A6F">
      <w:pPr>
        <w:jc w:val="both"/>
        <w:rPr>
          <w:rFonts w:ascii="Calibri" w:hAnsi="Calibri" w:cs="Arial"/>
          <w:color w:val="000000" w:themeColor="text1"/>
        </w:rPr>
      </w:pPr>
    </w:p>
    <w:p w14:paraId="621C45ED" w14:textId="77777777" w:rsidR="000D63D0" w:rsidRDefault="000D63D0" w:rsidP="00DD1A6F">
      <w:pPr>
        <w:jc w:val="both"/>
        <w:rPr>
          <w:rFonts w:ascii="Calibri" w:hAnsi="Calibri" w:cs="Arial"/>
          <w:color w:val="000000" w:themeColor="text1"/>
        </w:rPr>
      </w:pPr>
    </w:p>
    <w:p w14:paraId="4B7C77CC" w14:textId="7F31597F" w:rsidR="00DD1A6F" w:rsidRDefault="00DD1A6F" w:rsidP="00DD1A6F">
      <w:pPr>
        <w:pStyle w:val="ListParagraph"/>
        <w:numPr>
          <w:ilvl w:val="0"/>
          <w:numId w:val="2"/>
        </w:numPr>
        <w:jc w:val="both"/>
        <w:rPr>
          <w:rFonts w:ascii="Calibri" w:hAnsi="Calibri" w:cs="Arial"/>
          <w:color w:val="000000" w:themeColor="text1"/>
        </w:rPr>
      </w:pPr>
      <w:r w:rsidRPr="00DD1A6F">
        <w:rPr>
          <w:rFonts w:ascii="Calibri" w:hAnsi="Calibri" w:cs="Arial"/>
          <w:b/>
          <w:color w:val="000000" w:themeColor="text1"/>
        </w:rPr>
        <w:t>Batch rename sequences.</w:t>
      </w:r>
      <w:r>
        <w:rPr>
          <w:rFonts w:ascii="Calibri" w:hAnsi="Calibri" w:cs="Arial"/>
          <w:color w:val="000000" w:themeColor="text1"/>
        </w:rPr>
        <w:t xml:space="preserve"> Rename the sequence files using the information contained within the Genbank file</w:t>
      </w:r>
      <w:r w:rsidR="00544A44">
        <w:rPr>
          <w:rFonts w:ascii="Calibri" w:hAnsi="Calibri" w:cs="Arial"/>
          <w:color w:val="000000" w:themeColor="text1"/>
        </w:rPr>
        <w:t>s. This ensures that the CytB and ND2 sequences have exactly the same names, allowing us to concatenate the alignments</w:t>
      </w:r>
      <w:r w:rsidR="00E56CF4">
        <w:rPr>
          <w:rFonts w:ascii="Calibri" w:hAnsi="Calibri" w:cs="Arial"/>
          <w:color w:val="000000" w:themeColor="text1"/>
        </w:rPr>
        <w:t xml:space="preserve"> by putting together the sequences from the same individual</w:t>
      </w:r>
      <w:r w:rsidR="00B127DA">
        <w:rPr>
          <w:rFonts w:ascii="Calibri" w:hAnsi="Calibri" w:cs="Arial"/>
          <w:color w:val="000000" w:themeColor="text1"/>
        </w:rPr>
        <w:t>s</w:t>
      </w:r>
      <w:r w:rsidR="00544A44">
        <w:rPr>
          <w:rFonts w:ascii="Calibri" w:hAnsi="Calibri" w:cs="Arial"/>
          <w:color w:val="000000" w:themeColor="text1"/>
        </w:rPr>
        <w:t>.</w:t>
      </w:r>
    </w:p>
    <w:p w14:paraId="050E92F5" w14:textId="77777777" w:rsidR="00DD1A6F" w:rsidRDefault="00DD1A6F" w:rsidP="00DD1A6F">
      <w:pPr>
        <w:jc w:val="both"/>
        <w:rPr>
          <w:rFonts w:ascii="Calibri" w:hAnsi="Calibri" w:cs="Arial"/>
          <w:color w:val="000000" w:themeColor="text1"/>
        </w:rPr>
      </w:pPr>
    </w:p>
    <w:p w14:paraId="017B264D" w14:textId="252B3E1D" w:rsidR="00DD1A6F" w:rsidRPr="00DD1A6F" w:rsidRDefault="00DD1A6F" w:rsidP="00DD1A6F">
      <w:pPr>
        <w:jc w:val="both"/>
        <w:rPr>
          <w:rFonts w:ascii="Calibri" w:hAnsi="Calibri" w:cs="Arial"/>
          <w:color w:val="000000" w:themeColor="text1"/>
        </w:rPr>
      </w:pPr>
      <w:r>
        <w:rPr>
          <w:rFonts w:ascii="Calibri" w:hAnsi="Calibri" w:cs="Arial"/>
          <w:color w:val="000000" w:themeColor="text1"/>
        </w:rPr>
        <w:t>Select the sequences and use the Batch rename function under ‘Edit’ in Geneious. Follow this scheme:</w:t>
      </w:r>
    </w:p>
    <w:p w14:paraId="45C2046B" w14:textId="5F0B5CC3" w:rsidR="00DD1A6F" w:rsidRDefault="00DD1A6F" w:rsidP="00DD1A6F">
      <w:pPr>
        <w:pStyle w:val="ListParagraph"/>
        <w:ind w:left="360"/>
        <w:jc w:val="both"/>
        <w:rPr>
          <w:rFonts w:ascii="Calibri" w:hAnsi="Calibri" w:cs="Arial"/>
          <w:color w:val="000000" w:themeColor="text1"/>
        </w:rPr>
      </w:pPr>
      <w:r>
        <w:rPr>
          <w:rFonts w:ascii="Calibri" w:hAnsi="Calibri" w:cs="Arial"/>
          <w:color w:val="000000" w:themeColor="text1"/>
        </w:rPr>
        <w:t xml:space="preserve">Organism_isolate_specimenvoucher </w:t>
      </w:r>
    </w:p>
    <w:p w14:paraId="70B5EF87" w14:textId="77777777" w:rsidR="00DD1A6F" w:rsidRDefault="00DD1A6F" w:rsidP="00DD1A6F">
      <w:pPr>
        <w:jc w:val="both"/>
        <w:rPr>
          <w:rFonts w:ascii="Calibri" w:hAnsi="Calibri" w:cs="Arial"/>
          <w:color w:val="000000" w:themeColor="text1"/>
        </w:rPr>
      </w:pPr>
    </w:p>
    <w:p w14:paraId="4A917D80" w14:textId="78921797" w:rsidR="00DD1A6F" w:rsidRDefault="00312069" w:rsidP="00DD1A6F">
      <w:pPr>
        <w:jc w:val="both"/>
        <w:rPr>
          <w:rFonts w:ascii="Calibri" w:hAnsi="Calibri" w:cs="Arial"/>
          <w:color w:val="000000" w:themeColor="text1"/>
        </w:rPr>
      </w:pPr>
      <w:r>
        <w:rPr>
          <w:rFonts w:ascii="Calibri" w:hAnsi="Calibri" w:cs="Arial"/>
          <w:color w:val="000000" w:themeColor="text1"/>
        </w:rPr>
        <w:t>Use the batch rename function to</w:t>
      </w:r>
      <w:r w:rsidR="00DD1A6F">
        <w:rPr>
          <w:rFonts w:ascii="Calibri" w:hAnsi="Calibri" w:cs="Arial"/>
          <w:color w:val="000000" w:themeColor="text1"/>
        </w:rPr>
        <w:t xml:space="preserve"> remove all</w:t>
      </w:r>
      <w:r>
        <w:rPr>
          <w:rFonts w:ascii="Calibri" w:hAnsi="Calibri" w:cs="Arial"/>
          <w:color w:val="000000" w:themeColor="text1"/>
        </w:rPr>
        <w:t xml:space="preserve"> hyphens </w:t>
      </w:r>
      <w:r w:rsidR="00DD1A6F">
        <w:rPr>
          <w:rFonts w:ascii="Calibri" w:hAnsi="Calibri" w:cs="Arial"/>
          <w:color w:val="000000" w:themeColor="text1"/>
        </w:rPr>
        <w:t xml:space="preserve">(replacing ’–‘ by </w:t>
      </w:r>
      <w:r w:rsidR="004A0BD7">
        <w:rPr>
          <w:rFonts w:ascii="Calibri" w:hAnsi="Calibri" w:cs="Arial"/>
          <w:color w:val="000000" w:themeColor="text1"/>
        </w:rPr>
        <w:t>‘’</w:t>
      </w:r>
      <w:r w:rsidR="00DD1A6F">
        <w:rPr>
          <w:rFonts w:ascii="Calibri" w:hAnsi="Calibri" w:cs="Arial"/>
          <w:color w:val="000000" w:themeColor="text1"/>
        </w:rPr>
        <w:t xml:space="preserve">) and </w:t>
      </w:r>
      <w:r>
        <w:rPr>
          <w:rFonts w:ascii="Calibri" w:hAnsi="Calibri" w:cs="Arial"/>
          <w:color w:val="000000" w:themeColor="text1"/>
        </w:rPr>
        <w:t xml:space="preserve">to </w:t>
      </w:r>
      <w:r w:rsidR="00DD1A6F">
        <w:rPr>
          <w:rFonts w:ascii="Calibri" w:hAnsi="Calibri" w:cs="Arial"/>
          <w:color w:val="000000" w:themeColor="text1"/>
        </w:rPr>
        <w:t>replace all spaces with</w:t>
      </w:r>
      <w:r>
        <w:rPr>
          <w:rFonts w:ascii="Calibri" w:hAnsi="Calibri" w:cs="Arial"/>
          <w:color w:val="000000" w:themeColor="text1"/>
        </w:rPr>
        <w:t xml:space="preserve"> underscore</w:t>
      </w:r>
      <w:r w:rsidR="00DD1A6F">
        <w:rPr>
          <w:rFonts w:ascii="Calibri" w:hAnsi="Calibri" w:cs="Arial"/>
          <w:color w:val="000000" w:themeColor="text1"/>
        </w:rPr>
        <w:t xml:space="preserve"> (replacing ‘ ‘ with ‘_’) </w:t>
      </w:r>
    </w:p>
    <w:p w14:paraId="1A60EAEC" w14:textId="77777777" w:rsidR="00DD1A6F" w:rsidRPr="00DD1A6F" w:rsidRDefault="00DD1A6F" w:rsidP="00DD1A6F">
      <w:pPr>
        <w:jc w:val="both"/>
        <w:rPr>
          <w:rFonts w:ascii="Calibri" w:hAnsi="Calibri" w:cs="Arial"/>
          <w:color w:val="000000" w:themeColor="text1"/>
        </w:rPr>
      </w:pPr>
    </w:p>
    <w:p w14:paraId="14CE3B85" w14:textId="7540A811" w:rsidR="00C60216" w:rsidRPr="00C60216" w:rsidRDefault="008A7986" w:rsidP="00C60216">
      <w:pPr>
        <w:jc w:val="both"/>
        <w:rPr>
          <w:rFonts w:ascii="Calibri" w:hAnsi="Calibri" w:cs="Arial"/>
          <w:color w:val="000000" w:themeColor="text1"/>
        </w:rPr>
      </w:pPr>
      <w:r w:rsidRPr="00C60216">
        <w:rPr>
          <w:rFonts w:ascii="Calibri" w:hAnsi="Calibri" w:cs="Arial"/>
          <w:b/>
          <w:color w:val="000000" w:themeColor="text1"/>
        </w:rPr>
        <w:t>Important:</w:t>
      </w:r>
      <w:r>
        <w:rPr>
          <w:rFonts w:ascii="Calibri" w:hAnsi="Calibri" w:cs="Arial"/>
          <w:color w:val="000000" w:themeColor="text1"/>
        </w:rPr>
        <w:t xml:space="preserve"> The</w:t>
      </w:r>
      <w:r w:rsidR="00C60216">
        <w:rPr>
          <w:rFonts w:ascii="Calibri" w:hAnsi="Calibri" w:cs="Arial"/>
          <w:color w:val="000000" w:themeColor="text1"/>
        </w:rPr>
        <w:t xml:space="preserve"> taxon</w:t>
      </w:r>
      <w:r>
        <w:rPr>
          <w:rFonts w:ascii="Calibri" w:hAnsi="Calibri" w:cs="Arial"/>
          <w:color w:val="000000" w:themeColor="text1"/>
        </w:rPr>
        <w:t xml:space="preserve"> names of two ND2 </w:t>
      </w:r>
      <w:r w:rsidRPr="00C60216">
        <w:rPr>
          <w:rFonts w:ascii="Calibri" w:hAnsi="Calibri" w:cs="Arial"/>
          <w:color w:val="000000" w:themeColor="text1"/>
        </w:rPr>
        <w:t>sequences o</w:t>
      </w:r>
      <w:r w:rsidR="00C60216" w:rsidRPr="00C60216">
        <w:rPr>
          <w:rFonts w:ascii="Calibri" w:hAnsi="Calibri" w:cs="Arial"/>
          <w:color w:val="000000" w:themeColor="text1"/>
        </w:rPr>
        <w:t xml:space="preserve">n Genbank do not match those reported in </w:t>
      </w:r>
      <w:r w:rsidRPr="00C60216">
        <w:rPr>
          <w:rFonts w:ascii="Calibri" w:hAnsi="Calibri" w:cs="Arial"/>
          <w:color w:val="000000" w:themeColor="text1"/>
        </w:rPr>
        <w:t xml:space="preserve">the paper (the </w:t>
      </w:r>
      <w:r w:rsidR="00E266E3">
        <w:rPr>
          <w:rFonts w:ascii="Calibri" w:hAnsi="Calibri" w:cs="Arial"/>
          <w:color w:val="000000" w:themeColor="text1"/>
        </w:rPr>
        <w:t>submitters</w:t>
      </w:r>
      <w:r w:rsidRPr="00C60216">
        <w:rPr>
          <w:rFonts w:ascii="Calibri" w:hAnsi="Calibri" w:cs="Arial"/>
          <w:color w:val="000000" w:themeColor="text1"/>
        </w:rPr>
        <w:t xml:space="preserve"> </w:t>
      </w:r>
      <w:r w:rsidR="00B95612">
        <w:rPr>
          <w:rFonts w:ascii="Calibri" w:hAnsi="Calibri" w:cs="Arial"/>
          <w:color w:val="000000" w:themeColor="text1"/>
        </w:rPr>
        <w:t>may have</w:t>
      </w:r>
      <w:r w:rsidRPr="00C60216">
        <w:rPr>
          <w:rFonts w:ascii="Calibri" w:hAnsi="Calibri" w:cs="Arial"/>
          <w:color w:val="000000" w:themeColor="text1"/>
        </w:rPr>
        <w:t xml:space="preserve"> made a mistake). </w:t>
      </w:r>
      <w:r w:rsidR="008642D5">
        <w:rPr>
          <w:rFonts w:ascii="Calibri" w:hAnsi="Calibri" w:cs="Arial"/>
          <w:color w:val="000000" w:themeColor="text1"/>
        </w:rPr>
        <w:t xml:space="preserve">These are </w:t>
      </w:r>
      <w:r w:rsidR="00312069">
        <w:rPr>
          <w:rFonts w:ascii="Calibri" w:hAnsi="Calibri" w:cs="Arial"/>
          <w:color w:val="000000" w:themeColor="text1"/>
        </w:rPr>
        <w:t xml:space="preserve">the </w:t>
      </w:r>
      <w:r w:rsidR="008642D5">
        <w:rPr>
          <w:rFonts w:ascii="Calibri" w:hAnsi="Calibri" w:cs="Arial"/>
          <w:color w:val="000000" w:themeColor="text1"/>
        </w:rPr>
        <w:t>accessions</w:t>
      </w:r>
      <w:r w:rsidR="00C60216" w:rsidRPr="00C60216">
        <w:rPr>
          <w:rFonts w:ascii="Calibri" w:hAnsi="Calibri" w:cs="Arial"/>
          <w:color w:val="000000" w:themeColor="text1"/>
        </w:rPr>
        <w:t xml:space="preserve"> JQ004370 and JQ004371</w:t>
      </w:r>
      <w:r w:rsidR="00C60216">
        <w:rPr>
          <w:rFonts w:ascii="Calibri" w:hAnsi="Calibri" w:cs="Arial"/>
          <w:color w:val="000000" w:themeColor="text1"/>
        </w:rPr>
        <w:t xml:space="preserve">. Once you are done with the batch rename, change the name </w:t>
      </w:r>
      <w:r w:rsidR="00C60216">
        <w:rPr>
          <w:rFonts w:ascii="Calibri" w:hAnsi="Calibri" w:cs="Arial"/>
          <w:i/>
          <w:color w:val="000000" w:themeColor="text1"/>
        </w:rPr>
        <w:t xml:space="preserve">sagrae </w:t>
      </w:r>
      <w:r w:rsidR="00C60216">
        <w:rPr>
          <w:rFonts w:ascii="Calibri" w:hAnsi="Calibri" w:cs="Arial"/>
          <w:color w:val="000000" w:themeColor="text1"/>
        </w:rPr>
        <w:t xml:space="preserve">to </w:t>
      </w:r>
      <w:r w:rsidR="00C60216">
        <w:rPr>
          <w:rFonts w:ascii="Calibri" w:hAnsi="Calibri" w:cs="Arial"/>
          <w:i/>
          <w:color w:val="000000" w:themeColor="text1"/>
        </w:rPr>
        <w:t xml:space="preserve">stolidus </w:t>
      </w:r>
      <w:r w:rsidR="00C60216">
        <w:rPr>
          <w:rFonts w:ascii="Calibri" w:hAnsi="Calibri" w:cs="Arial"/>
          <w:color w:val="000000" w:themeColor="text1"/>
        </w:rPr>
        <w:t>in these two ND2 sequences.</w:t>
      </w:r>
      <w:r w:rsidR="00C60216" w:rsidRPr="00C60216">
        <w:rPr>
          <w:rFonts w:ascii="Calibri" w:hAnsi="Calibri" w:cs="Arial"/>
          <w:b/>
          <w:color w:val="000000" w:themeColor="text1"/>
        </w:rPr>
        <w:t xml:space="preserve"> Les</w:t>
      </w:r>
      <w:r w:rsidR="000F1D5D">
        <w:rPr>
          <w:rFonts w:ascii="Calibri" w:hAnsi="Calibri" w:cs="Arial"/>
          <w:b/>
          <w:color w:val="000000" w:themeColor="text1"/>
        </w:rPr>
        <w:t>son: Never fully trust Genbank!</w:t>
      </w:r>
    </w:p>
    <w:p w14:paraId="467BF3C1" w14:textId="6F45AA0A" w:rsidR="00DD1A6F" w:rsidRPr="00C60216" w:rsidRDefault="00C60216" w:rsidP="00C60216">
      <w:pPr>
        <w:widowControl w:val="0"/>
        <w:autoSpaceDE w:val="0"/>
        <w:autoSpaceDN w:val="0"/>
        <w:adjustRightInd w:val="0"/>
        <w:spacing w:after="240" w:line="180" w:lineRule="atLeast"/>
        <w:rPr>
          <w:rFonts w:ascii="Times" w:hAnsi="Times" w:cs="Times"/>
        </w:rPr>
      </w:pPr>
      <w:r>
        <w:rPr>
          <w:rFonts w:ascii="Times" w:hAnsi="Times" w:cs="Times"/>
          <w:sz w:val="16"/>
          <w:szCs w:val="16"/>
        </w:rPr>
        <w:t xml:space="preserve"> </w:t>
      </w:r>
    </w:p>
    <w:p w14:paraId="5794D9AE" w14:textId="2A59DB32" w:rsidR="00DD1A6F" w:rsidRDefault="00C60216" w:rsidP="00DD1A6F">
      <w:pPr>
        <w:pStyle w:val="ListParagraph"/>
        <w:numPr>
          <w:ilvl w:val="0"/>
          <w:numId w:val="2"/>
        </w:numPr>
        <w:jc w:val="both"/>
        <w:rPr>
          <w:rFonts w:ascii="Calibri" w:hAnsi="Calibri" w:cs="Arial"/>
          <w:color w:val="000000" w:themeColor="text1"/>
        </w:rPr>
      </w:pPr>
      <w:r w:rsidRPr="00C60216">
        <w:rPr>
          <w:rFonts w:ascii="Calibri" w:hAnsi="Calibri" w:cs="Arial"/>
          <w:b/>
          <w:color w:val="000000" w:themeColor="text1"/>
        </w:rPr>
        <w:t>Create alignments</w:t>
      </w:r>
      <w:r>
        <w:rPr>
          <w:rFonts w:ascii="Calibri" w:hAnsi="Calibri" w:cs="Arial"/>
          <w:color w:val="000000" w:themeColor="text1"/>
        </w:rPr>
        <w:t xml:space="preserve"> for the ND2 and the CytB sequences</w:t>
      </w:r>
      <w:r w:rsidR="00DD3AFB">
        <w:rPr>
          <w:rFonts w:ascii="Calibri" w:hAnsi="Calibri" w:cs="Arial"/>
          <w:color w:val="000000" w:themeColor="text1"/>
        </w:rPr>
        <w:t xml:space="preserve"> (2 separate alignments)</w:t>
      </w:r>
      <w:r>
        <w:rPr>
          <w:rFonts w:ascii="Calibri" w:hAnsi="Calibri" w:cs="Arial"/>
          <w:color w:val="000000" w:themeColor="text1"/>
        </w:rPr>
        <w:t>.</w:t>
      </w:r>
      <w:r w:rsidR="00DD3AFB">
        <w:rPr>
          <w:rFonts w:ascii="Calibri" w:hAnsi="Calibri" w:cs="Arial"/>
          <w:color w:val="000000" w:themeColor="text1"/>
        </w:rPr>
        <w:t xml:space="preserve"> Select all sequences from each</w:t>
      </w:r>
      <w:r>
        <w:rPr>
          <w:rFonts w:ascii="Calibri" w:hAnsi="Calibri" w:cs="Arial"/>
          <w:color w:val="000000" w:themeColor="text1"/>
        </w:rPr>
        <w:t xml:space="preserve"> </w:t>
      </w:r>
      <w:r w:rsidR="00DD3AFB">
        <w:rPr>
          <w:rFonts w:ascii="Calibri" w:hAnsi="Calibri" w:cs="Arial"/>
          <w:color w:val="000000" w:themeColor="text1"/>
        </w:rPr>
        <w:t>gene and u</w:t>
      </w:r>
      <w:r>
        <w:rPr>
          <w:rFonts w:ascii="Calibri" w:hAnsi="Calibri" w:cs="Arial"/>
          <w:color w:val="000000" w:themeColor="text1"/>
        </w:rPr>
        <w:t xml:space="preserve">se the </w:t>
      </w:r>
      <w:r w:rsidR="00DD3AFB">
        <w:rPr>
          <w:rFonts w:ascii="Calibri" w:hAnsi="Calibri" w:cs="Arial"/>
          <w:color w:val="000000" w:themeColor="text1"/>
        </w:rPr>
        <w:t>‘</w:t>
      </w:r>
      <w:r>
        <w:rPr>
          <w:rFonts w:ascii="Calibri" w:hAnsi="Calibri" w:cs="Arial"/>
          <w:color w:val="000000" w:themeColor="text1"/>
        </w:rPr>
        <w:t>Muscle</w:t>
      </w:r>
      <w:r w:rsidR="00DD3AFB">
        <w:rPr>
          <w:rFonts w:ascii="Calibri" w:hAnsi="Calibri" w:cs="Arial"/>
          <w:color w:val="000000" w:themeColor="text1"/>
        </w:rPr>
        <w:t>’</w:t>
      </w:r>
      <w:r>
        <w:rPr>
          <w:rFonts w:ascii="Calibri" w:hAnsi="Calibri" w:cs="Arial"/>
          <w:color w:val="000000" w:themeColor="text1"/>
        </w:rPr>
        <w:t xml:space="preserve"> alignment fu</w:t>
      </w:r>
      <w:r w:rsidR="00DD3AFB">
        <w:rPr>
          <w:rFonts w:ascii="Calibri" w:hAnsi="Calibri" w:cs="Arial"/>
          <w:color w:val="000000" w:themeColor="text1"/>
        </w:rPr>
        <w:t xml:space="preserve">nction in Geneious (Tools: Align: Multiple Alignment: Muscle Alignment). </w:t>
      </w:r>
      <w:r w:rsidR="00332546">
        <w:rPr>
          <w:rFonts w:ascii="Calibri" w:hAnsi="Calibri" w:cs="Arial"/>
          <w:color w:val="000000" w:themeColor="text1"/>
        </w:rPr>
        <w:t>This will create an alignment file within the folder where the sequences are located. The sequences and the alignment file are linked, which means changes you make directly in the sequences will automatically be made also to the alignment.</w:t>
      </w:r>
    </w:p>
    <w:p w14:paraId="4913CC3D" w14:textId="77777777" w:rsidR="00C60216" w:rsidRDefault="00C60216" w:rsidP="00C60216">
      <w:pPr>
        <w:pStyle w:val="ListParagraph"/>
        <w:ind w:left="360"/>
        <w:jc w:val="both"/>
        <w:rPr>
          <w:rFonts w:ascii="Calibri" w:hAnsi="Calibri" w:cs="Arial"/>
          <w:color w:val="000000" w:themeColor="text1"/>
        </w:rPr>
      </w:pPr>
    </w:p>
    <w:p w14:paraId="3EACE395" w14:textId="20E9D8B8" w:rsidR="00C60216" w:rsidRDefault="00C60216" w:rsidP="00DD1A6F">
      <w:pPr>
        <w:pStyle w:val="ListParagraph"/>
        <w:numPr>
          <w:ilvl w:val="0"/>
          <w:numId w:val="2"/>
        </w:numPr>
        <w:jc w:val="both"/>
        <w:rPr>
          <w:rFonts w:ascii="Calibri" w:hAnsi="Calibri" w:cs="Arial"/>
          <w:color w:val="000000" w:themeColor="text1"/>
        </w:rPr>
      </w:pPr>
      <w:r w:rsidRPr="00C60216">
        <w:rPr>
          <w:rFonts w:ascii="Calibri" w:hAnsi="Calibri" w:cs="Arial"/>
          <w:b/>
          <w:color w:val="000000" w:themeColor="text1"/>
        </w:rPr>
        <w:t>Concatenate the alig</w:t>
      </w:r>
      <w:r w:rsidR="00DD3AFB">
        <w:rPr>
          <w:rFonts w:ascii="Calibri" w:hAnsi="Calibri" w:cs="Arial"/>
          <w:b/>
          <w:color w:val="000000" w:themeColor="text1"/>
        </w:rPr>
        <w:t>n</w:t>
      </w:r>
      <w:r w:rsidRPr="00C60216">
        <w:rPr>
          <w:rFonts w:ascii="Calibri" w:hAnsi="Calibri" w:cs="Arial"/>
          <w:b/>
          <w:color w:val="000000" w:themeColor="text1"/>
        </w:rPr>
        <w:t>ments.</w:t>
      </w:r>
      <w:r>
        <w:rPr>
          <w:rFonts w:ascii="Calibri" w:hAnsi="Calibri" w:cs="Arial"/>
          <w:color w:val="000000" w:themeColor="text1"/>
        </w:rPr>
        <w:t xml:space="preserve"> </w:t>
      </w:r>
      <w:r w:rsidR="0097756E">
        <w:rPr>
          <w:rFonts w:ascii="Calibri" w:hAnsi="Calibri" w:cs="Arial"/>
          <w:color w:val="000000" w:themeColor="text1"/>
        </w:rPr>
        <w:t xml:space="preserve">Drag the two alignments to the same folder. </w:t>
      </w:r>
      <w:r>
        <w:rPr>
          <w:rFonts w:ascii="Calibri" w:hAnsi="Calibri" w:cs="Arial"/>
          <w:color w:val="000000" w:themeColor="text1"/>
        </w:rPr>
        <w:t>Use the concatenate sequence function</w:t>
      </w:r>
      <w:r w:rsidR="007D1972">
        <w:rPr>
          <w:rFonts w:ascii="Calibri" w:hAnsi="Calibri" w:cs="Arial"/>
          <w:color w:val="000000" w:themeColor="text1"/>
        </w:rPr>
        <w:t xml:space="preserve"> (in Tools)</w:t>
      </w:r>
      <w:r>
        <w:rPr>
          <w:rFonts w:ascii="Calibri" w:hAnsi="Calibri" w:cs="Arial"/>
          <w:color w:val="000000" w:themeColor="text1"/>
        </w:rPr>
        <w:t xml:space="preserve"> in Geneious.</w:t>
      </w:r>
      <w:r w:rsidR="00B31C45">
        <w:rPr>
          <w:rFonts w:ascii="Calibri" w:hAnsi="Calibri" w:cs="Arial"/>
          <w:color w:val="000000" w:themeColor="text1"/>
        </w:rPr>
        <w:t xml:space="preserve"> Name your alignment ‘Myiarchus_concatenated’.</w:t>
      </w:r>
      <w:r>
        <w:rPr>
          <w:rFonts w:ascii="Calibri" w:hAnsi="Calibri" w:cs="Arial"/>
          <w:color w:val="000000" w:themeColor="text1"/>
        </w:rPr>
        <w:t xml:space="preserve"> The concatenated alignment should have 58 sequences and 2010 nucleotide positions.</w:t>
      </w:r>
      <w:r w:rsidR="00B31C45">
        <w:rPr>
          <w:rFonts w:ascii="Calibri" w:hAnsi="Calibri" w:cs="Arial"/>
          <w:color w:val="000000" w:themeColor="text1"/>
        </w:rPr>
        <w:t xml:space="preserve"> </w:t>
      </w:r>
      <w:r>
        <w:rPr>
          <w:rFonts w:ascii="Calibri" w:hAnsi="Calibri" w:cs="Arial"/>
          <w:color w:val="000000" w:themeColor="text1"/>
        </w:rPr>
        <w:t xml:space="preserve"> </w:t>
      </w:r>
    </w:p>
    <w:p w14:paraId="577EC2F2" w14:textId="77777777" w:rsidR="00C60216" w:rsidRPr="00C60216" w:rsidRDefault="00C60216" w:rsidP="00C60216">
      <w:pPr>
        <w:jc w:val="both"/>
        <w:rPr>
          <w:rFonts w:ascii="Calibri" w:hAnsi="Calibri" w:cs="Arial"/>
          <w:color w:val="000000" w:themeColor="text1"/>
        </w:rPr>
      </w:pPr>
    </w:p>
    <w:p w14:paraId="7EFD53A4" w14:textId="697293E9" w:rsidR="00C60216" w:rsidRDefault="00C60216" w:rsidP="00DD1A6F">
      <w:pPr>
        <w:pStyle w:val="ListParagraph"/>
        <w:numPr>
          <w:ilvl w:val="0"/>
          <w:numId w:val="2"/>
        </w:numPr>
        <w:jc w:val="both"/>
        <w:rPr>
          <w:rFonts w:ascii="Calibri" w:hAnsi="Calibri" w:cs="Arial"/>
          <w:color w:val="000000" w:themeColor="text1"/>
        </w:rPr>
      </w:pPr>
      <w:r>
        <w:rPr>
          <w:rFonts w:ascii="Calibri" w:hAnsi="Calibri" w:cs="Arial"/>
          <w:b/>
          <w:color w:val="000000" w:themeColor="text1"/>
        </w:rPr>
        <w:t xml:space="preserve">Export the alignment: </w:t>
      </w:r>
      <w:r>
        <w:rPr>
          <w:rFonts w:ascii="Calibri" w:hAnsi="Calibri" w:cs="Arial"/>
          <w:color w:val="000000" w:themeColor="text1"/>
        </w:rPr>
        <w:t>Export as Nexus (*.nex)</w:t>
      </w:r>
    </w:p>
    <w:p w14:paraId="6BA1376D" w14:textId="77777777" w:rsidR="00C60216" w:rsidRPr="00C60216" w:rsidRDefault="00C60216" w:rsidP="00C60216">
      <w:pPr>
        <w:pBdr>
          <w:bottom w:val="single" w:sz="12" w:space="1" w:color="auto"/>
        </w:pBdr>
        <w:jc w:val="both"/>
        <w:rPr>
          <w:rFonts w:ascii="Calibri" w:hAnsi="Calibri" w:cs="Arial"/>
          <w:color w:val="000000" w:themeColor="text1"/>
        </w:rPr>
      </w:pPr>
    </w:p>
    <w:p w14:paraId="07B66610" w14:textId="77777777" w:rsidR="00C60216" w:rsidRDefault="00C60216" w:rsidP="00C60216">
      <w:pPr>
        <w:jc w:val="both"/>
        <w:rPr>
          <w:rFonts w:ascii="Calibri" w:hAnsi="Calibri" w:cs="Arial"/>
          <w:color w:val="000000" w:themeColor="text1"/>
        </w:rPr>
      </w:pPr>
    </w:p>
    <w:p w14:paraId="0088BFA5" w14:textId="760284CF" w:rsidR="00C60216" w:rsidRPr="003720DB" w:rsidRDefault="003720DB" w:rsidP="00C60216">
      <w:pPr>
        <w:pStyle w:val="ListParagraph"/>
        <w:numPr>
          <w:ilvl w:val="0"/>
          <w:numId w:val="2"/>
        </w:numPr>
        <w:jc w:val="both"/>
        <w:rPr>
          <w:rFonts w:ascii="Calibri" w:hAnsi="Calibri" w:cs="Arial"/>
          <w:b/>
          <w:color w:val="000000" w:themeColor="text1"/>
        </w:rPr>
      </w:pPr>
      <w:r w:rsidRPr="003720DB">
        <w:rPr>
          <w:rFonts w:ascii="Calibri" w:hAnsi="Calibri" w:cs="Arial"/>
          <w:b/>
          <w:color w:val="000000" w:themeColor="text1"/>
        </w:rPr>
        <w:t>Import the Nexus File into software</w:t>
      </w:r>
      <w:r>
        <w:rPr>
          <w:rFonts w:ascii="Calibri" w:hAnsi="Calibri" w:cs="Arial"/>
          <w:b/>
          <w:color w:val="000000" w:themeColor="text1"/>
        </w:rPr>
        <w:t xml:space="preserve"> BEAU</w:t>
      </w:r>
      <w:r w:rsidRPr="003720DB">
        <w:rPr>
          <w:rFonts w:ascii="Calibri" w:hAnsi="Calibri" w:cs="Arial"/>
          <w:b/>
          <w:color w:val="000000" w:themeColor="text1"/>
        </w:rPr>
        <w:t>ti</w:t>
      </w:r>
      <w:r>
        <w:rPr>
          <w:rFonts w:ascii="Calibri" w:hAnsi="Calibri" w:cs="Arial"/>
          <w:b/>
          <w:color w:val="000000" w:themeColor="text1"/>
        </w:rPr>
        <w:t xml:space="preserve"> 2</w:t>
      </w:r>
      <w:r w:rsidRPr="003720DB">
        <w:rPr>
          <w:rFonts w:ascii="Calibri" w:hAnsi="Calibri" w:cs="Arial"/>
          <w:b/>
          <w:color w:val="000000" w:themeColor="text1"/>
        </w:rPr>
        <w:t xml:space="preserve">. </w:t>
      </w:r>
    </w:p>
    <w:p w14:paraId="7072FBFE" w14:textId="77777777" w:rsidR="00C60216" w:rsidRDefault="00C60216" w:rsidP="00C60216">
      <w:pPr>
        <w:jc w:val="both"/>
        <w:rPr>
          <w:rFonts w:ascii="Calibri" w:hAnsi="Calibri" w:cs="Arial"/>
          <w:color w:val="000000" w:themeColor="text1"/>
        </w:rPr>
      </w:pPr>
    </w:p>
    <w:p w14:paraId="3685E90B" w14:textId="4C3686EA" w:rsidR="003720DB" w:rsidRPr="00015DA6" w:rsidRDefault="00015DA6" w:rsidP="003720DB">
      <w:pPr>
        <w:pStyle w:val="ListParagraph"/>
        <w:numPr>
          <w:ilvl w:val="0"/>
          <w:numId w:val="2"/>
        </w:numPr>
        <w:jc w:val="both"/>
        <w:rPr>
          <w:rFonts w:ascii="Calibri" w:hAnsi="Calibri" w:cs="Arial"/>
          <w:b/>
          <w:color w:val="000000" w:themeColor="text1"/>
        </w:rPr>
      </w:pPr>
      <w:r>
        <w:rPr>
          <w:rFonts w:ascii="Calibri" w:hAnsi="Calibri" w:cs="Arial"/>
          <w:b/>
          <w:color w:val="000000" w:themeColor="text1"/>
        </w:rPr>
        <w:t>Set up Beast</w:t>
      </w:r>
      <w:r w:rsidR="001E0C37">
        <w:rPr>
          <w:rFonts w:ascii="Calibri" w:hAnsi="Calibri" w:cs="Arial"/>
          <w:b/>
          <w:color w:val="000000" w:themeColor="text1"/>
        </w:rPr>
        <w:t xml:space="preserve"> 2</w:t>
      </w:r>
      <w:r>
        <w:rPr>
          <w:rFonts w:ascii="Calibri" w:hAnsi="Calibri" w:cs="Arial"/>
          <w:b/>
          <w:color w:val="000000" w:themeColor="text1"/>
        </w:rPr>
        <w:t xml:space="preserve"> XML file. </w:t>
      </w:r>
      <w:r w:rsidR="003720DB" w:rsidRPr="00015DA6">
        <w:rPr>
          <w:rFonts w:ascii="Calibri" w:hAnsi="Calibri" w:cs="Arial"/>
          <w:color w:val="000000" w:themeColor="text1"/>
        </w:rPr>
        <w:t>Select the following options in BEAUti 2:</w:t>
      </w:r>
      <w:r w:rsidR="003720DB" w:rsidRPr="00015DA6">
        <w:rPr>
          <w:rFonts w:ascii="Calibri" w:hAnsi="Calibri" w:cs="Arial"/>
          <w:b/>
          <w:color w:val="000000" w:themeColor="text1"/>
        </w:rPr>
        <w:t xml:space="preserve"> </w:t>
      </w:r>
    </w:p>
    <w:p w14:paraId="52915D78" w14:textId="77777777" w:rsidR="003720DB" w:rsidRPr="003720DB" w:rsidRDefault="003720DB" w:rsidP="00755089">
      <w:pPr>
        <w:jc w:val="both"/>
        <w:rPr>
          <w:rFonts w:ascii="Calibri" w:hAnsi="Calibri" w:cs="Arial"/>
          <w:color w:val="000000" w:themeColor="text1"/>
        </w:rPr>
      </w:pPr>
    </w:p>
    <w:p w14:paraId="4938C90B" w14:textId="362F605F" w:rsidR="009E2762" w:rsidRDefault="003720DB" w:rsidP="00755089">
      <w:pPr>
        <w:pStyle w:val="ListParagraph"/>
        <w:numPr>
          <w:ilvl w:val="1"/>
          <w:numId w:val="2"/>
        </w:numPr>
        <w:ind w:left="426" w:hanging="426"/>
        <w:jc w:val="both"/>
        <w:rPr>
          <w:rFonts w:ascii="Calibri" w:hAnsi="Calibri" w:cs="Arial"/>
          <w:color w:val="000000" w:themeColor="text1"/>
        </w:rPr>
      </w:pPr>
      <w:r w:rsidRPr="009E2762">
        <w:rPr>
          <w:rFonts w:ascii="Calibri" w:hAnsi="Calibri" w:cs="Arial"/>
          <w:color w:val="000000" w:themeColor="text1"/>
          <w:u w:val="single"/>
        </w:rPr>
        <w:t>Site</w:t>
      </w:r>
      <w:r w:rsidR="009E2762" w:rsidRPr="009E2762">
        <w:rPr>
          <w:rFonts w:ascii="Calibri" w:hAnsi="Calibri" w:cs="Arial"/>
          <w:color w:val="000000" w:themeColor="text1"/>
          <w:u w:val="single"/>
        </w:rPr>
        <w:t xml:space="preserve"> Model Tab</w:t>
      </w:r>
      <w:r w:rsidR="009E2762">
        <w:rPr>
          <w:rFonts w:ascii="Calibri" w:hAnsi="Calibri" w:cs="Arial"/>
          <w:color w:val="000000" w:themeColor="text1"/>
        </w:rPr>
        <w:t xml:space="preserve">: </w:t>
      </w:r>
      <w:r w:rsidR="00F30EB5">
        <w:rPr>
          <w:rFonts w:ascii="Calibri" w:hAnsi="Calibri" w:cs="Arial"/>
          <w:color w:val="000000" w:themeColor="text1"/>
        </w:rPr>
        <w:t xml:space="preserve">We’re going to use the HKY+I+G model for both genes (normally </w:t>
      </w:r>
      <w:r w:rsidR="00305F3B">
        <w:rPr>
          <w:rFonts w:ascii="Calibri" w:hAnsi="Calibri" w:cs="Arial"/>
          <w:color w:val="000000" w:themeColor="text1"/>
        </w:rPr>
        <w:t xml:space="preserve">you </w:t>
      </w:r>
      <w:r w:rsidR="00F30EB5">
        <w:rPr>
          <w:rFonts w:ascii="Calibri" w:hAnsi="Calibri" w:cs="Arial"/>
          <w:color w:val="000000" w:themeColor="text1"/>
        </w:rPr>
        <w:t xml:space="preserve">would first find the best model for each partition using a software like jModeltest). Select </w:t>
      </w:r>
      <w:r w:rsidR="009E2762">
        <w:rPr>
          <w:rFonts w:ascii="Calibri" w:hAnsi="Calibri" w:cs="Arial"/>
          <w:color w:val="000000" w:themeColor="text1"/>
        </w:rPr>
        <w:t>Estimate substitution rate; 4 Gamma rate categories; Estimate Shape</w:t>
      </w:r>
      <w:r w:rsidR="006B4575">
        <w:rPr>
          <w:rFonts w:ascii="Calibri" w:hAnsi="Calibri" w:cs="Arial"/>
          <w:color w:val="000000" w:themeColor="text1"/>
        </w:rPr>
        <w:t xml:space="preserve"> (Leave at default 1.0)</w:t>
      </w:r>
      <w:r w:rsidR="009E2762">
        <w:rPr>
          <w:rFonts w:ascii="Calibri" w:hAnsi="Calibri" w:cs="Arial"/>
          <w:color w:val="000000" w:themeColor="text1"/>
        </w:rPr>
        <w:t>; Proportion of Invariant sites: 0.1; Estimate Proportion Invariant; HKY model; Estimate Kappa.</w:t>
      </w:r>
    </w:p>
    <w:p w14:paraId="4E4EA1D4" w14:textId="0532B3FE" w:rsidR="009E2762" w:rsidRDefault="009E2762" w:rsidP="00755089">
      <w:pPr>
        <w:pStyle w:val="ListParagraph"/>
        <w:numPr>
          <w:ilvl w:val="1"/>
          <w:numId w:val="2"/>
        </w:numPr>
        <w:ind w:left="426" w:hanging="426"/>
        <w:jc w:val="both"/>
        <w:rPr>
          <w:rFonts w:ascii="Calibri" w:hAnsi="Calibri" w:cs="Arial"/>
          <w:color w:val="000000" w:themeColor="text1"/>
        </w:rPr>
      </w:pPr>
      <w:r>
        <w:rPr>
          <w:rFonts w:ascii="Calibri" w:hAnsi="Calibri" w:cs="Arial"/>
          <w:color w:val="000000" w:themeColor="text1"/>
          <w:u w:val="single"/>
        </w:rPr>
        <w:t>Clock Model Tab</w:t>
      </w:r>
      <w:r w:rsidRPr="009E2762">
        <w:rPr>
          <w:rFonts w:ascii="Calibri" w:hAnsi="Calibri" w:cs="Arial"/>
          <w:color w:val="000000" w:themeColor="text1"/>
        </w:rPr>
        <w:t>:</w:t>
      </w:r>
      <w:r>
        <w:rPr>
          <w:rFonts w:ascii="Calibri" w:hAnsi="Calibri" w:cs="Arial"/>
          <w:color w:val="000000" w:themeColor="text1"/>
        </w:rPr>
        <w:t xml:space="preserve"> Select Str</w:t>
      </w:r>
      <w:r w:rsidR="00012E3A">
        <w:rPr>
          <w:rFonts w:ascii="Calibri" w:hAnsi="Calibri" w:cs="Arial"/>
          <w:color w:val="000000" w:themeColor="text1"/>
        </w:rPr>
        <w:t xml:space="preserve">ict Clock; Clock.rate: 0.01035 </w:t>
      </w:r>
      <w:r>
        <w:rPr>
          <w:rFonts w:ascii="Calibri" w:hAnsi="Calibri" w:cs="Arial"/>
          <w:color w:val="000000" w:themeColor="text1"/>
        </w:rPr>
        <w:t>(This is equivalent to 2.07% pairwise divergence following Weir &amp; Schluter</w:t>
      </w:r>
      <w:r w:rsidRPr="00012E3A">
        <w:rPr>
          <w:rFonts w:ascii="Calibri" w:hAnsi="Calibri" w:cs="Arial"/>
          <w:i/>
          <w:color w:val="000000" w:themeColor="text1"/>
        </w:rPr>
        <w:t xml:space="preserve"> </w:t>
      </w:r>
      <w:r w:rsidR="00012E3A" w:rsidRPr="00012E3A">
        <w:rPr>
          <w:rFonts w:ascii="Calibri" w:hAnsi="Calibri" w:cs="Arial"/>
          <w:i/>
          <w:color w:val="000000" w:themeColor="text1"/>
        </w:rPr>
        <w:t>Mol Ecol</w:t>
      </w:r>
      <w:r w:rsidR="00012E3A">
        <w:rPr>
          <w:rFonts w:ascii="Calibri" w:hAnsi="Calibri" w:cs="Arial"/>
          <w:color w:val="000000" w:themeColor="text1"/>
        </w:rPr>
        <w:t xml:space="preserve">. </w:t>
      </w:r>
      <w:r>
        <w:rPr>
          <w:rFonts w:ascii="Calibri" w:hAnsi="Calibri" w:cs="Arial"/>
          <w:color w:val="000000" w:themeColor="text1"/>
        </w:rPr>
        <w:t>200</w:t>
      </w:r>
      <w:r w:rsidR="00012E3A">
        <w:rPr>
          <w:rFonts w:ascii="Calibri" w:hAnsi="Calibri" w:cs="Arial"/>
          <w:color w:val="000000" w:themeColor="text1"/>
        </w:rPr>
        <w:t>8. 2.07/2/</w:t>
      </w:r>
      <w:r>
        <w:rPr>
          <w:rFonts w:ascii="Calibri" w:hAnsi="Calibri" w:cs="Arial"/>
          <w:color w:val="000000" w:themeColor="text1"/>
        </w:rPr>
        <w:t>100=0.01035 per lineage rate)</w:t>
      </w:r>
    </w:p>
    <w:p w14:paraId="22C1EDD7" w14:textId="052FD671" w:rsidR="009E2762" w:rsidRDefault="009E2762" w:rsidP="00755089">
      <w:pPr>
        <w:pStyle w:val="ListParagraph"/>
        <w:numPr>
          <w:ilvl w:val="1"/>
          <w:numId w:val="2"/>
        </w:numPr>
        <w:ind w:left="426" w:hanging="426"/>
        <w:jc w:val="both"/>
        <w:rPr>
          <w:rFonts w:ascii="Calibri" w:hAnsi="Calibri" w:cs="Arial"/>
          <w:color w:val="000000" w:themeColor="text1"/>
        </w:rPr>
      </w:pPr>
      <w:r w:rsidRPr="009E2762">
        <w:rPr>
          <w:rFonts w:ascii="Calibri" w:hAnsi="Calibri" w:cs="Arial"/>
          <w:color w:val="000000" w:themeColor="text1"/>
          <w:u w:val="single"/>
        </w:rPr>
        <w:t>Priors Tab</w:t>
      </w:r>
      <w:r>
        <w:rPr>
          <w:rFonts w:ascii="Calibri" w:hAnsi="Calibri" w:cs="Arial"/>
          <w:color w:val="000000" w:themeColor="text1"/>
        </w:rPr>
        <w:t>: Set Birth Death Model as tr</w:t>
      </w:r>
      <w:r w:rsidR="00DD3AFB">
        <w:rPr>
          <w:rFonts w:ascii="Calibri" w:hAnsi="Calibri" w:cs="Arial"/>
          <w:color w:val="000000" w:themeColor="text1"/>
        </w:rPr>
        <w:t>ee prior. Leave other</w:t>
      </w:r>
      <w:r w:rsidR="00012E3A">
        <w:rPr>
          <w:rFonts w:ascii="Calibri" w:hAnsi="Calibri" w:cs="Arial"/>
          <w:color w:val="000000" w:themeColor="text1"/>
        </w:rPr>
        <w:t xml:space="preserve"> prior</w:t>
      </w:r>
      <w:bookmarkStart w:id="0" w:name="_GoBack"/>
      <w:bookmarkEnd w:id="0"/>
      <w:r w:rsidR="00DD3AFB">
        <w:rPr>
          <w:rFonts w:ascii="Calibri" w:hAnsi="Calibri" w:cs="Arial"/>
          <w:color w:val="000000" w:themeColor="text1"/>
        </w:rPr>
        <w:t xml:space="preserve"> options with</w:t>
      </w:r>
      <w:r>
        <w:rPr>
          <w:rFonts w:ascii="Calibri" w:hAnsi="Calibri" w:cs="Arial"/>
          <w:color w:val="000000" w:themeColor="text1"/>
        </w:rPr>
        <w:t xml:space="preserve"> the default</w:t>
      </w:r>
      <w:r w:rsidR="00DD3AFB">
        <w:rPr>
          <w:rFonts w:ascii="Calibri" w:hAnsi="Calibri" w:cs="Arial"/>
          <w:color w:val="000000" w:themeColor="text1"/>
        </w:rPr>
        <w:t xml:space="preserve"> values</w:t>
      </w:r>
      <w:r>
        <w:rPr>
          <w:rFonts w:ascii="Calibri" w:hAnsi="Calibri" w:cs="Arial"/>
          <w:color w:val="000000" w:themeColor="text1"/>
        </w:rPr>
        <w:t>.</w:t>
      </w:r>
    </w:p>
    <w:p w14:paraId="6077864C" w14:textId="0DCF6F8C" w:rsidR="009E2762" w:rsidRPr="00015DA6" w:rsidRDefault="009E2762" w:rsidP="00755089">
      <w:pPr>
        <w:pStyle w:val="ListParagraph"/>
        <w:numPr>
          <w:ilvl w:val="1"/>
          <w:numId w:val="2"/>
        </w:numPr>
        <w:ind w:left="426" w:hanging="426"/>
        <w:jc w:val="both"/>
        <w:rPr>
          <w:rFonts w:ascii="Calibri" w:hAnsi="Calibri" w:cs="Arial"/>
          <w:color w:val="000000" w:themeColor="text1"/>
          <w:u w:val="single"/>
        </w:rPr>
      </w:pPr>
      <w:r w:rsidRPr="009E2762">
        <w:rPr>
          <w:rFonts w:ascii="Calibri" w:hAnsi="Calibri" w:cs="Arial"/>
          <w:color w:val="000000" w:themeColor="text1"/>
          <w:u w:val="single"/>
        </w:rPr>
        <w:t>MCMC</w:t>
      </w:r>
      <w:r w:rsidR="00015DA6">
        <w:rPr>
          <w:rFonts w:ascii="Calibri" w:hAnsi="Calibri" w:cs="Arial"/>
          <w:color w:val="000000" w:themeColor="text1"/>
          <w:u w:val="single"/>
        </w:rPr>
        <w:t xml:space="preserve"> tab:</w:t>
      </w:r>
      <w:r w:rsidR="00015DA6">
        <w:rPr>
          <w:rFonts w:ascii="Calibri" w:hAnsi="Calibri" w:cs="Arial"/>
          <w:color w:val="000000" w:themeColor="text1"/>
        </w:rPr>
        <w:t xml:space="preserve"> Set chain length: </w:t>
      </w:r>
      <w:r w:rsidR="00DD3AFB">
        <w:rPr>
          <w:rFonts w:ascii="Calibri" w:hAnsi="Calibri" w:cs="Arial"/>
          <w:color w:val="000000" w:themeColor="text1"/>
        </w:rPr>
        <w:t>10</w:t>
      </w:r>
      <w:r w:rsidR="00755089">
        <w:rPr>
          <w:rFonts w:ascii="Calibri" w:hAnsi="Calibri" w:cs="Arial"/>
          <w:color w:val="000000" w:themeColor="text1"/>
        </w:rPr>
        <w:t xml:space="preserve"> </w:t>
      </w:r>
      <w:r w:rsidR="00DD3AFB">
        <w:rPr>
          <w:rFonts w:ascii="Calibri" w:hAnsi="Calibri" w:cs="Arial"/>
          <w:color w:val="000000" w:themeColor="text1"/>
        </w:rPr>
        <w:t>000</w:t>
      </w:r>
      <w:r w:rsidR="00755089">
        <w:rPr>
          <w:rFonts w:ascii="Calibri" w:hAnsi="Calibri" w:cs="Arial"/>
          <w:color w:val="000000" w:themeColor="text1"/>
        </w:rPr>
        <w:t xml:space="preserve"> </w:t>
      </w:r>
      <w:r w:rsidR="00015DA6">
        <w:rPr>
          <w:rFonts w:ascii="Calibri" w:hAnsi="Calibri" w:cs="Arial"/>
          <w:color w:val="000000" w:themeColor="text1"/>
        </w:rPr>
        <w:t>000</w:t>
      </w:r>
      <w:r w:rsidR="00DD3AFB">
        <w:rPr>
          <w:rFonts w:ascii="Calibri" w:hAnsi="Calibri" w:cs="Arial"/>
          <w:color w:val="000000" w:themeColor="text1"/>
        </w:rPr>
        <w:t>; T</w:t>
      </w:r>
      <w:r w:rsidR="00015DA6">
        <w:rPr>
          <w:rFonts w:ascii="Calibri" w:hAnsi="Calibri" w:cs="Arial"/>
          <w:color w:val="000000" w:themeColor="text1"/>
        </w:rPr>
        <w:t>racelog file name: Myiarchus.log</w:t>
      </w:r>
    </w:p>
    <w:p w14:paraId="1F3EF2D1" w14:textId="77777777" w:rsidR="00015DA6" w:rsidRPr="00015DA6" w:rsidRDefault="00015DA6" w:rsidP="00015DA6">
      <w:pPr>
        <w:pStyle w:val="ListParagraph"/>
        <w:ind w:left="1080"/>
        <w:jc w:val="both"/>
        <w:rPr>
          <w:rFonts w:ascii="Calibri" w:hAnsi="Calibri" w:cs="Arial"/>
          <w:color w:val="000000" w:themeColor="text1"/>
          <w:u w:val="single"/>
        </w:rPr>
      </w:pPr>
    </w:p>
    <w:p w14:paraId="46DAC154" w14:textId="3E187B6C" w:rsidR="00015DA6" w:rsidRPr="00015DA6" w:rsidRDefault="00015DA6" w:rsidP="00015DA6">
      <w:pPr>
        <w:pStyle w:val="ListParagraph"/>
        <w:numPr>
          <w:ilvl w:val="0"/>
          <w:numId w:val="2"/>
        </w:numPr>
        <w:jc w:val="both"/>
        <w:rPr>
          <w:rFonts w:ascii="Calibri" w:hAnsi="Calibri" w:cs="Arial"/>
          <w:b/>
          <w:color w:val="000000" w:themeColor="text1"/>
          <w:u w:val="single"/>
        </w:rPr>
      </w:pPr>
      <w:r w:rsidRPr="00015DA6">
        <w:rPr>
          <w:rFonts w:ascii="Calibri" w:hAnsi="Calibri" w:cs="Arial"/>
          <w:b/>
          <w:color w:val="000000" w:themeColor="text1"/>
        </w:rPr>
        <w:t>Export and save the XML file.</w:t>
      </w:r>
      <w:r w:rsidR="00293BB8">
        <w:rPr>
          <w:rFonts w:ascii="Calibri" w:hAnsi="Calibri" w:cs="Arial"/>
          <w:b/>
          <w:color w:val="000000" w:themeColor="text1"/>
        </w:rPr>
        <w:t xml:space="preserve"> </w:t>
      </w:r>
      <w:r w:rsidR="00DD3AFB">
        <w:rPr>
          <w:rFonts w:ascii="Calibri" w:hAnsi="Calibri" w:cs="Arial"/>
          <w:color w:val="000000" w:themeColor="text1"/>
        </w:rPr>
        <w:t xml:space="preserve">In </w:t>
      </w:r>
      <w:r w:rsidR="006B4575">
        <w:rPr>
          <w:rFonts w:ascii="Calibri" w:hAnsi="Calibri" w:cs="Arial"/>
          <w:color w:val="000000" w:themeColor="text1"/>
        </w:rPr>
        <w:t>File: Save as file “Myiarchus</w:t>
      </w:r>
      <w:r w:rsidR="00F4133D">
        <w:rPr>
          <w:rFonts w:ascii="Calibri" w:hAnsi="Calibri" w:cs="Arial"/>
          <w:color w:val="000000" w:themeColor="text1"/>
        </w:rPr>
        <w:t>.xml</w:t>
      </w:r>
      <w:r w:rsidR="006B4575">
        <w:rPr>
          <w:rFonts w:ascii="Calibri" w:hAnsi="Calibri" w:cs="Arial"/>
          <w:color w:val="000000" w:themeColor="text1"/>
        </w:rPr>
        <w:t>”</w:t>
      </w:r>
    </w:p>
    <w:p w14:paraId="4CFBCF2D" w14:textId="77777777" w:rsidR="00015DA6" w:rsidRPr="00015DA6" w:rsidRDefault="00015DA6" w:rsidP="00015DA6">
      <w:pPr>
        <w:pStyle w:val="ListParagraph"/>
        <w:ind w:left="360"/>
        <w:jc w:val="both"/>
        <w:rPr>
          <w:rFonts w:ascii="Calibri" w:hAnsi="Calibri" w:cs="Arial"/>
          <w:b/>
          <w:color w:val="000000" w:themeColor="text1"/>
          <w:u w:val="single"/>
        </w:rPr>
      </w:pPr>
    </w:p>
    <w:p w14:paraId="04014434" w14:textId="77777777" w:rsidR="00A2111F" w:rsidRPr="00A2111F" w:rsidRDefault="00015DA6" w:rsidP="00015DA6">
      <w:pPr>
        <w:pStyle w:val="ListParagraph"/>
        <w:numPr>
          <w:ilvl w:val="0"/>
          <w:numId w:val="2"/>
        </w:numPr>
        <w:jc w:val="both"/>
        <w:rPr>
          <w:rFonts w:ascii="Calibri" w:hAnsi="Calibri" w:cs="Arial"/>
          <w:b/>
          <w:color w:val="000000" w:themeColor="text1"/>
        </w:rPr>
      </w:pPr>
      <w:r>
        <w:rPr>
          <w:rFonts w:ascii="Calibri" w:hAnsi="Calibri" w:cs="Arial"/>
          <w:b/>
          <w:color w:val="000000" w:themeColor="text1"/>
        </w:rPr>
        <w:t>Run XML file in BEAST</w:t>
      </w:r>
      <w:r w:rsidR="001E0C37">
        <w:rPr>
          <w:rFonts w:ascii="Calibri" w:hAnsi="Calibri" w:cs="Arial"/>
          <w:b/>
          <w:color w:val="000000" w:themeColor="text1"/>
        </w:rPr>
        <w:t xml:space="preserve"> 2</w:t>
      </w:r>
      <w:r>
        <w:rPr>
          <w:rFonts w:ascii="Calibri" w:hAnsi="Calibri" w:cs="Arial"/>
          <w:b/>
          <w:color w:val="000000" w:themeColor="text1"/>
        </w:rPr>
        <w:t>.</w:t>
      </w:r>
      <w:r w:rsidR="00293BB8">
        <w:rPr>
          <w:rFonts w:ascii="Calibri" w:hAnsi="Calibri" w:cs="Arial"/>
          <w:b/>
          <w:color w:val="000000" w:themeColor="text1"/>
        </w:rPr>
        <w:t xml:space="preserve"> </w:t>
      </w:r>
      <w:r w:rsidR="00293BB8">
        <w:rPr>
          <w:rFonts w:ascii="Calibri" w:hAnsi="Calibri" w:cs="Arial"/>
          <w:color w:val="000000" w:themeColor="text1"/>
        </w:rPr>
        <w:t>Open BEAST 2 and load Myiarchus.xml file that was created in BEAUti 2.</w:t>
      </w:r>
      <w:r w:rsidR="005D47DC">
        <w:rPr>
          <w:rFonts w:ascii="Calibri" w:hAnsi="Calibri" w:cs="Arial"/>
          <w:color w:val="000000" w:themeColor="text1"/>
        </w:rPr>
        <w:t xml:space="preserve"> This will run the MCMC chain – </w:t>
      </w:r>
      <w:r w:rsidR="00AA3271">
        <w:rPr>
          <w:rFonts w:ascii="Calibri" w:hAnsi="Calibri" w:cs="Arial"/>
          <w:color w:val="000000" w:themeColor="text1"/>
        </w:rPr>
        <w:t xml:space="preserve">this </w:t>
      </w:r>
      <w:r w:rsidR="005D47DC">
        <w:rPr>
          <w:rFonts w:ascii="Calibri" w:hAnsi="Calibri" w:cs="Arial"/>
          <w:color w:val="000000" w:themeColor="text1"/>
        </w:rPr>
        <w:t xml:space="preserve">will take a couple of minutes. </w:t>
      </w:r>
    </w:p>
    <w:p w14:paraId="4AC3E538" w14:textId="77777777" w:rsidR="00A2111F" w:rsidRPr="00A2111F" w:rsidRDefault="00A2111F" w:rsidP="00A2111F">
      <w:pPr>
        <w:jc w:val="both"/>
        <w:rPr>
          <w:rFonts w:ascii="Calibri" w:hAnsi="Calibri" w:cs="Arial"/>
          <w:color w:val="000000" w:themeColor="text1"/>
        </w:rPr>
      </w:pPr>
    </w:p>
    <w:p w14:paraId="04E47F7F" w14:textId="5D531B6D" w:rsidR="00015DA6" w:rsidRPr="00A2111F" w:rsidRDefault="00520698" w:rsidP="00A2111F">
      <w:pPr>
        <w:jc w:val="both"/>
        <w:rPr>
          <w:rFonts w:ascii="Calibri" w:hAnsi="Calibri" w:cs="Arial"/>
          <w:b/>
          <w:color w:val="000000" w:themeColor="text1"/>
        </w:rPr>
      </w:pPr>
      <w:r>
        <w:rPr>
          <w:rFonts w:ascii="Calibri" w:hAnsi="Calibri" w:cs="Arial"/>
          <w:color w:val="000000" w:themeColor="text1"/>
        </w:rPr>
        <w:t>Note</w:t>
      </w:r>
      <w:r w:rsidR="00A2111F" w:rsidRPr="00A2111F">
        <w:rPr>
          <w:rFonts w:ascii="Calibri" w:hAnsi="Calibri" w:cs="Arial"/>
          <w:color w:val="000000" w:themeColor="text1"/>
        </w:rPr>
        <w:t xml:space="preserve">: Normally you </w:t>
      </w:r>
      <w:r>
        <w:rPr>
          <w:rFonts w:ascii="Calibri" w:hAnsi="Calibri" w:cs="Arial"/>
          <w:color w:val="000000" w:themeColor="text1"/>
        </w:rPr>
        <w:t>should</w:t>
      </w:r>
      <w:r w:rsidR="00A2111F" w:rsidRPr="00A2111F">
        <w:rPr>
          <w:rFonts w:ascii="Calibri" w:hAnsi="Calibri" w:cs="Arial"/>
          <w:color w:val="000000" w:themeColor="text1"/>
        </w:rPr>
        <w:t xml:space="preserve"> run multiple independent chains</w:t>
      </w:r>
      <w:r w:rsidR="00A2111F">
        <w:rPr>
          <w:rFonts w:ascii="Calibri" w:hAnsi="Calibri" w:cs="Arial"/>
          <w:color w:val="000000" w:themeColor="text1"/>
        </w:rPr>
        <w:t xml:space="preserve"> and combine the results from several runs using LogCombiner</w:t>
      </w:r>
      <w:r>
        <w:rPr>
          <w:rFonts w:ascii="Calibri" w:hAnsi="Calibri" w:cs="Arial"/>
          <w:color w:val="000000" w:themeColor="text1"/>
        </w:rPr>
        <w:t xml:space="preserve"> but for practical purpo</w:t>
      </w:r>
      <w:r w:rsidR="00A2111F" w:rsidRPr="00A2111F">
        <w:rPr>
          <w:rFonts w:ascii="Calibri" w:hAnsi="Calibri" w:cs="Arial"/>
          <w:color w:val="000000" w:themeColor="text1"/>
        </w:rPr>
        <w:t>ses we will only run 1</w:t>
      </w:r>
      <w:r w:rsidR="00A2111F">
        <w:rPr>
          <w:rFonts w:ascii="Calibri" w:hAnsi="Calibri" w:cs="Arial"/>
          <w:color w:val="000000" w:themeColor="text1"/>
        </w:rPr>
        <w:t>.</w:t>
      </w:r>
    </w:p>
    <w:p w14:paraId="4D01B2F9" w14:textId="77777777" w:rsidR="00015DA6" w:rsidRDefault="00015DA6" w:rsidP="00015DA6">
      <w:pPr>
        <w:jc w:val="both"/>
        <w:rPr>
          <w:rFonts w:ascii="Calibri" w:hAnsi="Calibri" w:cs="Arial"/>
          <w:b/>
          <w:color w:val="000000" w:themeColor="text1"/>
        </w:rPr>
      </w:pPr>
    </w:p>
    <w:p w14:paraId="08C3A96F" w14:textId="46F7AF83" w:rsidR="00015DA6" w:rsidRPr="001E0C37" w:rsidRDefault="00015DA6" w:rsidP="00015DA6">
      <w:pPr>
        <w:pStyle w:val="ListParagraph"/>
        <w:numPr>
          <w:ilvl w:val="0"/>
          <w:numId w:val="2"/>
        </w:numPr>
        <w:jc w:val="both"/>
        <w:rPr>
          <w:rFonts w:ascii="Calibri" w:hAnsi="Calibri" w:cs="Arial"/>
          <w:b/>
          <w:color w:val="000000" w:themeColor="text1"/>
        </w:rPr>
      </w:pPr>
      <w:r>
        <w:rPr>
          <w:rFonts w:ascii="Calibri" w:hAnsi="Calibri" w:cs="Arial"/>
          <w:b/>
          <w:color w:val="000000" w:themeColor="text1"/>
        </w:rPr>
        <w:t xml:space="preserve">Check for convergence of MCMC run. </w:t>
      </w:r>
      <w:r w:rsidR="005D47DC">
        <w:rPr>
          <w:rFonts w:ascii="Calibri" w:hAnsi="Calibri" w:cs="Arial"/>
          <w:color w:val="000000" w:themeColor="text1"/>
        </w:rPr>
        <w:t>Once</w:t>
      </w:r>
      <w:r w:rsidR="009F4119">
        <w:rPr>
          <w:rFonts w:ascii="Calibri" w:hAnsi="Calibri" w:cs="Arial"/>
          <w:color w:val="000000" w:themeColor="text1"/>
        </w:rPr>
        <w:t xml:space="preserve"> the</w:t>
      </w:r>
      <w:r w:rsidR="005D47DC">
        <w:rPr>
          <w:rFonts w:ascii="Calibri" w:hAnsi="Calibri" w:cs="Arial"/>
          <w:color w:val="000000" w:themeColor="text1"/>
        </w:rPr>
        <w:t xml:space="preserve"> BEAST run is completed l</w:t>
      </w:r>
      <w:r>
        <w:rPr>
          <w:rFonts w:ascii="Calibri" w:hAnsi="Calibri" w:cs="Arial"/>
          <w:color w:val="000000" w:themeColor="text1"/>
        </w:rPr>
        <w:t xml:space="preserve">oad </w:t>
      </w:r>
      <w:r w:rsidR="009F4119">
        <w:rPr>
          <w:rFonts w:ascii="Calibri" w:hAnsi="Calibri" w:cs="Arial"/>
          <w:color w:val="000000" w:themeColor="text1"/>
        </w:rPr>
        <w:t xml:space="preserve">the </w:t>
      </w:r>
      <w:r w:rsidR="00293BB8">
        <w:rPr>
          <w:rFonts w:ascii="Calibri" w:hAnsi="Calibri" w:cs="Arial"/>
          <w:color w:val="000000" w:themeColor="text1"/>
        </w:rPr>
        <w:t>Beast output ‘</w:t>
      </w:r>
      <w:r w:rsidR="001E0C37">
        <w:rPr>
          <w:rFonts w:ascii="Calibri" w:hAnsi="Calibri" w:cs="Arial"/>
          <w:color w:val="000000" w:themeColor="text1"/>
        </w:rPr>
        <w:t>Myiarchus.log</w:t>
      </w:r>
      <w:r w:rsidR="00293BB8">
        <w:rPr>
          <w:rFonts w:ascii="Calibri" w:hAnsi="Calibri" w:cs="Arial"/>
          <w:color w:val="000000" w:themeColor="text1"/>
        </w:rPr>
        <w:t>’</w:t>
      </w:r>
      <w:r w:rsidR="001E0C37">
        <w:rPr>
          <w:rFonts w:ascii="Calibri" w:hAnsi="Calibri" w:cs="Arial"/>
          <w:color w:val="000000" w:themeColor="text1"/>
        </w:rPr>
        <w:t xml:space="preserve"> file to Tracer.</w:t>
      </w:r>
    </w:p>
    <w:p w14:paraId="42724D8A" w14:textId="77777777" w:rsidR="001E0C37" w:rsidRPr="001E0C37" w:rsidRDefault="001E0C37" w:rsidP="001E0C37">
      <w:pPr>
        <w:jc w:val="both"/>
        <w:rPr>
          <w:rFonts w:ascii="Calibri" w:hAnsi="Calibri" w:cs="Arial"/>
          <w:b/>
          <w:color w:val="000000" w:themeColor="text1"/>
        </w:rPr>
      </w:pPr>
    </w:p>
    <w:p w14:paraId="240D43E4" w14:textId="39228FCA" w:rsidR="00293BB8" w:rsidRPr="00293BB8" w:rsidRDefault="00293BB8" w:rsidP="00293BB8">
      <w:pPr>
        <w:pStyle w:val="ListParagraph"/>
        <w:numPr>
          <w:ilvl w:val="0"/>
          <w:numId w:val="2"/>
        </w:numPr>
        <w:jc w:val="both"/>
        <w:rPr>
          <w:rFonts w:ascii="Calibri" w:hAnsi="Calibri" w:cs="Arial"/>
          <w:b/>
          <w:color w:val="000000" w:themeColor="text1"/>
        </w:rPr>
      </w:pPr>
      <w:r>
        <w:rPr>
          <w:rFonts w:ascii="Calibri" w:hAnsi="Calibri" w:cs="Arial"/>
          <w:b/>
          <w:color w:val="000000" w:themeColor="text1"/>
        </w:rPr>
        <w:t xml:space="preserve">Generate Maximum clade credibility tree. </w:t>
      </w:r>
      <w:r>
        <w:rPr>
          <w:rFonts w:ascii="Calibri" w:hAnsi="Calibri" w:cs="Arial"/>
          <w:color w:val="000000" w:themeColor="text1"/>
        </w:rPr>
        <w:t xml:space="preserve">Load Beast output ‘Myiarchus.trees’ </w:t>
      </w:r>
      <w:r w:rsidR="005D47DC">
        <w:rPr>
          <w:rFonts w:ascii="Calibri" w:hAnsi="Calibri" w:cs="Arial"/>
          <w:color w:val="000000" w:themeColor="text1"/>
        </w:rPr>
        <w:t>file to TreeAnnotator to summarize the results of the posterior distribution of trees into a single tree (Maximum clade credibility tree)</w:t>
      </w:r>
      <w:r>
        <w:rPr>
          <w:rFonts w:ascii="Calibri" w:hAnsi="Calibri" w:cs="Arial"/>
          <w:color w:val="000000" w:themeColor="text1"/>
        </w:rPr>
        <w:t xml:space="preserve"> </w:t>
      </w:r>
      <w:r w:rsidR="005D47DC">
        <w:rPr>
          <w:rFonts w:ascii="Calibri" w:hAnsi="Calibri" w:cs="Arial"/>
          <w:color w:val="000000" w:themeColor="text1"/>
        </w:rPr>
        <w:t>Select:</w:t>
      </w:r>
    </w:p>
    <w:p w14:paraId="075C467E" w14:textId="40C8D01A" w:rsidR="00ED58B3" w:rsidRDefault="00293BB8" w:rsidP="00ED58B3">
      <w:pPr>
        <w:pStyle w:val="ListParagraph"/>
        <w:numPr>
          <w:ilvl w:val="1"/>
          <w:numId w:val="2"/>
        </w:numPr>
        <w:jc w:val="both"/>
        <w:rPr>
          <w:rFonts w:ascii="Calibri" w:hAnsi="Calibri" w:cs="Arial"/>
          <w:color w:val="000000" w:themeColor="text1"/>
        </w:rPr>
      </w:pPr>
      <w:r w:rsidRPr="00293BB8">
        <w:rPr>
          <w:rFonts w:ascii="Calibri" w:hAnsi="Calibri" w:cs="Arial"/>
          <w:color w:val="000000" w:themeColor="text1"/>
        </w:rPr>
        <w:t>T</w:t>
      </w:r>
      <w:r>
        <w:rPr>
          <w:rFonts w:ascii="Calibri" w:hAnsi="Calibri" w:cs="Arial"/>
          <w:color w:val="000000" w:themeColor="text1"/>
        </w:rPr>
        <w:t>arget t</w:t>
      </w:r>
      <w:r w:rsidRPr="00293BB8">
        <w:rPr>
          <w:rFonts w:ascii="Calibri" w:hAnsi="Calibri" w:cs="Arial"/>
          <w:color w:val="000000" w:themeColor="text1"/>
        </w:rPr>
        <w:t>ree type: ‘Maximum clade credibility’;</w:t>
      </w:r>
    </w:p>
    <w:p w14:paraId="72E43E1F" w14:textId="2E880A60" w:rsidR="00ED58B3" w:rsidRPr="00ED58B3" w:rsidRDefault="00ED58B3" w:rsidP="00ED58B3">
      <w:pPr>
        <w:pStyle w:val="ListParagraph"/>
        <w:numPr>
          <w:ilvl w:val="1"/>
          <w:numId w:val="2"/>
        </w:numPr>
        <w:jc w:val="both"/>
        <w:rPr>
          <w:rFonts w:ascii="Calibri" w:hAnsi="Calibri" w:cs="Arial"/>
          <w:color w:val="000000" w:themeColor="text1"/>
        </w:rPr>
      </w:pPr>
      <w:r>
        <w:rPr>
          <w:rFonts w:ascii="Calibri" w:hAnsi="Calibri" w:cs="Arial"/>
          <w:color w:val="000000" w:themeColor="text1"/>
        </w:rPr>
        <w:t>Burn-in percentage: 20</w:t>
      </w:r>
      <w:r w:rsidR="00A41163">
        <w:rPr>
          <w:rFonts w:ascii="Calibri" w:hAnsi="Calibri" w:cs="Arial"/>
          <w:color w:val="000000" w:themeColor="text1"/>
        </w:rPr>
        <w:t>%</w:t>
      </w:r>
    </w:p>
    <w:p w14:paraId="62E2A030" w14:textId="604BC554" w:rsidR="001E0C37" w:rsidRDefault="00293BB8" w:rsidP="00293BB8">
      <w:pPr>
        <w:pStyle w:val="ListParagraph"/>
        <w:numPr>
          <w:ilvl w:val="1"/>
          <w:numId w:val="2"/>
        </w:numPr>
        <w:jc w:val="both"/>
        <w:rPr>
          <w:rFonts w:ascii="Calibri" w:hAnsi="Calibri" w:cs="Arial"/>
          <w:color w:val="000000" w:themeColor="text1"/>
        </w:rPr>
      </w:pPr>
      <w:r w:rsidRPr="00293BB8">
        <w:rPr>
          <w:rFonts w:ascii="Calibri" w:hAnsi="Calibri" w:cs="Arial"/>
          <w:color w:val="000000" w:themeColor="text1"/>
        </w:rPr>
        <w:t>Node</w:t>
      </w:r>
      <w:r>
        <w:rPr>
          <w:rFonts w:ascii="Calibri" w:hAnsi="Calibri" w:cs="Arial"/>
          <w:color w:val="000000" w:themeColor="text1"/>
        </w:rPr>
        <w:t xml:space="preserve"> heights</w:t>
      </w:r>
      <w:r w:rsidRPr="00293BB8">
        <w:rPr>
          <w:rFonts w:ascii="Calibri" w:hAnsi="Calibri" w:cs="Arial"/>
          <w:color w:val="000000" w:themeColor="text1"/>
        </w:rPr>
        <w:t>:</w:t>
      </w:r>
      <w:r>
        <w:rPr>
          <w:rFonts w:ascii="Calibri" w:hAnsi="Calibri" w:cs="Arial"/>
          <w:color w:val="000000" w:themeColor="text1"/>
        </w:rPr>
        <w:t xml:space="preserve"> ‘Mean heights”</w:t>
      </w:r>
    </w:p>
    <w:p w14:paraId="07332180" w14:textId="449B2253" w:rsidR="00293BB8" w:rsidRDefault="00293BB8" w:rsidP="00293BB8">
      <w:pPr>
        <w:pStyle w:val="ListParagraph"/>
        <w:numPr>
          <w:ilvl w:val="1"/>
          <w:numId w:val="2"/>
        </w:numPr>
        <w:jc w:val="both"/>
        <w:rPr>
          <w:rFonts w:ascii="Calibri" w:hAnsi="Calibri" w:cs="Arial"/>
          <w:color w:val="000000" w:themeColor="text1"/>
        </w:rPr>
      </w:pPr>
      <w:r>
        <w:rPr>
          <w:rFonts w:ascii="Calibri" w:hAnsi="Calibri" w:cs="Arial"/>
          <w:color w:val="000000" w:themeColor="text1"/>
        </w:rPr>
        <w:t>Output file: “Myiarchus.tre’</w:t>
      </w:r>
    </w:p>
    <w:p w14:paraId="790BCE56" w14:textId="77777777" w:rsidR="00293BB8" w:rsidRPr="00C37C1F" w:rsidRDefault="00293BB8" w:rsidP="00C37C1F">
      <w:pPr>
        <w:jc w:val="both"/>
        <w:rPr>
          <w:rFonts w:ascii="Calibri" w:hAnsi="Calibri" w:cs="Arial"/>
          <w:color w:val="000000" w:themeColor="text1"/>
        </w:rPr>
      </w:pPr>
    </w:p>
    <w:p w14:paraId="54F7C056" w14:textId="53489299" w:rsidR="00293BB8" w:rsidRPr="00293BB8" w:rsidRDefault="00293BB8" w:rsidP="00293BB8">
      <w:pPr>
        <w:pStyle w:val="ListParagraph"/>
        <w:numPr>
          <w:ilvl w:val="0"/>
          <w:numId w:val="2"/>
        </w:numPr>
        <w:jc w:val="both"/>
        <w:rPr>
          <w:rFonts w:ascii="Calibri" w:hAnsi="Calibri" w:cs="Arial"/>
          <w:color w:val="000000" w:themeColor="text1"/>
        </w:rPr>
      </w:pPr>
      <w:r w:rsidRPr="00293BB8">
        <w:rPr>
          <w:rFonts w:ascii="Calibri" w:hAnsi="Calibri" w:cs="Arial"/>
          <w:b/>
          <w:color w:val="000000" w:themeColor="text1"/>
        </w:rPr>
        <w:t>Open your maximum credibility tree in Figtree.</w:t>
      </w:r>
      <w:r>
        <w:rPr>
          <w:rFonts w:ascii="Calibri" w:hAnsi="Calibri" w:cs="Arial"/>
          <w:color w:val="000000" w:themeColor="text1"/>
        </w:rPr>
        <w:t xml:space="preserve"> Here you can visualize the tree topology, the posterior probability of different nodes and the node ages.</w:t>
      </w:r>
      <w:r w:rsidR="006554B8">
        <w:rPr>
          <w:rFonts w:ascii="Calibri" w:hAnsi="Calibri" w:cs="Arial"/>
          <w:color w:val="000000" w:themeColor="text1"/>
        </w:rPr>
        <w:t xml:space="preserve"> </w:t>
      </w:r>
    </w:p>
    <w:p w14:paraId="68B15A7D" w14:textId="77777777" w:rsidR="00C60216" w:rsidRPr="00C60216" w:rsidRDefault="00C60216" w:rsidP="00C60216">
      <w:pPr>
        <w:jc w:val="both"/>
        <w:rPr>
          <w:rFonts w:ascii="Calibri" w:hAnsi="Calibri" w:cs="Arial"/>
          <w:color w:val="000000" w:themeColor="text1"/>
        </w:rPr>
      </w:pPr>
    </w:p>
    <w:p w14:paraId="3ED93D0F" w14:textId="77777777" w:rsidR="00DD1A6F" w:rsidRDefault="00DD1A6F" w:rsidP="00DD1A6F">
      <w:pPr>
        <w:pStyle w:val="ListParagraph"/>
        <w:ind w:left="360"/>
        <w:jc w:val="both"/>
        <w:rPr>
          <w:rFonts w:ascii="Calibri" w:hAnsi="Calibri" w:cs="Arial"/>
          <w:color w:val="000000" w:themeColor="text1"/>
        </w:rPr>
      </w:pPr>
    </w:p>
    <w:p w14:paraId="2F0834F4" w14:textId="77777777" w:rsidR="00DD1A6F" w:rsidRPr="00DD1A6F" w:rsidRDefault="00DD1A6F" w:rsidP="00DD1A6F">
      <w:pPr>
        <w:pStyle w:val="ListParagraph"/>
        <w:ind w:left="0"/>
        <w:jc w:val="both"/>
        <w:rPr>
          <w:rFonts w:ascii="Calibri" w:hAnsi="Calibri" w:cs="Arial"/>
          <w:color w:val="000000" w:themeColor="text1"/>
        </w:rPr>
      </w:pPr>
    </w:p>
    <w:p w14:paraId="447C9750" w14:textId="77777777" w:rsidR="00DD1A6F" w:rsidRDefault="00DD1A6F" w:rsidP="00DD1A6F">
      <w:pPr>
        <w:jc w:val="both"/>
        <w:rPr>
          <w:rFonts w:ascii="Calibri" w:hAnsi="Calibri" w:cs="Arial"/>
          <w:color w:val="000000" w:themeColor="text1"/>
        </w:rPr>
      </w:pPr>
    </w:p>
    <w:p w14:paraId="0D551BF2" w14:textId="77777777" w:rsidR="00DD1A6F" w:rsidRPr="00DD1A6F" w:rsidRDefault="00DD1A6F" w:rsidP="00DD1A6F">
      <w:pPr>
        <w:jc w:val="both"/>
        <w:rPr>
          <w:rFonts w:ascii="Calibri" w:hAnsi="Calibri"/>
        </w:rPr>
      </w:pPr>
    </w:p>
    <w:p w14:paraId="27FCA8AA" w14:textId="77777777" w:rsidR="00DD1A6F" w:rsidRDefault="00DD1A6F" w:rsidP="00075296">
      <w:pPr>
        <w:ind w:left="360"/>
        <w:jc w:val="both"/>
        <w:rPr>
          <w:rFonts w:ascii="Arial" w:hAnsi="Arial" w:cs="Arial"/>
          <w:color w:val="000000" w:themeColor="text1"/>
        </w:rPr>
      </w:pPr>
    </w:p>
    <w:p w14:paraId="29C4443A" w14:textId="77777777" w:rsidR="00075296" w:rsidRDefault="00075296" w:rsidP="00075296">
      <w:pPr>
        <w:ind w:left="360"/>
        <w:jc w:val="both"/>
        <w:rPr>
          <w:rFonts w:ascii="Arial" w:hAnsi="Arial" w:cs="Arial"/>
          <w:color w:val="000000" w:themeColor="text1"/>
        </w:rPr>
      </w:pPr>
    </w:p>
    <w:p w14:paraId="697A28E1" w14:textId="77777777" w:rsidR="00075296" w:rsidRPr="00075296" w:rsidRDefault="00075296" w:rsidP="00075296">
      <w:pPr>
        <w:ind w:left="360"/>
        <w:jc w:val="both"/>
        <w:rPr>
          <w:rFonts w:ascii="Arial" w:hAnsi="Arial" w:cs="Arial"/>
          <w:color w:val="000000" w:themeColor="text1"/>
        </w:rPr>
      </w:pPr>
    </w:p>
    <w:sectPr w:rsidR="00075296" w:rsidRPr="00075296" w:rsidSect="00110F7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A30338"/>
    <w:multiLevelType w:val="hybridMultilevel"/>
    <w:tmpl w:val="30046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892B73"/>
    <w:multiLevelType w:val="hybridMultilevel"/>
    <w:tmpl w:val="A00EB462"/>
    <w:lvl w:ilvl="0" w:tplc="B29459AA">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B75"/>
    <w:rsid w:val="00012E3A"/>
    <w:rsid w:val="00015DA6"/>
    <w:rsid w:val="00052899"/>
    <w:rsid w:val="00052E7E"/>
    <w:rsid w:val="00075296"/>
    <w:rsid w:val="000D63D0"/>
    <w:rsid w:val="000E7AD9"/>
    <w:rsid w:val="000F1D5D"/>
    <w:rsid w:val="00110F78"/>
    <w:rsid w:val="001E0C37"/>
    <w:rsid w:val="00250DC5"/>
    <w:rsid w:val="00293BB8"/>
    <w:rsid w:val="00305F3B"/>
    <w:rsid w:val="00312069"/>
    <w:rsid w:val="00332546"/>
    <w:rsid w:val="003720DB"/>
    <w:rsid w:val="00463BD6"/>
    <w:rsid w:val="004A0BD7"/>
    <w:rsid w:val="00520698"/>
    <w:rsid w:val="00544A44"/>
    <w:rsid w:val="00562EE6"/>
    <w:rsid w:val="00574454"/>
    <w:rsid w:val="005D47DC"/>
    <w:rsid w:val="006554B8"/>
    <w:rsid w:val="0069337B"/>
    <w:rsid w:val="006B4575"/>
    <w:rsid w:val="0075289F"/>
    <w:rsid w:val="00755089"/>
    <w:rsid w:val="007A69A5"/>
    <w:rsid w:val="007D1972"/>
    <w:rsid w:val="00822332"/>
    <w:rsid w:val="008642D5"/>
    <w:rsid w:val="00882128"/>
    <w:rsid w:val="008A7986"/>
    <w:rsid w:val="0091297F"/>
    <w:rsid w:val="00952D8D"/>
    <w:rsid w:val="0097756E"/>
    <w:rsid w:val="009967B2"/>
    <w:rsid w:val="009E2762"/>
    <w:rsid w:val="009F4119"/>
    <w:rsid w:val="00A2111F"/>
    <w:rsid w:val="00A41163"/>
    <w:rsid w:val="00A96CC3"/>
    <w:rsid w:val="00AA3271"/>
    <w:rsid w:val="00B127DA"/>
    <w:rsid w:val="00B31C45"/>
    <w:rsid w:val="00B95612"/>
    <w:rsid w:val="00BA1208"/>
    <w:rsid w:val="00C37C1F"/>
    <w:rsid w:val="00C4256B"/>
    <w:rsid w:val="00C60216"/>
    <w:rsid w:val="00D2430C"/>
    <w:rsid w:val="00DD1A6F"/>
    <w:rsid w:val="00DD3AFB"/>
    <w:rsid w:val="00DF4B75"/>
    <w:rsid w:val="00E266E3"/>
    <w:rsid w:val="00E31028"/>
    <w:rsid w:val="00E47B17"/>
    <w:rsid w:val="00E56CF4"/>
    <w:rsid w:val="00ED58B3"/>
    <w:rsid w:val="00EF4187"/>
    <w:rsid w:val="00F30EB5"/>
    <w:rsid w:val="00F4133D"/>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2E6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6CC3"/>
    <w:pPr>
      <w:contextualSpacing/>
    </w:pPr>
    <w:rPr>
      <w:rFonts w:ascii="Times" w:eastAsiaTheme="minorEastAsia" w:hAnsi="Times" w:cs="Times New Roman"/>
      <w:sz w:val="20"/>
      <w:szCs w:val="20"/>
      <w:lang w:val="en-NZ"/>
    </w:rPr>
  </w:style>
  <w:style w:type="paragraph" w:styleId="ListParagraph">
    <w:name w:val="List Paragraph"/>
    <w:basedOn w:val="Normal"/>
    <w:uiPriority w:val="34"/>
    <w:qFormat/>
    <w:rsid w:val="00DF4B75"/>
    <w:pPr>
      <w:ind w:left="720"/>
      <w:contextualSpacing/>
    </w:pPr>
  </w:style>
  <w:style w:type="paragraph" w:styleId="HTMLPreformatted">
    <w:name w:val="HTML Preformatted"/>
    <w:basedOn w:val="Normal"/>
    <w:link w:val="HTMLPreformattedChar"/>
    <w:uiPriority w:val="99"/>
    <w:semiHidden/>
    <w:unhideWhenUsed/>
    <w:rsid w:val="00C6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60216"/>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806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720</Words>
  <Characters>4108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48</cp:revision>
  <cp:lastPrinted>2016-08-09T16:04:00Z</cp:lastPrinted>
  <dcterms:created xsi:type="dcterms:W3CDTF">2016-08-09T14:13:00Z</dcterms:created>
  <dcterms:modified xsi:type="dcterms:W3CDTF">2016-08-16T11:45:00Z</dcterms:modified>
</cp:coreProperties>
</file>