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76FC2" w14:textId="77777777" w:rsidR="00B503CB" w:rsidRPr="000D667D" w:rsidRDefault="00B503CB" w:rsidP="00B503CB">
      <w:pPr>
        <w:spacing w:before="60"/>
        <w:jc w:val="center"/>
        <w:rPr>
          <w:rFonts w:asciiTheme="minorHAnsi" w:hAnsiTheme="minorHAnsi"/>
          <w:color w:val="000000" w:themeColor="text1"/>
          <w:lang w:val="pt-PT"/>
        </w:rPr>
      </w:pPr>
      <w:r w:rsidRPr="000D667D">
        <w:rPr>
          <w:rFonts w:asciiTheme="minorHAnsi" w:hAnsiTheme="minorHAnsi"/>
          <w:b/>
          <w:bCs/>
          <w:color w:val="000000" w:themeColor="text1"/>
          <w:lang w:val="pt-PT"/>
        </w:rPr>
        <w:t>TERMOS DE USO</w:t>
      </w:r>
    </w:p>
    <w:p w14:paraId="191747DC" w14:textId="77777777" w:rsidR="00B503CB" w:rsidRPr="000D667D" w:rsidRDefault="00B503CB" w:rsidP="00B503CB">
      <w:pPr>
        <w:spacing w:before="60"/>
        <w:jc w:val="center"/>
        <w:rPr>
          <w:rFonts w:asciiTheme="minorHAnsi" w:hAnsiTheme="minorHAnsi"/>
          <w:color w:val="000000" w:themeColor="text1"/>
          <w:lang w:val="pt-PT"/>
        </w:rPr>
      </w:pPr>
      <w:r w:rsidRPr="000D667D">
        <w:rPr>
          <w:rFonts w:asciiTheme="minorHAnsi" w:hAnsiTheme="minorHAnsi"/>
          <w:i/>
          <w:iCs/>
          <w:color w:val="000000" w:themeColor="text1"/>
          <w:lang w:val="pt-PT"/>
        </w:rPr>
        <w:t>Sistema de Gestão de Recarga para Veículos Elétricos da NeoPower</w:t>
      </w:r>
    </w:p>
    <w:p w14:paraId="2D2C895B"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 xml:space="preserve">O presente instrumento estabelece as normas jurídicas que compõem os Termos de Uso do Sistema NeoPower (“Termos de Uso”) vigente na forma de adesão para os Usuários, Parceiros e demais Associados, conforme abaixo definidos, para utilização do Sistema desenvolvido, mantido e disponibilizado para uso de terceiros, de titularidade da sociedade empresária </w:t>
      </w:r>
      <w:r w:rsidRPr="000D667D">
        <w:rPr>
          <w:rFonts w:asciiTheme="minorHAnsi" w:hAnsiTheme="minorHAnsi"/>
          <w:b/>
          <w:bCs/>
          <w:color w:val="000000" w:themeColor="text1"/>
          <w:lang w:val="pt-PT"/>
        </w:rPr>
        <w:t>NeoPower Tecnologia Ltda.</w:t>
      </w:r>
      <w:r w:rsidRPr="000D667D">
        <w:rPr>
          <w:rFonts w:asciiTheme="minorHAnsi" w:hAnsiTheme="minorHAnsi"/>
          <w:color w:val="000000" w:themeColor="text1"/>
          <w:lang w:val="pt-PT"/>
        </w:rPr>
        <w:t xml:space="preserve">, inscrita no CNPJ sob nº </w:t>
      </w:r>
      <w:r w:rsidRPr="000D667D">
        <w:rPr>
          <w:rFonts w:asciiTheme="minorHAnsi" w:hAnsiTheme="minorHAnsi"/>
          <w:b/>
          <w:bCs/>
          <w:color w:val="000000" w:themeColor="text1"/>
          <w:lang w:val="pt-PT"/>
        </w:rPr>
        <w:t>[INSERIR CNPJ DA NEOPOWER]</w:t>
      </w:r>
      <w:r w:rsidRPr="000D667D">
        <w:rPr>
          <w:rFonts w:asciiTheme="minorHAnsi" w:hAnsiTheme="minorHAnsi"/>
          <w:color w:val="000000" w:themeColor="text1"/>
          <w:lang w:val="pt-PT"/>
        </w:rPr>
        <w:t xml:space="preserve"> (“NeoPower”), comprometendo-se as partes aderentes que, por qualquer motivo de acesso, ou em qualquer circunstância venham a fazer uso do Sistema, a observarem as condições específicas dispostas a seguir.</w:t>
      </w:r>
    </w:p>
    <w:p w14:paraId="209E3802" w14:textId="77777777" w:rsidR="00B503CB" w:rsidRPr="000D667D" w:rsidRDefault="00B503CB" w:rsidP="00B503CB">
      <w:pPr>
        <w:pStyle w:val="Ttulo3"/>
        <w:rPr>
          <w:rFonts w:asciiTheme="minorHAnsi" w:hAnsiTheme="minorHAnsi"/>
          <w:color w:val="000000" w:themeColor="text1"/>
          <w:sz w:val="22"/>
          <w:szCs w:val="22"/>
          <w:lang w:val="pt-PT"/>
        </w:rPr>
      </w:pPr>
      <w:r w:rsidRPr="000D667D">
        <w:rPr>
          <w:rFonts w:asciiTheme="minorHAnsi" w:hAnsiTheme="minorHAnsi"/>
          <w:color w:val="000000" w:themeColor="text1"/>
          <w:sz w:val="22"/>
          <w:szCs w:val="22"/>
          <w:lang w:val="pt-PT"/>
        </w:rPr>
        <w:t>1. Introdução</w:t>
      </w:r>
    </w:p>
    <w:p w14:paraId="70D7774B" w14:textId="77777777" w:rsidR="00B503CB" w:rsidRPr="000D667D" w:rsidRDefault="00B503CB" w:rsidP="00B503CB">
      <w:pPr>
        <w:rPr>
          <w:rFonts w:asciiTheme="minorHAnsi" w:hAnsiTheme="minorHAnsi"/>
          <w:color w:val="000000" w:themeColor="text1"/>
          <w:lang w:val="pt-PT"/>
        </w:rPr>
      </w:pPr>
      <w:r w:rsidRPr="000D667D">
        <w:rPr>
          <w:rFonts w:asciiTheme="minorHAnsi" w:hAnsiTheme="minorHAnsi"/>
          <w:color w:val="000000" w:themeColor="text1"/>
          <w:lang w:val="pt-PT"/>
        </w:rPr>
        <w:t>1.1. Responsabilidade pelo Uso</w:t>
      </w:r>
    </w:p>
    <w:p w14:paraId="15087EE5"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Este instrumento contempla os Termos de Uso do Sistema (“Termos de Uso”). Antes de acessar e usar o Sistema, certifique-se de que compreendeu todas as condições estabelecidas neste instrumento. Após ler e compreender o conteúdo deste instrumento, você poderá aderir a ele pelo simples ato de fazer o primeiro uso do Sistema. Caso você não concorde com estes Termos de Uso, você deverá imediatamente suspender o uso do Sistema. Ou seja, ao utilizar o Sistema você declara sua aceitação integral a estes Termos de Uso.</w:t>
      </w:r>
    </w:p>
    <w:p w14:paraId="01F8DA68" w14:textId="77777777" w:rsidR="00B503CB" w:rsidRPr="000D667D" w:rsidRDefault="00B503CB" w:rsidP="00B503CB">
      <w:pPr>
        <w:rPr>
          <w:rFonts w:asciiTheme="minorHAnsi" w:hAnsiTheme="minorHAnsi"/>
          <w:color w:val="000000" w:themeColor="text1"/>
          <w:lang w:val="pt-PT"/>
        </w:rPr>
      </w:pPr>
      <w:r w:rsidRPr="000D667D">
        <w:rPr>
          <w:rFonts w:asciiTheme="minorHAnsi" w:hAnsiTheme="minorHAnsi"/>
          <w:color w:val="000000" w:themeColor="text1"/>
          <w:lang w:val="pt-PT"/>
        </w:rPr>
        <w:t>1.2. Sujeição pelo Uso</w:t>
      </w:r>
    </w:p>
    <w:p w14:paraId="42DF78A2"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A utilização do Sistema é considerada uma circunstância que implica a aceitação plena, irrestrita e sem reservas de todos os termos e condições previstos neste documento, inclusive no caso de eventuais revisões ou publicações de novas versões, conforme estabelece o Código Civil Brasileiro, art. 111. No caso de revisões ou publicações de novas versões, você poderá ser avisado previamente e, caso não concorde com as alterações, deverá descontinuar o uso do Sistema. O uso continuado do Sistema, após a revisão dos Termos de Uso, implica aceitação das alterações, sem ressalvas.</w:t>
      </w:r>
    </w:p>
    <w:p w14:paraId="1223C92E" w14:textId="77777777" w:rsidR="00B503CB" w:rsidRPr="000D667D" w:rsidRDefault="00B503CB" w:rsidP="00B503CB">
      <w:pPr>
        <w:rPr>
          <w:rFonts w:asciiTheme="minorHAnsi" w:hAnsiTheme="minorHAnsi"/>
          <w:color w:val="000000" w:themeColor="text1"/>
          <w:lang w:val="pt-PT"/>
        </w:rPr>
      </w:pPr>
      <w:r w:rsidRPr="000D667D">
        <w:rPr>
          <w:rFonts w:asciiTheme="minorHAnsi" w:hAnsiTheme="minorHAnsi"/>
          <w:color w:val="000000" w:themeColor="text1"/>
          <w:lang w:val="pt-PT"/>
        </w:rPr>
        <w:t>1.3. Universalidade e Propriedade</w:t>
      </w:r>
    </w:p>
    <w:p w14:paraId="01E9AA87"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 xml:space="preserve">Estes Termos serão sempre aplicados, com exclusão de qualquer outro, exceto por ajustes de cunho comercial, ao sistema disponibilizado pela </w:t>
      </w:r>
      <w:r w:rsidRPr="000D667D">
        <w:rPr>
          <w:rFonts w:asciiTheme="minorHAnsi" w:hAnsiTheme="minorHAnsi"/>
          <w:b/>
          <w:bCs/>
          <w:color w:val="000000" w:themeColor="text1"/>
          <w:lang w:val="pt-PT"/>
        </w:rPr>
        <w:t>NeoPower Tecnologia Ltda.</w:t>
      </w:r>
      <w:r w:rsidRPr="000D667D">
        <w:rPr>
          <w:rFonts w:asciiTheme="minorHAnsi" w:hAnsiTheme="minorHAnsi"/>
          <w:color w:val="000000" w:themeColor="text1"/>
          <w:lang w:val="pt-PT"/>
        </w:rPr>
        <w:t xml:space="preserve">, sociedade limitada, inscrita no CNPJ/MF sob o nº </w:t>
      </w:r>
      <w:r w:rsidRPr="000D667D">
        <w:rPr>
          <w:rFonts w:asciiTheme="minorHAnsi" w:hAnsiTheme="minorHAnsi"/>
          <w:b/>
          <w:bCs/>
          <w:color w:val="000000" w:themeColor="text1"/>
          <w:lang w:val="pt-PT"/>
        </w:rPr>
        <w:t>[INSERIR CNPJ DA NEOPOWER]</w:t>
      </w:r>
      <w:r w:rsidRPr="000D667D">
        <w:rPr>
          <w:rFonts w:asciiTheme="minorHAnsi" w:hAnsiTheme="minorHAnsi"/>
          <w:color w:val="000000" w:themeColor="text1"/>
          <w:lang w:val="pt-PT"/>
        </w:rPr>
        <w:t xml:space="preserve">, com endereço na </w:t>
      </w:r>
      <w:r w:rsidRPr="000D667D">
        <w:rPr>
          <w:rFonts w:asciiTheme="minorHAnsi" w:hAnsiTheme="minorHAnsi"/>
          <w:b/>
          <w:bCs/>
          <w:color w:val="000000" w:themeColor="text1"/>
          <w:lang w:val="pt-PT"/>
        </w:rPr>
        <w:t>[INSERIR ENDEREÇO DA NEOPOWER, ex: Rua Exemplo, nº XX, Cidade, SP]</w:t>
      </w:r>
      <w:r w:rsidRPr="000D667D">
        <w:rPr>
          <w:rFonts w:asciiTheme="minorHAnsi" w:hAnsiTheme="minorHAnsi"/>
          <w:color w:val="000000" w:themeColor="text1"/>
          <w:lang w:val="pt-PT"/>
        </w:rPr>
        <w:t xml:space="preserve">, legítima e exclusiva proprietária e detentora dos </w:t>
      </w:r>
      <w:r w:rsidRPr="000D667D">
        <w:rPr>
          <w:rFonts w:asciiTheme="minorHAnsi" w:hAnsiTheme="minorHAnsi"/>
          <w:i/>
          <w:iCs/>
          <w:color w:val="000000" w:themeColor="text1"/>
          <w:lang w:val="pt-PT"/>
        </w:rPr>
        <w:t>softwares</w:t>
      </w:r>
      <w:r w:rsidRPr="000D667D">
        <w:rPr>
          <w:rFonts w:asciiTheme="minorHAnsi" w:hAnsiTheme="minorHAnsi"/>
          <w:color w:val="000000" w:themeColor="text1"/>
          <w:lang w:val="pt-PT"/>
        </w:rPr>
        <w:t xml:space="preserve"> e soluções regulados nestes Termos de Uso.</w:t>
      </w:r>
    </w:p>
    <w:p w14:paraId="7C3FB516" w14:textId="77777777" w:rsidR="00B503CB" w:rsidRPr="000D667D" w:rsidRDefault="00B503CB" w:rsidP="00B503CB">
      <w:pPr>
        <w:pStyle w:val="Ttulo3"/>
        <w:rPr>
          <w:rFonts w:asciiTheme="minorHAnsi" w:hAnsiTheme="minorHAnsi"/>
          <w:color w:val="000000" w:themeColor="text1"/>
          <w:sz w:val="22"/>
          <w:szCs w:val="22"/>
          <w:lang w:val="pt-PT"/>
        </w:rPr>
      </w:pPr>
      <w:r w:rsidRPr="000D667D">
        <w:rPr>
          <w:rFonts w:asciiTheme="minorHAnsi" w:hAnsiTheme="minorHAnsi"/>
          <w:color w:val="000000" w:themeColor="text1"/>
          <w:sz w:val="22"/>
          <w:szCs w:val="22"/>
          <w:lang w:val="pt-PT"/>
        </w:rPr>
        <w:t>2. Definições</w:t>
      </w:r>
    </w:p>
    <w:p w14:paraId="3313081A" w14:textId="77777777" w:rsidR="00B503CB" w:rsidRPr="000D667D" w:rsidRDefault="00B503CB" w:rsidP="00B503CB">
      <w:pPr>
        <w:rPr>
          <w:rFonts w:asciiTheme="minorHAnsi" w:hAnsiTheme="minorHAnsi"/>
          <w:color w:val="000000" w:themeColor="text1"/>
          <w:lang w:val="pt-PT"/>
        </w:rPr>
      </w:pPr>
      <w:r w:rsidRPr="000D667D">
        <w:rPr>
          <w:rFonts w:asciiTheme="minorHAnsi" w:hAnsiTheme="minorHAnsi"/>
          <w:color w:val="000000" w:themeColor="text1"/>
          <w:lang w:val="pt-PT"/>
        </w:rPr>
        <w:t>2.1. Definições</w:t>
      </w:r>
    </w:p>
    <w:p w14:paraId="7C2AA8A1"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Os vocábulos iniciados em letra maiúscula indicados a seguir serão utilizados com o significado detalhado abaixo:</w:t>
      </w:r>
    </w:p>
    <w:p w14:paraId="0B942ADE"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lastRenderedPageBreak/>
        <w:t xml:space="preserve">(a) </w:t>
      </w:r>
      <w:r w:rsidRPr="000D667D">
        <w:rPr>
          <w:rFonts w:asciiTheme="minorHAnsi" w:hAnsiTheme="minorHAnsi"/>
          <w:b/>
          <w:bCs/>
          <w:color w:val="000000" w:themeColor="text1"/>
          <w:lang w:val="pt-PT"/>
        </w:rPr>
        <w:t>“Associados”</w:t>
      </w:r>
      <w:r w:rsidRPr="000D667D">
        <w:rPr>
          <w:rFonts w:asciiTheme="minorHAnsi" w:hAnsiTheme="minorHAnsi"/>
          <w:color w:val="000000" w:themeColor="text1"/>
          <w:lang w:val="pt-PT"/>
        </w:rPr>
        <w:t>: são empresas ou entidades em geral, de direito público ou privado, que venham a se integrar nas soluções do Sistema para oferta de outros serviços ou produtos adicionais a serem ofertados aos Usuários.</w:t>
      </w:r>
    </w:p>
    <w:p w14:paraId="4E3D3C39"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 xml:space="preserve">(b) </w:t>
      </w:r>
      <w:r w:rsidRPr="000D667D">
        <w:rPr>
          <w:rFonts w:asciiTheme="minorHAnsi" w:hAnsiTheme="minorHAnsi"/>
          <w:b/>
          <w:bCs/>
          <w:color w:val="000000" w:themeColor="text1"/>
          <w:lang w:val="pt-PT"/>
        </w:rPr>
        <w:t>“Estação de Recarga”</w:t>
      </w:r>
      <w:r w:rsidRPr="000D667D">
        <w:rPr>
          <w:rFonts w:asciiTheme="minorHAnsi" w:hAnsiTheme="minorHAnsi"/>
          <w:color w:val="000000" w:themeColor="text1"/>
          <w:lang w:val="pt-PT"/>
        </w:rPr>
        <w:t>: é o conjunto de equipamentos mecatrônicos integrados ao Sistema, mas de titularidade de um Parceiro, que permite ao Usuário obter, por qualquer forma ali disponível, o abastecimento elétrico de veículo sob sua responsabilidade.</w:t>
      </w:r>
    </w:p>
    <w:p w14:paraId="1E3C2BAE"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 xml:space="preserve">(c) </w:t>
      </w:r>
      <w:r w:rsidRPr="000D667D">
        <w:rPr>
          <w:rFonts w:asciiTheme="minorHAnsi" w:hAnsiTheme="minorHAnsi"/>
          <w:b/>
          <w:bCs/>
          <w:color w:val="000000" w:themeColor="text1"/>
          <w:lang w:val="pt-PT"/>
        </w:rPr>
        <w:t>“Parceiro”</w:t>
      </w:r>
      <w:r w:rsidRPr="000D667D">
        <w:rPr>
          <w:rFonts w:asciiTheme="minorHAnsi" w:hAnsiTheme="minorHAnsi"/>
          <w:color w:val="000000" w:themeColor="text1"/>
          <w:lang w:val="pt-PT"/>
        </w:rPr>
        <w:t>: é a empresa titular da Estação de Recarga ou que detenha autorização jurídica para sua administração, notadamente para garantir sua integração ao Sistema e permissão de uso pelos Usuários.</w:t>
      </w:r>
    </w:p>
    <w:p w14:paraId="056464F1"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 xml:space="preserve">(d) </w:t>
      </w:r>
      <w:r w:rsidRPr="000D667D">
        <w:rPr>
          <w:rFonts w:asciiTheme="minorHAnsi" w:hAnsiTheme="minorHAnsi"/>
          <w:b/>
          <w:bCs/>
          <w:color w:val="000000" w:themeColor="text1"/>
          <w:lang w:val="pt-PT"/>
        </w:rPr>
        <w:t>“Sistema NeoPower”</w:t>
      </w:r>
      <w:r w:rsidRPr="000D667D">
        <w:rPr>
          <w:rFonts w:asciiTheme="minorHAnsi" w:hAnsiTheme="minorHAnsi"/>
          <w:color w:val="000000" w:themeColor="text1"/>
          <w:lang w:val="pt-PT"/>
        </w:rPr>
        <w:t xml:space="preserve">: é o conjunto de aplicações de </w:t>
      </w:r>
      <w:r w:rsidRPr="000D667D">
        <w:rPr>
          <w:rFonts w:asciiTheme="minorHAnsi" w:hAnsiTheme="minorHAnsi"/>
          <w:i/>
          <w:iCs/>
          <w:color w:val="000000" w:themeColor="text1"/>
          <w:lang w:val="pt-PT"/>
        </w:rPr>
        <w:t>software</w:t>
      </w:r>
      <w:r w:rsidRPr="000D667D">
        <w:rPr>
          <w:rFonts w:asciiTheme="minorHAnsi" w:hAnsiTheme="minorHAnsi"/>
          <w:color w:val="000000" w:themeColor="text1"/>
          <w:lang w:val="pt-PT"/>
        </w:rPr>
        <w:t xml:space="preserve">, </w:t>
      </w:r>
      <w:r w:rsidRPr="000D667D">
        <w:rPr>
          <w:rFonts w:asciiTheme="minorHAnsi" w:hAnsiTheme="minorHAnsi"/>
          <w:i/>
          <w:iCs/>
          <w:color w:val="000000" w:themeColor="text1"/>
          <w:lang w:val="pt-PT"/>
        </w:rPr>
        <w:t>web</w:t>
      </w:r>
      <w:r w:rsidRPr="000D667D">
        <w:rPr>
          <w:rFonts w:asciiTheme="minorHAnsi" w:hAnsiTheme="minorHAnsi"/>
          <w:color w:val="000000" w:themeColor="text1"/>
          <w:lang w:val="pt-PT"/>
        </w:rPr>
        <w:t xml:space="preserve"> ou não, de responsabilidade, propriedade e operação da NeoPower, que gerencia e agência a localização, disponibilidade e utilização de Estações de Recarga, bem como seus fatores de utilidade para os fins de intermediação de negócios que viabilize a autorização de uso das Estações de Recarga, sob responsabilidade dos Parceiros, a um Usuário. O Sistema NeoPower tem por finalidade agenciar ao público e ao mercado em geral o conhecimento e o acesso às Estações de Recarga, veiculando por meio digital uma intermediação de negócios entre os Usuários e Parceiros, com ou sem adição de outros serviços e produtos adicionais por Associados em geral.</w:t>
      </w:r>
    </w:p>
    <w:p w14:paraId="778123E6"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 xml:space="preserve">(e) </w:t>
      </w:r>
      <w:r w:rsidRPr="000D667D">
        <w:rPr>
          <w:rFonts w:asciiTheme="minorHAnsi" w:hAnsiTheme="minorHAnsi"/>
          <w:b/>
          <w:bCs/>
          <w:color w:val="000000" w:themeColor="text1"/>
          <w:lang w:val="pt-PT"/>
        </w:rPr>
        <w:t>“Política de Privacidade”</w:t>
      </w:r>
      <w:r w:rsidRPr="000D667D">
        <w:rPr>
          <w:rFonts w:asciiTheme="minorHAnsi" w:hAnsiTheme="minorHAnsi"/>
          <w:color w:val="000000" w:themeColor="text1"/>
          <w:lang w:val="pt-PT"/>
        </w:rPr>
        <w:t xml:space="preserve">: é o conjunto de regras que disciplina a coleta e a utilização de dados pessoais dos Usuários, disponível em </w:t>
      </w:r>
      <w:r w:rsidRPr="000D667D">
        <w:rPr>
          <w:rFonts w:asciiTheme="minorHAnsi" w:hAnsiTheme="minorHAnsi"/>
          <w:b/>
          <w:bCs/>
          <w:color w:val="000000" w:themeColor="text1"/>
          <w:lang w:val="pt-PT"/>
        </w:rPr>
        <w:t>[INSERIR LINK DA POLÍTICA DE PRIVACIDADE DA NEOPOWER]</w:t>
      </w:r>
      <w:r w:rsidRPr="000D667D">
        <w:rPr>
          <w:rFonts w:asciiTheme="minorHAnsi" w:hAnsiTheme="minorHAnsi"/>
          <w:color w:val="000000" w:themeColor="text1"/>
          <w:lang w:val="pt-PT"/>
        </w:rPr>
        <w:t>.</w:t>
      </w:r>
    </w:p>
    <w:p w14:paraId="304B3128"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 xml:space="preserve">(f) </w:t>
      </w:r>
      <w:r w:rsidRPr="000D667D">
        <w:rPr>
          <w:rFonts w:asciiTheme="minorHAnsi" w:hAnsiTheme="minorHAnsi"/>
          <w:b/>
          <w:bCs/>
          <w:color w:val="000000" w:themeColor="text1"/>
          <w:lang w:val="pt-PT"/>
        </w:rPr>
        <w:t>“Termos de Uso”</w:t>
      </w:r>
      <w:r w:rsidRPr="000D667D">
        <w:rPr>
          <w:rFonts w:asciiTheme="minorHAnsi" w:hAnsiTheme="minorHAnsi"/>
          <w:color w:val="000000" w:themeColor="text1"/>
          <w:lang w:val="pt-PT"/>
        </w:rPr>
        <w:t>: é este instrumento, que disciplina os termos e as condições gerais que regerão o acesso e o uso do Sistema NeoPower pelos Usuários, pelos Parceiros e pelos Associados. A NeoPower poderá estabelecer Termos de Uso específicos e aplicáveis a determinados produtos ou funcionalidades, conforme o caso, que complementarão e prevalecerão sobre estes Termos de Uso, desde que haja expressa previsão neste sentido e sejam aplicáveis a uma matéria específica, ou trate de ajustes comerciais.</w:t>
      </w:r>
    </w:p>
    <w:p w14:paraId="4FA99616"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 xml:space="preserve">(g) </w:t>
      </w:r>
      <w:r w:rsidRPr="000D667D">
        <w:rPr>
          <w:rFonts w:asciiTheme="minorHAnsi" w:hAnsiTheme="minorHAnsi"/>
          <w:b/>
          <w:bCs/>
          <w:color w:val="000000" w:themeColor="text1"/>
          <w:lang w:val="pt-PT"/>
        </w:rPr>
        <w:t>“Total da Operação”</w:t>
      </w:r>
      <w:r w:rsidRPr="000D667D">
        <w:rPr>
          <w:rFonts w:asciiTheme="minorHAnsi" w:hAnsiTheme="minorHAnsi"/>
          <w:color w:val="000000" w:themeColor="text1"/>
          <w:lang w:val="pt-PT"/>
        </w:rPr>
        <w:t>: é o valor final a ser efetivamente pago pelo Usuário pelo uso de uma Estação de Recarga composto pelos serviços da NeoPower, pelo direito de uso das estações, pelos eventuais serviços ou produtos adicionais e pelas demais tarifas e despesas incidentes na operação.</w:t>
      </w:r>
    </w:p>
    <w:p w14:paraId="37EF9991"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 xml:space="preserve">(h) </w:t>
      </w:r>
      <w:r w:rsidRPr="000D667D">
        <w:rPr>
          <w:rFonts w:asciiTheme="minorHAnsi" w:hAnsiTheme="minorHAnsi"/>
          <w:b/>
          <w:bCs/>
          <w:color w:val="000000" w:themeColor="text1"/>
          <w:lang w:val="pt-PT"/>
        </w:rPr>
        <w:t>“NeoPower”</w:t>
      </w:r>
      <w:r w:rsidRPr="000D667D">
        <w:rPr>
          <w:rFonts w:asciiTheme="minorHAnsi" w:hAnsiTheme="minorHAnsi"/>
          <w:color w:val="000000" w:themeColor="text1"/>
          <w:lang w:val="pt-PT"/>
        </w:rPr>
        <w:t xml:space="preserve">: é a empresa </w:t>
      </w:r>
      <w:r w:rsidRPr="000D667D">
        <w:rPr>
          <w:rFonts w:asciiTheme="minorHAnsi" w:hAnsiTheme="minorHAnsi"/>
          <w:b/>
          <w:bCs/>
          <w:color w:val="000000" w:themeColor="text1"/>
          <w:lang w:val="pt-PT"/>
        </w:rPr>
        <w:t>NeoPower Tecnologia Ltda.</w:t>
      </w:r>
      <w:r w:rsidRPr="000D667D">
        <w:rPr>
          <w:rFonts w:asciiTheme="minorHAnsi" w:hAnsiTheme="minorHAnsi"/>
          <w:color w:val="000000" w:themeColor="text1"/>
          <w:lang w:val="pt-PT"/>
        </w:rPr>
        <w:t xml:space="preserve">, inscrita no CNPJ sob o nº </w:t>
      </w:r>
      <w:r w:rsidRPr="000D667D">
        <w:rPr>
          <w:rFonts w:asciiTheme="minorHAnsi" w:hAnsiTheme="minorHAnsi"/>
          <w:b/>
          <w:bCs/>
          <w:color w:val="000000" w:themeColor="text1"/>
          <w:lang w:val="pt-PT"/>
        </w:rPr>
        <w:t>[INSERIR CNPJ DA NEOPOWER]</w:t>
      </w:r>
      <w:r w:rsidRPr="000D667D">
        <w:rPr>
          <w:rFonts w:asciiTheme="minorHAnsi" w:hAnsiTheme="minorHAnsi"/>
          <w:color w:val="000000" w:themeColor="text1"/>
          <w:lang w:val="pt-PT"/>
        </w:rPr>
        <w:t>.</w:t>
      </w:r>
    </w:p>
    <w:p w14:paraId="7DE325C4"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 xml:space="preserve">(i) </w:t>
      </w:r>
      <w:r w:rsidRPr="000D667D">
        <w:rPr>
          <w:rFonts w:asciiTheme="minorHAnsi" w:hAnsiTheme="minorHAnsi"/>
          <w:b/>
          <w:bCs/>
          <w:color w:val="000000" w:themeColor="text1"/>
          <w:lang w:val="pt-PT"/>
        </w:rPr>
        <w:t>“Usuário”</w:t>
      </w:r>
      <w:r w:rsidRPr="000D667D">
        <w:rPr>
          <w:rFonts w:asciiTheme="minorHAnsi" w:hAnsiTheme="minorHAnsi"/>
          <w:color w:val="000000" w:themeColor="text1"/>
          <w:lang w:val="pt-PT"/>
        </w:rPr>
        <w:t>: qualquer pessoa física que esteja portando um ou mais veículo(s) elétrico(s) e assume as responsabilidades de conduzi-lo, ainda que deles não seja proprietário, bastando ser capaz de obrigar-se e venha a usar o Sistema para contratação dos serviços da NeoPower.</w:t>
      </w:r>
    </w:p>
    <w:p w14:paraId="0E2CC518" w14:textId="77777777" w:rsidR="00B503CB" w:rsidRPr="000D667D" w:rsidRDefault="00B503CB" w:rsidP="00B503CB">
      <w:pPr>
        <w:pStyle w:val="Ttulo3"/>
        <w:rPr>
          <w:rFonts w:asciiTheme="minorHAnsi" w:hAnsiTheme="minorHAnsi"/>
          <w:color w:val="000000" w:themeColor="text1"/>
          <w:sz w:val="22"/>
          <w:szCs w:val="22"/>
          <w:lang w:val="pt-PT"/>
        </w:rPr>
      </w:pPr>
      <w:r w:rsidRPr="000D667D">
        <w:rPr>
          <w:rFonts w:asciiTheme="minorHAnsi" w:hAnsiTheme="minorHAnsi"/>
          <w:color w:val="000000" w:themeColor="text1"/>
          <w:sz w:val="22"/>
          <w:szCs w:val="22"/>
          <w:lang w:val="pt-PT"/>
        </w:rPr>
        <w:t>3. O Sistema NeoPower</w:t>
      </w:r>
    </w:p>
    <w:p w14:paraId="6691EAFB" w14:textId="77777777" w:rsidR="00B503CB" w:rsidRPr="000D667D" w:rsidRDefault="00B503CB" w:rsidP="00B503CB">
      <w:pPr>
        <w:rPr>
          <w:rFonts w:asciiTheme="minorHAnsi" w:hAnsiTheme="minorHAnsi"/>
          <w:color w:val="000000" w:themeColor="text1"/>
          <w:lang w:val="pt-PT"/>
        </w:rPr>
      </w:pPr>
      <w:r w:rsidRPr="000D667D">
        <w:rPr>
          <w:rFonts w:asciiTheme="minorHAnsi" w:hAnsiTheme="minorHAnsi"/>
          <w:color w:val="000000" w:themeColor="text1"/>
          <w:lang w:val="pt-PT"/>
        </w:rPr>
        <w:t>3.1. Os Serviços da NeoPower</w:t>
      </w:r>
    </w:p>
    <w:p w14:paraId="06F0810B"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lastRenderedPageBreak/>
        <w:t xml:space="preserve">Estes Termos de Uso regulam os serviços a serem disponibilizados pela NeoPower mediante o Sistema, que permite ao Usuário, via qualquer forma de aplicativo de </w:t>
      </w:r>
      <w:r w:rsidRPr="000D667D">
        <w:rPr>
          <w:rFonts w:asciiTheme="minorHAnsi" w:hAnsiTheme="minorHAnsi"/>
          <w:i/>
          <w:iCs/>
          <w:color w:val="000000" w:themeColor="text1"/>
          <w:lang w:val="pt-PT"/>
        </w:rPr>
        <w:t>software</w:t>
      </w:r>
      <w:r w:rsidRPr="000D667D">
        <w:rPr>
          <w:rFonts w:asciiTheme="minorHAnsi" w:hAnsiTheme="minorHAnsi"/>
          <w:color w:val="000000" w:themeColor="text1"/>
          <w:lang w:val="pt-PT"/>
        </w:rPr>
        <w:t>, o seguinte: (i) encontrar Estações de Recarga em mapa digital, (ii) realizar recarga, (iii) traçar rota para deslocamento, (iv) verificar o status de disponibilidade das Estações de Recarga em tempo real, (v) reservar alguma estação na Estação de Recarga com antecedência, sempre que esse serviço estiver disponível, (vi) usar meios de pagamento para pagar pelo abastecimento do veículo elétrico, (vii) acessar relatórios de uso e consumo, ou (viii) utilizar ou fruir de quaisquer benefícios que venham a ser disponibilizados por serviços de Associados integrados ao Sistema.</w:t>
      </w:r>
    </w:p>
    <w:p w14:paraId="53933F03" w14:textId="77777777" w:rsidR="00B503CB" w:rsidRPr="000D667D" w:rsidRDefault="00B503CB" w:rsidP="00B503CB">
      <w:pPr>
        <w:rPr>
          <w:rFonts w:asciiTheme="minorHAnsi" w:hAnsiTheme="minorHAnsi"/>
          <w:color w:val="000000" w:themeColor="text1"/>
          <w:lang w:val="pt-PT"/>
        </w:rPr>
      </w:pPr>
      <w:r w:rsidRPr="000D667D">
        <w:rPr>
          <w:rFonts w:asciiTheme="minorHAnsi" w:hAnsiTheme="minorHAnsi"/>
          <w:color w:val="000000" w:themeColor="text1"/>
          <w:lang w:val="pt-PT"/>
        </w:rPr>
        <w:t>3.2. Configurações Mínimas</w:t>
      </w:r>
    </w:p>
    <w:p w14:paraId="52E542E3"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 xml:space="preserve">As configurações mínimas para funcionamento do Sistema que um Usuário deve ter é um celular </w:t>
      </w:r>
      <w:r w:rsidRPr="000D667D">
        <w:rPr>
          <w:rFonts w:asciiTheme="minorHAnsi" w:hAnsiTheme="minorHAnsi"/>
          <w:i/>
          <w:iCs/>
          <w:color w:val="000000" w:themeColor="text1"/>
          <w:lang w:val="pt-PT"/>
        </w:rPr>
        <w:t>smartphone</w:t>
      </w:r>
      <w:r w:rsidRPr="000D667D">
        <w:rPr>
          <w:rFonts w:asciiTheme="minorHAnsi" w:hAnsiTheme="minorHAnsi"/>
          <w:color w:val="000000" w:themeColor="text1"/>
          <w:lang w:val="pt-PT"/>
        </w:rPr>
        <w:t xml:space="preserve"> com sistema operacional compatível com o sistema e dotado de acesso à internet 3G. É recomendável que o Usuário ative o Sistema de Posicionamento Global (GPS) no Sistema para aprimorar a experiência ao traçar rotas, além de habilitar a câmera para a leitura do QR code para Iniciar a Carga. O </w:t>
      </w:r>
      <w:r w:rsidRPr="000D667D">
        <w:rPr>
          <w:rFonts w:asciiTheme="minorHAnsi" w:hAnsiTheme="minorHAnsi"/>
          <w:i/>
          <w:iCs/>
          <w:color w:val="000000" w:themeColor="text1"/>
          <w:lang w:val="pt-PT"/>
        </w:rPr>
        <w:t>software</w:t>
      </w:r>
      <w:r w:rsidRPr="000D667D">
        <w:rPr>
          <w:rFonts w:asciiTheme="minorHAnsi" w:hAnsiTheme="minorHAnsi"/>
          <w:color w:val="000000" w:themeColor="text1"/>
          <w:lang w:val="pt-PT"/>
        </w:rPr>
        <w:t xml:space="preserve"> está disponível para </w:t>
      </w:r>
      <w:r w:rsidRPr="000D667D">
        <w:rPr>
          <w:rFonts w:asciiTheme="minorHAnsi" w:hAnsiTheme="minorHAnsi"/>
          <w:i/>
          <w:iCs/>
          <w:color w:val="000000" w:themeColor="text1"/>
          <w:lang w:val="pt-PT"/>
        </w:rPr>
        <w:t>download</w:t>
      </w:r>
      <w:r w:rsidRPr="000D667D">
        <w:rPr>
          <w:rFonts w:asciiTheme="minorHAnsi" w:hAnsiTheme="minorHAnsi"/>
          <w:color w:val="000000" w:themeColor="text1"/>
          <w:lang w:val="pt-PT"/>
        </w:rPr>
        <w:t xml:space="preserve"> gratuito na Apple App Store e no Google Play.</w:t>
      </w:r>
    </w:p>
    <w:p w14:paraId="4043CE6A" w14:textId="77777777" w:rsidR="00B503CB" w:rsidRPr="000D667D" w:rsidRDefault="00B503CB" w:rsidP="00B503CB">
      <w:pPr>
        <w:rPr>
          <w:rFonts w:asciiTheme="minorHAnsi" w:hAnsiTheme="minorHAnsi"/>
          <w:color w:val="000000" w:themeColor="text1"/>
          <w:lang w:val="pt-PT"/>
        </w:rPr>
      </w:pPr>
      <w:r w:rsidRPr="000D667D">
        <w:rPr>
          <w:rFonts w:asciiTheme="minorHAnsi" w:hAnsiTheme="minorHAnsi"/>
          <w:color w:val="000000" w:themeColor="text1"/>
          <w:lang w:val="pt-PT"/>
        </w:rPr>
        <w:t>3.3. Produtos ou Serviços Adicionais</w:t>
      </w:r>
    </w:p>
    <w:p w14:paraId="04528B15"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Durante o período de uso do Sistema ou de qualquer estação em uma Estação de Recarga, poderão ser oferecidos serviços adicionais, planos onerosos ou gratuitos, benefícios especiais, incluindo ofertas de produtos e serviços de terceiros, cujos custos e especificações serão divulgados previamente no Sistema e, se aceitos, serão devidos pelo Usuário.</w:t>
      </w:r>
    </w:p>
    <w:p w14:paraId="6DAE5E8C" w14:textId="77777777" w:rsidR="00B503CB" w:rsidRPr="000D667D" w:rsidRDefault="00B503CB" w:rsidP="00B503CB">
      <w:pPr>
        <w:rPr>
          <w:rFonts w:asciiTheme="minorHAnsi" w:hAnsiTheme="minorHAnsi"/>
          <w:color w:val="000000" w:themeColor="text1"/>
          <w:lang w:val="pt-PT"/>
        </w:rPr>
      </w:pPr>
      <w:r w:rsidRPr="000D667D">
        <w:rPr>
          <w:rFonts w:asciiTheme="minorHAnsi" w:hAnsiTheme="minorHAnsi"/>
          <w:color w:val="000000" w:themeColor="text1"/>
          <w:lang w:val="pt-PT"/>
        </w:rPr>
        <w:t>3.4. Suspensão de Uso do Sistema</w:t>
      </w:r>
    </w:p>
    <w:p w14:paraId="556E0A5C"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 xml:space="preserve">A NeoPower se reserva no direito de suspender o acesso do Usuário sem notificação prévia caso seja verificado mau uso, causado por volume muito acima de médias ou operações consideradas inapropriadas para o bom uso e segurança do Sistema, ou em qualquer outro caso de descumprimento das cláusulas destes Termos de Uso, inclusive, mas não se limitando à, inadimplemento de quantias devidas à NeoPower, seus Parceiros e Associados ou qualquer outra violação presente ou potencial a seus interesses comerciais. Cada Usuário deverá realizar seu acesso ao Sistema por celular </w:t>
      </w:r>
      <w:r w:rsidRPr="000D667D">
        <w:rPr>
          <w:rFonts w:asciiTheme="minorHAnsi" w:hAnsiTheme="minorHAnsi"/>
          <w:i/>
          <w:iCs/>
          <w:color w:val="000000" w:themeColor="text1"/>
          <w:lang w:val="pt-PT"/>
        </w:rPr>
        <w:t>smartphone</w:t>
      </w:r>
      <w:r w:rsidRPr="000D667D">
        <w:rPr>
          <w:rFonts w:asciiTheme="minorHAnsi" w:hAnsiTheme="minorHAnsi"/>
          <w:color w:val="000000" w:themeColor="text1"/>
          <w:lang w:val="pt-PT"/>
        </w:rPr>
        <w:t xml:space="preserve"> com sistema operacional compatível com o sistema e dotado de acesso à internet, não podendo ser transferido seu acesso ou compartilhado o aparelho para mais de um Usuário. O compartilhamento de aparelhos celulares para acesso ao Sistema é expressamente proibido e, caso o Usuário venha a violar essa regra, o aparelho terá seu acesso ao Sistema bloqueado para todos os Usuários que estejam cadastrados perante a NeoPower com o mesmo aparelho.</w:t>
      </w:r>
    </w:p>
    <w:p w14:paraId="79903BAB" w14:textId="77777777" w:rsidR="00B503CB" w:rsidRPr="000D667D" w:rsidRDefault="00B503CB" w:rsidP="00B503CB">
      <w:pPr>
        <w:rPr>
          <w:rFonts w:asciiTheme="minorHAnsi" w:hAnsiTheme="minorHAnsi"/>
          <w:color w:val="000000" w:themeColor="text1"/>
          <w:lang w:val="pt-PT"/>
        </w:rPr>
      </w:pPr>
      <w:r w:rsidRPr="000D667D">
        <w:rPr>
          <w:rFonts w:asciiTheme="minorHAnsi" w:hAnsiTheme="minorHAnsi"/>
          <w:color w:val="000000" w:themeColor="text1"/>
          <w:lang w:val="pt-PT"/>
        </w:rPr>
        <w:t>3.5. Interrupções no Sistema</w:t>
      </w:r>
    </w:p>
    <w:p w14:paraId="2D4DFD91"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 xml:space="preserve">A NeoPower poderá, a seu critério, suspender, interromper, modificar ou descontinuar o Sistema, a qualquer tempo, conforme lhe convier, seja para manutenções de sistema, segurança ou mesmo descontinuidade de seus negócios, ainda que fora das hipóteses </w:t>
      </w:r>
      <w:r w:rsidRPr="000D667D">
        <w:rPr>
          <w:rFonts w:asciiTheme="minorHAnsi" w:hAnsiTheme="minorHAnsi"/>
          <w:color w:val="000000" w:themeColor="text1"/>
          <w:lang w:val="pt-PT"/>
        </w:rPr>
        <w:lastRenderedPageBreak/>
        <w:t>previstas nestes Termos de Uso, sem que isso configure nenhum tipo de responsabilidade para a NeoPower.</w:t>
      </w:r>
    </w:p>
    <w:p w14:paraId="240573A0" w14:textId="77777777" w:rsidR="00B503CB" w:rsidRPr="000D667D" w:rsidRDefault="00B503CB" w:rsidP="00B503CB">
      <w:pPr>
        <w:rPr>
          <w:rFonts w:asciiTheme="minorHAnsi" w:hAnsiTheme="minorHAnsi"/>
          <w:color w:val="000000" w:themeColor="text1"/>
          <w:lang w:val="pt-PT"/>
        </w:rPr>
      </w:pPr>
      <w:r w:rsidRPr="000D667D">
        <w:rPr>
          <w:rFonts w:asciiTheme="minorHAnsi" w:hAnsiTheme="minorHAnsi"/>
          <w:color w:val="000000" w:themeColor="text1"/>
          <w:lang w:val="pt-PT"/>
        </w:rPr>
        <w:t>3.6. Obrigatoriedade do GPS Ativo</w:t>
      </w:r>
    </w:p>
    <w:p w14:paraId="003193B3"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Para utilizar os serviços de recarga do aplicativo NeoPower, o Usuário concorda em manter o GPS ativado durante o processo de identificação da Estação de Recarga e durante a recarga do veículo elétrico, com o objetivo de validar a localização precisa do ponto de recarga. O usuário é responsável por garantir o funcionamento adequado do GPS e da conexão de dados no dispositivo, reconhecendo que a desativação ou falha do GPS pode comprometer a experiência de uso. Os dados de localização serão utilizados exclusivamente para a prestação do serviço. A não ativação do GPS pode gerar dificuldades na localização da Estação de Recarga, afetando o serviço prestado.</w:t>
      </w:r>
    </w:p>
    <w:p w14:paraId="08FBF3F3" w14:textId="77777777" w:rsidR="00B503CB" w:rsidRPr="000D667D" w:rsidRDefault="00B503CB" w:rsidP="00B503CB">
      <w:pPr>
        <w:pStyle w:val="Ttulo3"/>
        <w:rPr>
          <w:rFonts w:asciiTheme="minorHAnsi" w:hAnsiTheme="minorHAnsi"/>
          <w:color w:val="000000" w:themeColor="text1"/>
          <w:sz w:val="22"/>
          <w:szCs w:val="22"/>
          <w:lang w:val="pt-PT"/>
        </w:rPr>
      </w:pPr>
      <w:r w:rsidRPr="000D667D">
        <w:rPr>
          <w:rFonts w:asciiTheme="minorHAnsi" w:hAnsiTheme="minorHAnsi"/>
          <w:color w:val="000000" w:themeColor="text1"/>
          <w:sz w:val="22"/>
          <w:szCs w:val="22"/>
          <w:lang w:val="pt-PT"/>
        </w:rPr>
        <w:t>4. O Cadastro do Usuário</w:t>
      </w:r>
    </w:p>
    <w:p w14:paraId="44CA746A" w14:textId="77777777" w:rsidR="00B503CB" w:rsidRPr="000D667D" w:rsidRDefault="00B503CB" w:rsidP="00B503CB">
      <w:pPr>
        <w:rPr>
          <w:rFonts w:asciiTheme="minorHAnsi" w:hAnsiTheme="minorHAnsi"/>
          <w:color w:val="000000" w:themeColor="text1"/>
          <w:lang w:val="pt-PT"/>
        </w:rPr>
      </w:pPr>
      <w:r w:rsidRPr="000D667D">
        <w:rPr>
          <w:rFonts w:asciiTheme="minorHAnsi" w:hAnsiTheme="minorHAnsi"/>
          <w:color w:val="000000" w:themeColor="text1"/>
          <w:lang w:val="pt-PT"/>
        </w:rPr>
        <w:t>4.1. Informações Cadastrais</w:t>
      </w:r>
    </w:p>
    <w:p w14:paraId="25E0E523"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 xml:space="preserve">Para acessar as funcionalidades do Sistema, o Usuário deve ter, no mínimo, 18 anos e preencher todos os campos obrigatórios do cadastro. Exemplos desses campos incluem: nome completo, e-mail, CPF, telefone, endereço, data de nascimento, estado, cidade e número da placa do veículo. Ao aderir a estes Termos de Uso, o Usuário declara e garante que forneceu e sempre fornecerá à NeoPower informações exatas, atualizadas e verdadeiras. O Usuário se declara ciente de que a utilização de dados falsos, desatualizados, inválidos, incorretos ou de terceiros poderá acarretar o término antecipado de sua relação jurídica e impedimento de aderência a estes Termos de Uso ou exclusão de acesso aos Serviços da NeoPower, com o consequente impedimento da utilização, pelo Usuário, do Sistema, sem prejuízo de responsabilização civil e criminal do Usuário, bem como do pagamento de indenização por perdas e danos sofridos pela NeoPower, Associados e seus Parceiros. Para saber todos os dados coletados, consulte a </w:t>
      </w:r>
      <w:r w:rsidRPr="000D667D">
        <w:rPr>
          <w:rFonts w:asciiTheme="minorHAnsi" w:hAnsiTheme="minorHAnsi"/>
          <w:b/>
          <w:bCs/>
          <w:color w:val="000000" w:themeColor="text1"/>
          <w:lang w:val="pt-PT"/>
        </w:rPr>
        <w:t>Política de Privacidade</w:t>
      </w:r>
      <w:r w:rsidRPr="000D667D">
        <w:rPr>
          <w:rFonts w:asciiTheme="minorHAnsi" w:hAnsiTheme="minorHAnsi"/>
          <w:color w:val="000000" w:themeColor="text1"/>
          <w:lang w:val="pt-PT"/>
        </w:rPr>
        <w:t>.</w:t>
      </w:r>
    </w:p>
    <w:p w14:paraId="3FC323B7" w14:textId="77777777" w:rsidR="00B503CB" w:rsidRPr="000D667D" w:rsidRDefault="00B503CB" w:rsidP="00B503CB">
      <w:pPr>
        <w:rPr>
          <w:rFonts w:asciiTheme="minorHAnsi" w:hAnsiTheme="minorHAnsi"/>
          <w:color w:val="000000" w:themeColor="text1"/>
          <w:lang w:val="pt-PT"/>
        </w:rPr>
      </w:pPr>
      <w:r w:rsidRPr="000D667D">
        <w:rPr>
          <w:rFonts w:asciiTheme="minorHAnsi" w:hAnsiTheme="minorHAnsi"/>
          <w:color w:val="000000" w:themeColor="text1"/>
          <w:lang w:val="pt-PT"/>
        </w:rPr>
        <w:t>4.2. Atualização de Informações</w:t>
      </w:r>
    </w:p>
    <w:p w14:paraId="3C3DFF91"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O Usuário deverá sempre manter atualizadas as informações cadastrais a seu respeito e de seus veículos. Os dados deverão ser válidos e corretos, sob pena de suspensão ou cancelamento de seu cadastro, sem que tal suspensão ou cancelamento gere ao Usuário qualquer direito de indenização ou reembolso. Para atualizar seus dados, o Usuário pode fazê-lo diretamente pelo Sistema, através do Contato de Suporte ou por meio do exercício do Direito de Titulares.</w:t>
      </w:r>
    </w:p>
    <w:p w14:paraId="31824095" w14:textId="77777777" w:rsidR="00B503CB" w:rsidRPr="000D667D" w:rsidRDefault="00B503CB" w:rsidP="00B503CB">
      <w:pPr>
        <w:rPr>
          <w:rFonts w:asciiTheme="minorHAnsi" w:hAnsiTheme="minorHAnsi"/>
          <w:color w:val="000000" w:themeColor="text1"/>
          <w:lang w:val="pt-PT"/>
        </w:rPr>
      </w:pPr>
      <w:r w:rsidRPr="000D667D">
        <w:rPr>
          <w:rFonts w:asciiTheme="minorHAnsi" w:hAnsiTheme="minorHAnsi"/>
          <w:color w:val="000000" w:themeColor="text1"/>
          <w:lang w:val="pt-PT"/>
        </w:rPr>
        <w:t>4.3. Responsabilidade pelas Informações Apresentadas</w:t>
      </w:r>
    </w:p>
    <w:p w14:paraId="6CF464F9"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Todas as informações fornecidas/preenchidas no cadastro são de exclusiva responsabilidade do Usuário, não sendo possível responsabilizar a NeoPower, em qualquer hipótese, civil ou criminalmente por um cadastro indevido, efetuado sem a autorização do titular dos dados pessoais em questão, por quaisquer erros ou atos ilícitos exclusivamente praticados por terceiros de má-fé.</w:t>
      </w:r>
    </w:p>
    <w:p w14:paraId="76D2A448" w14:textId="77777777" w:rsidR="00B503CB" w:rsidRPr="000D667D" w:rsidRDefault="00B503CB" w:rsidP="00B503CB">
      <w:pPr>
        <w:rPr>
          <w:rFonts w:asciiTheme="minorHAnsi" w:hAnsiTheme="minorHAnsi"/>
          <w:color w:val="000000" w:themeColor="text1"/>
          <w:lang w:val="pt-PT"/>
        </w:rPr>
      </w:pPr>
      <w:r w:rsidRPr="000D667D">
        <w:rPr>
          <w:rFonts w:asciiTheme="minorHAnsi" w:hAnsiTheme="minorHAnsi"/>
          <w:color w:val="000000" w:themeColor="text1"/>
          <w:lang w:val="pt-PT"/>
        </w:rPr>
        <w:t>4.4. Sigilo das Credenciais de Acesso</w:t>
      </w:r>
    </w:p>
    <w:p w14:paraId="09F559DE"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lastRenderedPageBreak/>
        <w:t xml:space="preserve">Por ser de caráter intransferível e de uso exclusivo pessoal, o Usuário deverá garantir a confidencialidade e segurança do </w:t>
      </w:r>
      <w:r w:rsidRPr="000D667D">
        <w:rPr>
          <w:rFonts w:asciiTheme="minorHAnsi" w:hAnsiTheme="minorHAnsi"/>
          <w:i/>
          <w:iCs/>
          <w:color w:val="000000" w:themeColor="text1"/>
          <w:lang w:val="pt-PT"/>
        </w:rPr>
        <w:t>login</w:t>
      </w:r>
      <w:r w:rsidRPr="000D667D">
        <w:rPr>
          <w:rFonts w:asciiTheme="minorHAnsi" w:hAnsiTheme="minorHAnsi"/>
          <w:color w:val="000000" w:themeColor="text1"/>
          <w:lang w:val="pt-PT"/>
        </w:rPr>
        <w:t>, da senha e demais credenciais de acesso ao Sistema, sendo proibida a divulgação a terceiros. Caso haja a divulgação a terceiro, ou displicência em relação à guarda de informações de cadastro que venha a gerar acesso a terceiros, o Usuário não poderá responsabilizar a NeoPower por sua conduta ou omissão.</w:t>
      </w:r>
    </w:p>
    <w:p w14:paraId="248548EE" w14:textId="77777777" w:rsidR="00B503CB" w:rsidRPr="000D667D" w:rsidRDefault="00B503CB" w:rsidP="00B503CB">
      <w:pPr>
        <w:rPr>
          <w:rFonts w:asciiTheme="minorHAnsi" w:hAnsiTheme="minorHAnsi"/>
          <w:color w:val="000000" w:themeColor="text1"/>
          <w:lang w:val="pt-PT"/>
        </w:rPr>
      </w:pPr>
      <w:r w:rsidRPr="000D667D">
        <w:rPr>
          <w:rFonts w:asciiTheme="minorHAnsi" w:hAnsiTheme="minorHAnsi"/>
          <w:color w:val="000000" w:themeColor="text1"/>
          <w:lang w:val="pt-PT"/>
        </w:rPr>
        <w:t>4.5. Cancelamento do Cadastro</w:t>
      </w:r>
    </w:p>
    <w:p w14:paraId="284B9D8A"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O cancelamento do cadastro de um Usuário poderá ser feito mediante acesso direto no Sistema, preferencialmente na “aba” Perfil e seleção da opção “excluir conta”. A NeoPower se reserva no direito de identificar informações inverídicas, equivocadas, incorretas e suspender, bloquear, e até cancelar a conta cadastrada.</w:t>
      </w:r>
    </w:p>
    <w:p w14:paraId="77E7911E" w14:textId="77777777" w:rsidR="00B503CB" w:rsidRPr="000D667D" w:rsidRDefault="00B503CB" w:rsidP="00B503CB">
      <w:pPr>
        <w:rPr>
          <w:rFonts w:asciiTheme="minorHAnsi" w:hAnsiTheme="minorHAnsi"/>
          <w:color w:val="000000" w:themeColor="text1"/>
          <w:lang w:val="pt-PT"/>
        </w:rPr>
      </w:pPr>
      <w:r w:rsidRPr="000D667D">
        <w:rPr>
          <w:rFonts w:asciiTheme="minorHAnsi" w:hAnsiTheme="minorHAnsi"/>
          <w:color w:val="000000" w:themeColor="text1"/>
          <w:lang w:val="pt-PT"/>
        </w:rPr>
        <w:t>4.6. Comunicações com o Usuário</w:t>
      </w:r>
    </w:p>
    <w:p w14:paraId="09B731E0"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O Usuário declara que o e-mail, telefone ou qualquer outra forma expressa de comunicação informados à NeoPower por meio do registro no Sistema é uma forma de comunicação eficaz, válida e suficiente para recebimento de comunicados relacionados à sua conta, bem como para informações de alertas, cancelamento ou suspensão de uso do Sistema. O Usuário reconhece e autoriza também a utilização da página inicial de acesso ao Sistema como meio válido e suficiente para a divulgação de assuntos relacionados ao Sistema, inclusive em relação a eventual reajuste de preços ou alteração de funcionalidades.</w:t>
      </w:r>
    </w:p>
    <w:p w14:paraId="54010928" w14:textId="77777777" w:rsidR="00B503CB" w:rsidRPr="000D667D" w:rsidRDefault="00B503CB" w:rsidP="00B503CB">
      <w:pPr>
        <w:rPr>
          <w:rFonts w:asciiTheme="minorHAnsi" w:hAnsiTheme="minorHAnsi"/>
          <w:color w:val="000000" w:themeColor="text1"/>
          <w:lang w:val="pt-PT"/>
        </w:rPr>
      </w:pPr>
      <w:r w:rsidRPr="000D667D">
        <w:rPr>
          <w:rFonts w:asciiTheme="minorHAnsi" w:hAnsiTheme="minorHAnsi"/>
          <w:color w:val="000000" w:themeColor="text1"/>
          <w:lang w:val="pt-PT"/>
        </w:rPr>
        <w:t>4.7. Validação do Usuário</w:t>
      </w:r>
    </w:p>
    <w:p w14:paraId="46C938DE"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 xml:space="preserve">A NeoPower se reserva no direito de realizar a validação de usuário solicitando a confirmação dos dados e envio de um documento oficial com foto e </w:t>
      </w:r>
      <w:r w:rsidRPr="000D667D">
        <w:rPr>
          <w:rFonts w:asciiTheme="minorHAnsi" w:hAnsiTheme="minorHAnsi"/>
          <w:i/>
          <w:iCs/>
          <w:color w:val="000000" w:themeColor="text1"/>
          <w:lang w:val="pt-PT"/>
        </w:rPr>
        <w:t>selfie</w:t>
      </w:r>
      <w:r w:rsidRPr="000D667D">
        <w:rPr>
          <w:rFonts w:asciiTheme="minorHAnsi" w:hAnsiTheme="minorHAnsi"/>
          <w:color w:val="000000" w:themeColor="text1"/>
          <w:lang w:val="pt-PT"/>
        </w:rPr>
        <w:t xml:space="preserve"> com documento, se necessário. Este procedimento é essencial para a identificação e autenticação do Usuário, assegurando que todas as informações sejam tratadas de forma segura e em conformidade com as normativas de privacidade. A documentação solicitada deve ser válida e legível, de modo a facilitar a verificação rápida e eficaz.</w:t>
      </w:r>
    </w:p>
    <w:p w14:paraId="309787B9" w14:textId="77777777" w:rsidR="00B503CB" w:rsidRPr="000D667D" w:rsidRDefault="00B503CB" w:rsidP="00B503CB">
      <w:pPr>
        <w:pStyle w:val="Ttulo3"/>
        <w:rPr>
          <w:rFonts w:asciiTheme="minorHAnsi" w:hAnsiTheme="minorHAnsi"/>
          <w:color w:val="000000" w:themeColor="text1"/>
          <w:sz w:val="22"/>
          <w:szCs w:val="22"/>
          <w:lang w:val="pt-PT"/>
        </w:rPr>
      </w:pPr>
      <w:r w:rsidRPr="000D667D">
        <w:rPr>
          <w:rFonts w:asciiTheme="minorHAnsi" w:hAnsiTheme="minorHAnsi"/>
          <w:color w:val="000000" w:themeColor="text1"/>
          <w:sz w:val="22"/>
          <w:szCs w:val="22"/>
          <w:lang w:val="pt-PT"/>
        </w:rPr>
        <w:t>5. Suporte Remoto ao Usuário</w:t>
      </w:r>
    </w:p>
    <w:p w14:paraId="403E8D56" w14:textId="77777777" w:rsidR="00B503CB" w:rsidRPr="000D667D" w:rsidRDefault="00B503CB" w:rsidP="00B503CB">
      <w:pPr>
        <w:rPr>
          <w:rFonts w:asciiTheme="minorHAnsi" w:hAnsiTheme="minorHAnsi"/>
          <w:color w:val="000000" w:themeColor="text1"/>
          <w:lang w:val="pt-PT"/>
        </w:rPr>
      </w:pPr>
      <w:r w:rsidRPr="000D667D">
        <w:rPr>
          <w:rFonts w:asciiTheme="minorHAnsi" w:hAnsiTheme="minorHAnsi"/>
          <w:color w:val="000000" w:themeColor="text1"/>
          <w:lang w:val="pt-PT"/>
        </w:rPr>
        <w:t>5.1. Contato de Suporte</w:t>
      </w:r>
    </w:p>
    <w:p w14:paraId="3AC100DF"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 xml:space="preserve">Em caso de dúvidas e reclamações sobre a funcionalidade do Sistema, o Usuário contará com o seguinte suporte remoto: </w:t>
      </w:r>
      <w:r w:rsidRPr="000D667D">
        <w:rPr>
          <w:rFonts w:asciiTheme="minorHAnsi" w:hAnsiTheme="minorHAnsi"/>
          <w:i/>
          <w:iCs/>
          <w:color w:val="000000" w:themeColor="text1"/>
          <w:lang w:val="pt-PT"/>
        </w:rPr>
        <w:t>help center</w:t>
      </w:r>
      <w:r w:rsidRPr="000D667D">
        <w:rPr>
          <w:rFonts w:asciiTheme="minorHAnsi" w:hAnsiTheme="minorHAnsi"/>
          <w:color w:val="000000" w:themeColor="text1"/>
          <w:lang w:val="pt-PT"/>
        </w:rPr>
        <w:t xml:space="preserve"> no </w:t>
      </w:r>
      <w:r w:rsidRPr="000D667D">
        <w:rPr>
          <w:rFonts w:asciiTheme="minorHAnsi" w:hAnsiTheme="minorHAnsi"/>
          <w:b/>
          <w:bCs/>
          <w:color w:val="000000" w:themeColor="text1"/>
          <w:lang w:val="pt-PT"/>
        </w:rPr>
        <w:t>[INSERIR TELEFONE 0800 DA NEOPOWER]</w:t>
      </w:r>
      <w:r w:rsidRPr="000D667D">
        <w:rPr>
          <w:rFonts w:asciiTheme="minorHAnsi" w:hAnsiTheme="minorHAnsi"/>
          <w:color w:val="000000" w:themeColor="text1"/>
          <w:lang w:val="pt-PT"/>
        </w:rPr>
        <w:t xml:space="preserve">; </w:t>
      </w:r>
      <w:r w:rsidRPr="000D667D">
        <w:rPr>
          <w:rFonts w:asciiTheme="minorHAnsi" w:hAnsiTheme="minorHAnsi"/>
          <w:b/>
          <w:bCs/>
          <w:color w:val="000000" w:themeColor="text1"/>
          <w:lang w:val="pt-PT"/>
        </w:rPr>
        <w:t>WhatsApp [INSERIR NÚMERO DO WHATSAPP DA NEOPOWER]</w:t>
      </w:r>
      <w:r w:rsidRPr="000D667D">
        <w:rPr>
          <w:rFonts w:asciiTheme="minorHAnsi" w:hAnsiTheme="minorHAnsi"/>
          <w:color w:val="000000" w:themeColor="text1"/>
          <w:lang w:val="pt-PT"/>
        </w:rPr>
        <w:t xml:space="preserve"> e e-mail </w:t>
      </w:r>
      <w:r w:rsidRPr="000D667D">
        <w:rPr>
          <w:rFonts w:asciiTheme="minorHAnsi" w:hAnsiTheme="minorHAnsi"/>
          <w:b/>
          <w:bCs/>
          <w:color w:val="000000" w:themeColor="text1"/>
          <w:lang w:val="pt-PT"/>
        </w:rPr>
        <w:t>[INSERIR E-MAIL DE SUPORTE DA NEOPOWER]</w:t>
      </w:r>
      <w:r w:rsidRPr="000D667D">
        <w:rPr>
          <w:rFonts w:asciiTheme="minorHAnsi" w:hAnsiTheme="minorHAnsi"/>
          <w:color w:val="000000" w:themeColor="text1"/>
          <w:lang w:val="pt-PT"/>
        </w:rPr>
        <w:t>.</w:t>
      </w:r>
    </w:p>
    <w:p w14:paraId="194B42AE" w14:textId="77777777" w:rsidR="00B503CB" w:rsidRPr="000D667D" w:rsidRDefault="00B503CB" w:rsidP="00B503CB">
      <w:pPr>
        <w:rPr>
          <w:rFonts w:asciiTheme="minorHAnsi" w:hAnsiTheme="minorHAnsi"/>
          <w:color w:val="000000" w:themeColor="text1"/>
          <w:lang w:val="pt-PT"/>
        </w:rPr>
      </w:pPr>
      <w:r w:rsidRPr="000D667D">
        <w:rPr>
          <w:rFonts w:asciiTheme="minorHAnsi" w:hAnsiTheme="minorHAnsi"/>
          <w:color w:val="000000" w:themeColor="text1"/>
          <w:lang w:val="pt-PT"/>
        </w:rPr>
        <w:t>5.2. Finalidade do Suporte</w:t>
      </w:r>
    </w:p>
    <w:p w14:paraId="7749D49D"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O propósito dos canais de atendimento ao Usuário é propor soluções eficientes aos obstáculos e amigáveis de conflitos, portanto, o Usuário desde já se compromete a utilizar destes canais para resolver as desavenças em relação ao uso do Sistema de forma urbana, racional e cooperativa.</w:t>
      </w:r>
    </w:p>
    <w:p w14:paraId="666E8F35" w14:textId="77777777" w:rsidR="00B503CB" w:rsidRPr="000D667D" w:rsidRDefault="00B503CB" w:rsidP="00B503CB">
      <w:pPr>
        <w:rPr>
          <w:rFonts w:asciiTheme="minorHAnsi" w:hAnsiTheme="minorHAnsi"/>
          <w:color w:val="000000" w:themeColor="text1"/>
          <w:lang w:val="pt-PT"/>
        </w:rPr>
      </w:pPr>
      <w:r w:rsidRPr="000D667D">
        <w:rPr>
          <w:rFonts w:asciiTheme="minorHAnsi" w:hAnsiTheme="minorHAnsi"/>
          <w:color w:val="000000" w:themeColor="text1"/>
          <w:lang w:val="pt-PT"/>
        </w:rPr>
        <w:t>5.3. Disponibilidade</w:t>
      </w:r>
    </w:p>
    <w:p w14:paraId="3A78CDFA"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lastRenderedPageBreak/>
        <w:t>Os serviços de suporte ao Usuário estarão disponíveis de Segunda à Domingo 24 horas por dia e conforme a legislação de regência.</w:t>
      </w:r>
    </w:p>
    <w:p w14:paraId="4782D4F9" w14:textId="77777777" w:rsidR="00B503CB" w:rsidRPr="000D667D" w:rsidRDefault="00B503CB" w:rsidP="00B503CB">
      <w:pPr>
        <w:rPr>
          <w:rFonts w:asciiTheme="minorHAnsi" w:hAnsiTheme="minorHAnsi"/>
          <w:color w:val="000000" w:themeColor="text1"/>
          <w:lang w:val="pt-PT"/>
        </w:rPr>
      </w:pPr>
      <w:r w:rsidRPr="000D667D">
        <w:rPr>
          <w:rFonts w:asciiTheme="minorHAnsi" w:hAnsiTheme="minorHAnsi"/>
          <w:color w:val="000000" w:themeColor="text1"/>
          <w:lang w:val="pt-PT"/>
        </w:rPr>
        <w:t>5.4. Central de Suporte (FAQ)</w:t>
      </w:r>
    </w:p>
    <w:p w14:paraId="0131368B"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 xml:space="preserve">O Usuário poderá consultar a Central de Suporte, disponível no link </w:t>
      </w:r>
      <w:r w:rsidRPr="000D667D">
        <w:rPr>
          <w:rFonts w:asciiTheme="minorHAnsi" w:hAnsiTheme="minorHAnsi"/>
          <w:b/>
          <w:bCs/>
          <w:color w:val="000000" w:themeColor="text1"/>
          <w:lang w:val="pt-PT"/>
        </w:rPr>
        <w:t>[INSERIR LINK DA CENTRAL DE SUPORTE DA NEOPOWER]</w:t>
      </w:r>
      <w:r w:rsidRPr="000D667D">
        <w:rPr>
          <w:rFonts w:asciiTheme="minorHAnsi" w:hAnsiTheme="minorHAnsi"/>
          <w:color w:val="000000" w:themeColor="text1"/>
          <w:lang w:val="pt-PT"/>
        </w:rPr>
        <w:t xml:space="preserve"> para esclarecer dúvidas e obter assistência sobre os serviços oferecidos. A Central de Suporte contém respostas para as questões mais comuns e informações detalhadas sobre o uso das funcionalidades. Caso a dúvida não seja solucionada, o Usuário poderá entrar em contato com nossa equipe de atendimento ao cliente por meio dos canais de suporte indicados no sistema ou nestes Termos de Uso.</w:t>
      </w:r>
    </w:p>
    <w:p w14:paraId="58061D0E" w14:textId="77777777" w:rsidR="00B503CB" w:rsidRPr="000D667D" w:rsidRDefault="00B503CB" w:rsidP="00B503CB">
      <w:pPr>
        <w:pStyle w:val="Ttulo3"/>
        <w:rPr>
          <w:rFonts w:asciiTheme="minorHAnsi" w:hAnsiTheme="minorHAnsi"/>
          <w:color w:val="000000" w:themeColor="text1"/>
          <w:sz w:val="22"/>
          <w:szCs w:val="22"/>
          <w:lang w:val="pt-PT"/>
        </w:rPr>
      </w:pPr>
      <w:r w:rsidRPr="000D667D">
        <w:rPr>
          <w:rFonts w:asciiTheme="minorHAnsi" w:hAnsiTheme="minorHAnsi"/>
          <w:color w:val="000000" w:themeColor="text1"/>
          <w:sz w:val="22"/>
          <w:szCs w:val="22"/>
          <w:lang w:val="pt-PT"/>
        </w:rPr>
        <w:t>6. Preço e Formas de Pagamento</w:t>
      </w:r>
    </w:p>
    <w:p w14:paraId="7D958284" w14:textId="77777777" w:rsidR="00B503CB" w:rsidRPr="000D667D" w:rsidRDefault="00B503CB" w:rsidP="00B503CB">
      <w:pPr>
        <w:rPr>
          <w:rFonts w:asciiTheme="minorHAnsi" w:hAnsiTheme="minorHAnsi"/>
          <w:color w:val="000000" w:themeColor="text1"/>
          <w:lang w:val="pt-PT"/>
        </w:rPr>
      </w:pPr>
      <w:r w:rsidRPr="000D667D">
        <w:rPr>
          <w:rFonts w:asciiTheme="minorHAnsi" w:hAnsiTheme="minorHAnsi"/>
          <w:color w:val="000000" w:themeColor="text1"/>
          <w:lang w:val="pt-PT"/>
        </w:rPr>
        <w:t>6.1. Limite de Gerência da NeoPower e Formação de Preços</w:t>
      </w:r>
    </w:p>
    <w:p w14:paraId="6BBD04DA"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O Usuário está ciente de que a NeoPower não tem gerência sobre o preço, custos e demais tarifas praticadas por um Parceiro de Estação de Recarga, podendo haver diferenças regionais, reajustes esporádicos ou mesmo oscilações de curto prazo em função de concentração de demanda, em conformidade com as políticas comerciais aplicadas pelos Parceiros das Estações de Recarga.</w:t>
      </w:r>
    </w:p>
    <w:p w14:paraId="4D70059F" w14:textId="77777777" w:rsidR="00B503CB" w:rsidRPr="000D667D" w:rsidRDefault="00B503CB" w:rsidP="00B503CB">
      <w:pPr>
        <w:rPr>
          <w:rFonts w:asciiTheme="minorHAnsi" w:hAnsiTheme="minorHAnsi"/>
          <w:color w:val="000000" w:themeColor="text1"/>
          <w:lang w:val="pt-PT"/>
        </w:rPr>
      </w:pPr>
      <w:r w:rsidRPr="000D667D">
        <w:rPr>
          <w:rFonts w:asciiTheme="minorHAnsi" w:hAnsiTheme="minorHAnsi"/>
          <w:color w:val="000000" w:themeColor="text1"/>
          <w:lang w:val="pt-PT"/>
        </w:rPr>
        <w:t>6.2. Oscilações Previsíveis</w:t>
      </w:r>
    </w:p>
    <w:p w14:paraId="5D948A4A"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Desta forma, não se atribui qualquer direito ao Usuário relativo à manutenção de preços anteriormente publicados no Sistema, sendo certo que, na eventual hipótese de reajuste ou alteração dos preços, por qualquer motivo ou circunstância, haverá a devida informação de alteração na tela do Sistema, prevalecendo estes, no momento da contratação, sob qualquer outro.</w:t>
      </w:r>
    </w:p>
    <w:p w14:paraId="268A1772" w14:textId="77777777" w:rsidR="00B503CB" w:rsidRPr="000D667D" w:rsidRDefault="00B503CB" w:rsidP="00B503CB">
      <w:pPr>
        <w:rPr>
          <w:rFonts w:asciiTheme="minorHAnsi" w:hAnsiTheme="minorHAnsi"/>
          <w:color w:val="000000" w:themeColor="text1"/>
          <w:lang w:val="pt-PT"/>
        </w:rPr>
      </w:pPr>
      <w:r w:rsidRPr="000D667D">
        <w:rPr>
          <w:rFonts w:asciiTheme="minorHAnsi" w:hAnsiTheme="minorHAnsi"/>
          <w:color w:val="000000" w:themeColor="text1"/>
          <w:lang w:val="pt-PT"/>
        </w:rPr>
        <w:t>6.3. Responsabilidade na Contratação</w:t>
      </w:r>
    </w:p>
    <w:p w14:paraId="1AB22CBC"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O Usuário deverá sempre verificar o preço efetivo da negociação antes de efetuar o uso de uma estação em uma Estação de Recarga, assegurando-lhe a NeoPower o dever de transparência e divulgação de forma expressa e destacada dos valores finais efetivamente devidos.</w:t>
      </w:r>
    </w:p>
    <w:p w14:paraId="406AE43D" w14:textId="77777777" w:rsidR="00B503CB" w:rsidRPr="000D667D" w:rsidRDefault="00B503CB" w:rsidP="00B503CB">
      <w:pPr>
        <w:rPr>
          <w:rFonts w:asciiTheme="minorHAnsi" w:hAnsiTheme="minorHAnsi"/>
          <w:color w:val="000000" w:themeColor="text1"/>
          <w:lang w:val="pt-PT"/>
        </w:rPr>
      </w:pPr>
      <w:r w:rsidRPr="000D667D">
        <w:rPr>
          <w:rFonts w:asciiTheme="minorHAnsi" w:hAnsiTheme="minorHAnsi"/>
          <w:color w:val="000000" w:themeColor="text1"/>
          <w:lang w:val="pt-PT"/>
        </w:rPr>
        <w:t>6.4. Preço, Recibo e Notas Fiscais</w:t>
      </w:r>
    </w:p>
    <w:p w14:paraId="5FC2DDFC"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O Usuário será informado do Total da Operação, que será o valor efetivamente devido por ele. O Total da Operação é composto pelos preços de serviços prestados pela NeoPower, seus Parceiros e Associados, sendo assegurado ao Usuário que o Total da Operação será o valor final devido pelo Usuário, com todos os acréscimos devidos no momento da contratação.</w:t>
      </w:r>
    </w:p>
    <w:p w14:paraId="51CB06FB" w14:textId="77777777" w:rsidR="00B503CB" w:rsidRPr="000D667D" w:rsidRDefault="00B503CB" w:rsidP="00B503CB">
      <w:pPr>
        <w:rPr>
          <w:rFonts w:asciiTheme="minorHAnsi" w:hAnsiTheme="minorHAnsi"/>
          <w:color w:val="000000" w:themeColor="text1"/>
          <w:lang w:val="pt-PT"/>
        </w:rPr>
      </w:pPr>
      <w:r w:rsidRPr="000D667D">
        <w:rPr>
          <w:rFonts w:asciiTheme="minorHAnsi" w:hAnsiTheme="minorHAnsi"/>
          <w:color w:val="000000" w:themeColor="text1"/>
          <w:lang w:val="pt-PT"/>
        </w:rPr>
        <w:t>6.4.1. Recibo e Notas Fiscais</w:t>
      </w:r>
    </w:p>
    <w:p w14:paraId="74D79D61"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 xml:space="preserve">O Total da Operação conterá todos os tributos relativos ao uso da Estação de Recarga, podendo ser representado em um recibo a ser enviado ao Usuário para fins de comprovação de pagamento e reembolsos (“Recibo”). O Recibo não se confunde com as </w:t>
      </w:r>
      <w:r w:rsidRPr="000D667D">
        <w:rPr>
          <w:rFonts w:asciiTheme="minorHAnsi" w:hAnsiTheme="minorHAnsi"/>
          <w:color w:val="000000" w:themeColor="text1"/>
          <w:lang w:val="pt-PT"/>
        </w:rPr>
        <w:lastRenderedPageBreak/>
        <w:t>Notas Fiscais respectivas e devidas por cada Parte. Cada preço praticado por cada Parte será objeto de uma Nota Fiscal própria (“Notas Fiscais”), cujos valores baseiam-se nos tributos vigentes no Brasil, de forma que qualquer alteração tributária poderá ser aplicada para formação de preços futuros, automaticamente, conforme a legislação em vigor.</w:t>
      </w:r>
    </w:p>
    <w:p w14:paraId="0EBD760C" w14:textId="77777777" w:rsidR="00B503CB" w:rsidRPr="000D667D" w:rsidRDefault="00B503CB" w:rsidP="00B503CB">
      <w:pPr>
        <w:rPr>
          <w:rFonts w:asciiTheme="minorHAnsi" w:hAnsiTheme="minorHAnsi"/>
          <w:color w:val="000000" w:themeColor="text1"/>
          <w:lang w:val="pt-PT"/>
        </w:rPr>
      </w:pPr>
      <w:r w:rsidRPr="000D667D">
        <w:rPr>
          <w:rFonts w:asciiTheme="minorHAnsi" w:hAnsiTheme="minorHAnsi"/>
          <w:color w:val="000000" w:themeColor="text1"/>
          <w:lang w:val="pt-PT"/>
        </w:rPr>
        <w:t>6.4.2. Taxa de Ativação</w:t>
      </w:r>
    </w:p>
    <w:p w14:paraId="15665BBD"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A Taxa de Ativação é uma cobrança definida e aplicada pelo Parceiro da Estação de Recarga. Essa taxa é cobrada uma única vez por sessão de carregamento, quando o Usuário inicia o processo de recarga. O valor da Taxa de Ativação será somado ao Total da Operação, que inclui o custo do carregamento (em kWh ou tempo), e será pago pelo Usuário ao final da sessão. Cupons são legíveis na Taxa de Ativação.</w:t>
      </w:r>
    </w:p>
    <w:p w14:paraId="12DA300A" w14:textId="77777777" w:rsidR="00B503CB" w:rsidRPr="000D667D" w:rsidRDefault="00B503CB" w:rsidP="00B503CB">
      <w:pPr>
        <w:rPr>
          <w:rFonts w:asciiTheme="minorHAnsi" w:hAnsiTheme="minorHAnsi"/>
          <w:color w:val="000000" w:themeColor="text1"/>
          <w:lang w:val="pt-PT"/>
        </w:rPr>
      </w:pPr>
      <w:r w:rsidRPr="000D667D">
        <w:rPr>
          <w:rFonts w:asciiTheme="minorHAnsi" w:hAnsiTheme="minorHAnsi"/>
          <w:color w:val="000000" w:themeColor="text1"/>
          <w:lang w:val="pt-PT"/>
        </w:rPr>
        <w:t>6.4.3. Taxa de Ociosidade</w:t>
      </w:r>
    </w:p>
    <w:p w14:paraId="5771A2F5"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Será aplicada aos proprietários de veículos elétricos que permanecerem conectados a uma Estação de Recarga após a conclusão da carga, visando promover a utilização eficiente das estações e assegurar que outros motoristas possam acessá-las de forma rápida e conveniente. O valor da taxa será definido pelo Parceiro da Estação de Recarga, e a NeoPower não possui nenhuma responsabilidade em relação à determinação ou à cobrança dessa tarifa. A cobrança será calculada com base no tempo em que o veículo estiver conectado à estação após a finalização da carga. Para garantir equidade, um período de tolerância poderá ser estabelecido, a exclusivo critério do Parceiro, proprietário da estação, durante o qual a taxa não será aplicada. Caso o Usuário insira um cupom em uma carga, ele será aplicável apenas ao valor referente à energia carregada, e não à Taxa de Ociosidade.</w:t>
      </w:r>
    </w:p>
    <w:p w14:paraId="3D857B1A" w14:textId="77777777" w:rsidR="00B503CB" w:rsidRPr="000D667D" w:rsidRDefault="00B503CB" w:rsidP="00B503CB">
      <w:pPr>
        <w:rPr>
          <w:rFonts w:asciiTheme="minorHAnsi" w:hAnsiTheme="minorHAnsi"/>
          <w:color w:val="000000" w:themeColor="text1"/>
          <w:lang w:val="pt-PT"/>
        </w:rPr>
      </w:pPr>
      <w:r w:rsidRPr="000D667D">
        <w:rPr>
          <w:rFonts w:asciiTheme="minorHAnsi" w:hAnsiTheme="minorHAnsi"/>
          <w:color w:val="000000" w:themeColor="text1"/>
          <w:lang w:val="pt-PT"/>
        </w:rPr>
        <w:t>6.4.4. Variação de Preço</w:t>
      </w:r>
    </w:p>
    <w:p w14:paraId="44D07614"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A Estação de Recarga pode definir preços diferenciados de cobrança de acordo com o horário de recarga. Por exemplo: de 7h às 18h, o valor do kWh ou do tempo de recarga pode ser um, e de 18h01 às 6h59, outro valor. O preço aplicado será o correspondente ao momento em que a recarga for iniciada, independentemente de eventuais mudanças de tarifa durante o processo. Recomendamos que o Usuário verifique o valor atualizado no aplicativo antes de iniciar a recarga.</w:t>
      </w:r>
    </w:p>
    <w:p w14:paraId="0C4EAABF" w14:textId="77777777" w:rsidR="00B503CB" w:rsidRPr="000D667D" w:rsidRDefault="00B503CB" w:rsidP="00B503CB">
      <w:pPr>
        <w:rPr>
          <w:rFonts w:asciiTheme="minorHAnsi" w:hAnsiTheme="minorHAnsi"/>
          <w:color w:val="000000" w:themeColor="text1"/>
          <w:lang w:val="pt-PT"/>
        </w:rPr>
      </w:pPr>
      <w:r w:rsidRPr="000D667D">
        <w:rPr>
          <w:rFonts w:asciiTheme="minorHAnsi" w:hAnsiTheme="minorHAnsi"/>
          <w:color w:val="000000" w:themeColor="text1"/>
          <w:lang w:val="pt-PT"/>
        </w:rPr>
        <w:t>6.4.5. Posição de Agente da NeoPower</w:t>
      </w:r>
    </w:p>
    <w:p w14:paraId="40F90DD2"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 xml:space="preserve">Em nenhuma hipótese a NeoPower poderá ser considerada a prestadora da totalidade dos serviços, ou mesmo revendedora de bens publicados em seu Sistema, devendo ser sempre considerada “agente”, nos termos do IFRS 15/CPC 47, cabendo-lhe, exclusivamente, providenciar o acesso ao fornecimento de bens e/ou serviços especificados no Sistema, mas sempre prestados por seus Parceiros ou Associados, ao final, a cada Usuário. Em nenhuma hipótese a NeoPower será considerada como entidade que controla os bens ou os serviços especificados a serem fornecidos ao público em geral, exceto por seus serviços específicos de agenciamento de </w:t>
      </w:r>
      <w:r w:rsidRPr="000D667D">
        <w:rPr>
          <w:rFonts w:asciiTheme="minorHAnsi" w:hAnsiTheme="minorHAnsi"/>
          <w:i/>
          <w:iCs/>
          <w:color w:val="000000" w:themeColor="text1"/>
          <w:lang w:val="pt-PT"/>
        </w:rPr>
        <w:t>marketing</w:t>
      </w:r>
      <w:r w:rsidRPr="000D667D">
        <w:rPr>
          <w:rFonts w:asciiTheme="minorHAnsi" w:hAnsiTheme="minorHAnsi"/>
          <w:color w:val="000000" w:themeColor="text1"/>
          <w:lang w:val="pt-PT"/>
        </w:rPr>
        <w:t xml:space="preserve"> e publicidade, bem como intermediação por licenciamento de </w:t>
      </w:r>
      <w:r w:rsidRPr="000D667D">
        <w:rPr>
          <w:rFonts w:asciiTheme="minorHAnsi" w:hAnsiTheme="minorHAnsi"/>
          <w:i/>
          <w:iCs/>
          <w:color w:val="000000" w:themeColor="text1"/>
          <w:lang w:val="pt-PT"/>
        </w:rPr>
        <w:t>softwares</w:t>
      </w:r>
      <w:r w:rsidRPr="000D667D">
        <w:rPr>
          <w:rFonts w:asciiTheme="minorHAnsi" w:hAnsiTheme="minorHAnsi"/>
          <w:color w:val="000000" w:themeColor="text1"/>
          <w:lang w:val="pt-PT"/>
        </w:rPr>
        <w:t>, apenas integradores e viabilizadores da efetiva e final relação jurídica entre Usuários e Parceiros e/ou Associados.</w:t>
      </w:r>
    </w:p>
    <w:p w14:paraId="2D94001D" w14:textId="77777777" w:rsidR="00B503CB" w:rsidRPr="000D667D" w:rsidRDefault="00B503CB" w:rsidP="00B503CB">
      <w:pPr>
        <w:rPr>
          <w:rFonts w:asciiTheme="minorHAnsi" w:hAnsiTheme="minorHAnsi"/>
          <w:b/>
          <w:bCs/>
          <w:color w:val="000000" w:themeColor="text1"/>
          <w:lang w:val="pt-PT"/>
        </w:rPr>
      </w:pPr>
      <w:r w:rsidRPr="000D667D">
        <w:rPr>
          <w:rFonts w:asciiTheme="minorHAnsi" w:hAnsiTheme="minorHAnsi"/>
          <w:b/>
          <w:bCs/>
          <w:color w:val="000000" w:themeColor="text1"/>
          <w:lang w:val="pt-PT"/>
        </w:rPr>
        <w:lastRenderedPageBreak/>
        <w:t>6.4.6. Operação em nome de terceiro</w:t>
      </w:r>
    </w:p>
    <w:p w14:paraId="21D535AC"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A NeoPower poderá receber, gerir, antecipar, reembolsar e repassar valores devidos a quaisquer dos Usuários, Parceiros ou Associados que façam parte do ecossistema digital viabilizado por seu Sistema, mas em nenhuma hipótese suas ações de recebimento, gestão, antecipação, reembolso ou repasse serão capazes de alterar a realidade jurídica e contábil de efetivos e finais titulares destas quantias, direitos e/ou obrigações, não se podendo assim confundir, em qualquer hipótese, os fatos jurídicos negociais que cada parte assume para cumprimento com os fluxos financeiros viabilizados e/ou realizados por fins comerciais.</w:t>
      </w:r>
    </w:p>
    <w:p w14:paraId="0B78D8DC" w14:textId="77777777" w:rsidR="00B503CB" w:rsidRPr="000D667D" w:rsidRDefault="00B503CB" w:rsidP="00B503CB">
      <w:pPr>
        <w:rPr>
          <w:rFonts w:asciiTheme="minorHAnsi" w:hAnsiTheme="minorHAnsi"/>
          <w:b/>
          <w:bCs/>
          <w:color w:val="000000" w:themeColor="text1"/>
          <w:lang w:val="pt-PT"/>
        </w:rPr>
      </w:pPr>
      <w:r w:rsidRPr="000D667D">
        <w:rPr>
          <w:rFonts w:asciiTheme="minorHAnsi" w:hAnsiTheme="minorHAnsi"/>
          <w:b/>
          <w:bCs/>
          <w:color w:val="000000" w:themeColor="text1"/>
          <w:lang w:val="pt-PT"/>
        </w:rPr>
        <w:t>6.4.7. Garantia no cartão de crédito</w:t>
      </w:r>
    </w:p>
    <w:p w14:paraId="36242D70"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A garantia é uma cobrança inicial definida e aplicada ao usuário quando ele inicia uma carga usando um cartão de crédito como método de pagamento no aplicativo, podendo também ser realizada durante o processo de carga. A garantia será realizada através de uma tentativa de autorização de um valor previamente determinado e apresentado ao Usuário. Caso a autorização seja bem-sucedida, o processo de carregamento será iniciado. Caso contrário, o carregamento não será iniciado. Se o valor total da garantia não for consumido, o saldo restante será estornado ao Usuário.</w:t>
      </w:r>
    </w:p>
    <w:p w14:paraId="24F00066" w14:textId="77777777" w:rsidR="00B503CB" w:rsidRPr="000D667D" w:rsidRDefault="00B503CB" w:rsidP="00B503CB">
      <w:pPr>
        <w:rPr>
          <w:rFonts w:asciiTheme="minorHAnsi" w:hAnsiTheme="minorHAnsi"/>
          <w:b/>
          <w:bCs/>
          <w:color w:val="000000" w:themeColor="text1"/>
          <w:lang w:val="pt-PT"/>
        </w:rPr>
      </w:pPr>
      <w:r w:rsidRPr="000D667D">
        <w:rPr>
          <w:rFonts w:asciiTheme="minorHAnsi" w:hAnsiTheme="minorHAnsi"/>
          <w:b/>
          <w:bCs/>
          <w:color w:val="000000" w:themeColor="text1"/>
          <w:lang w:val="pt-PT"/>
        </w:rPr>
        <w:t>6.5. Formas de Pagamento</w:t>
      </w:r>
    </w:p>
    <w:p w14:paraId="264C134F"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 xml:space="preserve">O pagamento deverá ser efetuado por meio de: Pix (utilizando o código gerado), cartão de crédito (mediante preenchimento do número do cartão, validade, CVV e nome do titular); Ticket Car (mediante preenchimento de número do cartão, validade e CVV), Sem Parar (por meio de </w:t>
      </w:r>
      <w:r w:rsidRPr="000D667D">
        <w:rPr>
          <w:rFonts w:asciiTheme="minorHAnsi" w:hAnsiTheme="minorHAnsi"/>
          <w:i/>
          <w:iCs/>
          <w:color w:val="000000" w:themeColor="text1"/>
          <w:lang w:val="pt-PT"/>
        </w:rPr>
        <w:t>login</w:t>
      </w:r>
      <w:r w:rsidRPr="000D667D">
        <w:rPr>
          <w:rFonts w:asciiTheme="minorHAnsi" w:hAnsiTheme="minorHAnsi"/>
          <w:color w:val="000000" w:themeColor="text1"/>
          <w:lang w:val="pt-PT"/>
        </w:rPr>
        <w:t>, CPF e senha), Flex Frota (usuário, CPF, Placa do Carro e Senha) ou qualquer outra forma aceita pelo Sistema. É importante que o usuário utilize uma forma de pagamento registrada em seu nome. Na hipótese de optar por um meio de pagamento em nome de terceiros, a NeoPower reserva-se o direito de solicitar a devida comprovação da relação entre as partes envolvidas.</w:t>
      </w:r>
    </w:p>
    <w:p w14:paraId="4F8D97C3" w14:textId="77777777" w:rsidR="00B503CB" w:rsidRPr="000D667D" w:rsidRDefault="00B503CB" w:rsidP="00B503CB">
      <w:pPr>
        <w:rPr>
          <w:rFonts w:asciiTheme="minorHAnsi" w:hAnsiTheme="minorHAnsi"/>
          <w:b/>
          <w:bCs/>
          <w:color w:val="000000" w:themeColor="text1"/>
          <w:lang w:val="pt-PT"/>
        </w:rPr>
      </w:pPr>
      <w:r w:rsidRPr="000D667D">
        <w:rPr>
          <w:rFonts w:asciiTheme="minorHAnsi" w:hAnsiTheme="minorHAnsi"/>
          <w:b/>
          <w:bCs/>
          <w:color w:val="000000" w:themeColor="text1"/>
          <w:lang w:val="pt-PT"/>
        </w:rPr>
        <w:t>6.5.1. Ausência de Controle da NeoPower sobre os Meios de Pagamento</w:t>
      </w:r>
    </w:p>
    <w:p w14:paraId="0603FA6C"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A NeoPower apenas permite a integração do Sistema com ferramentas que viabilizem o meio de pagamento em si, desenvolvidas por Parceiros do sistema de pagamentos brasileiros, tais como uso de cartões, Pix e demais formas de pagamento, não sendo, assim, responsável por eventuais transações financeiras rejeitadas.</w:t>
      </w:r>
    </w:p>
    <w:p w14:paraId="61AAA7E5" w14:textId="77777777" w:rsidR="00B503CB" w:rsidRPr="000D667D" w:rsidRDefault="00B503CB" w:rsidP="00B503CB">
      <w:pPr>
        <w:rPr>
          <w:rFonts w:asciiTheme="minorHAnsi" w:hAnsiTheme="minorHAnsi"/>
          <w:b/>
          <w:bCs/>
          <w:color w:val="000000" w:themeColor="text1"/>
          <w:lang w:val="pt-PT"/>
        </w:rPr>
      </w:pPr>
      <w:r w:rsidRPr="000D667D">
        <w:rPr>
          <w:rFonts w:asciiTheme="minorHAnsi" w:hAnsiTheme="minorHAnsi"/>
          <w:b/>
          <w:bCs/>
          <w:color w:val="000000" w:themeColor="text1"/>
          <w:lang w:val="pt-PT"/>
        </w:rPr>
        <w:t>6.6. Prazo de Cobrança</w:t>
      </w:r>
    </w:p>
    <w:p w14:paraId="6AF7F1E7"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A NeoPower realizará a cobrança dos valores devidos pelo Usuário referentes ao Total da Operação no prazo de até 5 (cinco) anos contados da data da conclusão da carga feita pelo Usuário em uma Estação de Recarga. O referido prazo constitui limite máximo para a exigência do pagamento, sem prejuízo da cobrança em prazo inferior.</w:t>
      </w:r>
    </w:p>
    <w:p w14:paraId="45081278" w14:textId="77777777" w:rsidR="00B503CB" w:rsidRPr="000D667D" w:rsidRDefault="00B503CB" w:rsidP="00B503CB">
      <w:pPr>
        <w:rPr>
          <w:rFonts w:asciiTheme="minorHAnsi" w:hAnsiTheme="minorHAnsi"/>
          <w:b/>
          <w:bCs/>
          <w:color w:val="000000" w:themeColor="text1"/>
          <w:lang w:val="pt-PT"/>
        </w:rPr>
      </w:pPr>
      <w:r w:rsidRPr="000D667D">
        <w:rPr>
          <w:rFonts w:asciiTheme="minorHAnsi" w:hAnsiTheme="minorHAnsi"/>
          <w:b/>
          <w:bCs/>
          <w:color w:val="000000" w:themeColor="text1"/>
          <w:lang w:val="pt-PT"/>
        </w:rPr>
        <w:t>6.7. Promoções e Vantagens</w:t>
      </w:r>
    </w:p>
    <w:p w14:paraId="61B960A1"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 xml:space="preserve">A NeoPower, o Parceiro ou o Associado poderão conceder, periodicamente, a seu exclusivo critério, vantagens comerciais aos Usuários, seja na forma de cupom, créditos </w:t>
      </w:r>
      <w:r w:rsidRPr="000D667D">
        <w:rPr>
          <w:rFonts w:asciiTheme="minorHAnsi" w:hAnsiTheme="minorHAnsi"/>
          <w:color w:val="000000" w:themeColor="text1"/>
          <w:lang w:val="pt-PT"/>
        </w:rPr>
        <w:lastRenderedPageBreak/>
        <w:t>nacionais, descontos incondicionais ou quaisquer outras formas de vantagens pelo uso ou para o uso do Sistema. Em nenhuma hipótese essas vantagens comerciais concedidas gratuitamente poderão ser resgatadas em moeda corrente nacional. As promoções e vantagens concedidas não poderão, sob nenhuma circunstância, ser comercializadas. Elas serão disponibilizadas exclusivamente pela NeoPower, pelo Parceiro ou pelos Associados diretos, por meio dos canais oficiais. É fundamental que o Usuário mantenha as notificações do dispositivo e e-mail ativadas para receber atualizações sobre novidades, promoções, benefícios e descontos.</w:t>
      </w:r>
    </w:p>
    <w:p w14:paraId="1FBCF4EE" w14:textId="77777777" w:rsidR="00B503CB" w:rsidRPr="000D667D" w:rsidRDefault="00B503CB" w:rsidP="00B503CB">
      <w:pPr>
        <w:pStyle w:val="Ttulo3"/>
        <w:rPr>
          <w:rFonts w:asciiTheme="minorHAnsi" w:hAnsiTheme="minorHAnsi"/>
          <w:color w:val="000000" w:themeColor="text1"/>
          <w:sz w:val="22"/>
          <w:szCs w:val="22"/>
          <w:lang w:val="pt-PT"/>
        </w:rPr>
      </w:pPr>
      <w:r w:rsidRPr="000D667D">
        <w:rPr>
          <w:rFonts w:asciiTheme="minorHAnsi" w:hAnsiTheme="minorHAnsi"/>
          <w:color w:val="000000" w:themeColor="text1"/>
          <w:sz w:val="22"/>
          <w:szCs w:val="22"/>
          <w:lang w:val="pt-PT"/>
        </w:rPr>
        <w:t>7. Utilização Exclusiva de Créditos em Pix para Recargas</w:t>
      </w:r>
    </w:p>
    <w:p w14:paraId="2F0D0C47" w14:textId="77777777" w:rsidR="00B503CB" w:rsidRPr="000D667D" w:rsidRDefault="00B503CB" w:rsidP="00B503CB">
      <w:pPr>
        <w:rPr>
          <w:rFonts w:asciiTheme="minorHAnsi" w:hAnsiTheme="minorHAnsi"/>
          <w:b/>
          <w:bCs/>
          <w:lang w:val="pt-PT"/>
        </w:rPr>
      </w:pPr>
    </w:p>
    <w:p w14:paraId="229CD404" w14:textId="77777777" w:rsidR="00B503CB" w:rsidRPr="000D667D" w:rsidRDefault="00B503CB" w:rsidP="00B503CB">
      <w:pPr>
        <w:rPr>
          <w:rFonts w:asciiTheme="minorHAnsi" w:hAnsiTheme="minorHAnsi"/>
          <w:b/>
          <w:bCs/>
          <w:color w:val="000000" w:themeColor="text1"/>
          <w:lang w:val="pt-PT"/>
        </w:rPr>
      </w:pPr>
      <w:r w:rsidRPr="000D667D">
        <w:rPr>
          <w:rFonts w:asciiTheme="minorHAnsi" w:hAnsiTheme="minorHAnsi"/>
          <w:b/>
          <w:bCs/>
          <w:color w:val="000000" w:themeColor="text1"/>
          <w:lang w:val="pt-PT"/>
        </w:rPr>
        <w:t>7.1. Créditos em Pix</w:t>
      </w:r>
    </w:p>
    <w:p w14:paraId="757E5738"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Pelo uso do Sistema, o Usuário está ciente de que os créditos realizados em favor de carteira digital do Usuário por meio de Pix serão exclusivamente destinados aos pagamentos das operações.</w:t>
      </w:r>
    </w:p>
    <w:p w14:paraId="0AE50146" w14:textId="77777777" w:rsidR="00B503CB" w:rsidRPr="000D667D" w:rsidRDefault="00B503CB" w:rsidP="00B503CB">
      <w:pPr>
        <w:rPr>
          <w:rFonts w:asciiTheme="minorHAnsi" w:hAnsiTheme="minorHAnsi"/>
          <w:b/>
          <w:bCs/>
          <w:color w:val="000000" w:themeColor="text1"/>
          <w:lang w:val="pt-PT"/>
        </w:rPr>
      </w:pPr>
      <w:r w:rsidRPr="000D667D">
        <w:rPr>
          <w:rFonts w:asciiTheme="minorHAnsi" w:hAnsiTheme="minorHAnsi"/>
          <w:b/>
          <w:bCs/>
          <w:color w:val="000000" w:themeColor="text1"/>
          <w:lang w:val="pt-PT"/>
        </w:rPr>
        <w:t>7.2. Irretratabilidade</w:t>
      </w:r>
    </w:p>
    <w:p w14:paraId="0E6E8CB6"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 xml:space="preserve">Para o estorno ou reembolso de créditos realizados e depositados na carteira do Usuário, somente será possível fazê-lo se: (i) os créditos ainda estiverem disponíveis em favor do usuário no momento da solicitação do reembolso ou estorno; e (ii) não estiverem lançados em uma transação realizada pelo Usuário que esteja em conclusão ou que seja objeto de uma contestação. Quando o Usuário desejar realizar o estorno ou reembolso de valores disponíveis em seu favor, deverá entrar em contato com a NeoPower por meio da Central de Suporte, disponível no link </w:t>
      </w:r>
      <w:r w:rsidRPr="000D667D">
        <w:rPr>
          <w:rFonts w:asciiTheme="minorHAnsi" w:hAnsiTheme="minorHAnsi"/>
          <w:b/>
          <w:bCs/>
          <w:color w:val="000000" w:themeColor="text1"/>
          <w:lang w:val="pt-PT"/>
        </w:rPr>
        <w:t>[INSERIR LINK DA CENTRAL DE SUPORTE DA NEOPOWER]</w:t>
      </w:r>
      <w:r w:rsidRPr="000D667D">
        <w:rPr>
          <w:rFonts w:asciiTheme="minorHAnsi" w:hAnsiTheme="minorHAnsi"/>
          <w:color w:val="000000" w:themeColor="text1"/>
          <w:lang w:val="pt-PT"/>
        </w:rPr>
        <w:t xml:space="preserve"> informando: (i) valor a ser reembolsado; (ii) motivo. Reembolsos e estornos serão realizados exclusivamente para o Usuário titular da transação, pelo mesmo meio de pagamento utilizado na compra, não sendo possível a devolução para terceiros ou por meio de pagamento distinto do original.</w:t>
      </w:r>
    </w:p>
    <w:p w14:paraId="4218D106" w14:textId="77777777" w:rsidR="00B503CB" w:rsidRPr="000D667D" w:rsidRDefault="00B503CB" w:rsidP="00B503CB">
      <w:pPr>
        <w:rPr>
          <w:rFonts w:asciiTheme="minorHAnsi" w:hAnsiTheme="minorHAnsi"/>
          <w:b/>
          <w:bCs/>
          <w:color w:val="000000" w:themeColor="text1"/>
          <w:lang w:val="pt-PT"/>
        </w:rPr>
      </w:pPr>
      <w:r w:rsidRPr="000D667D">
        <w:rPr>
          <w:rFonts w:asciiTheme="minorHAnsi" w:hAnsiTheme="minorHAnsi"/>
          <w:b/>
          <w:bCs/>
          <w:color w:val="000000" w:themeColor="text1"/>
          <w:lang w:val="pt-PT"/>
        </w:rPr>
        <w:t>7.3. Aceitação Expressa</w:t>
      </w:r>
    </w:p>
    <w:p w14:paraId="4D17A1C7"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Ao utilizar o Sistema, e, portanto, concordar com estes Termos de Uso, o Usuário está ciente de que a compra de créditos em Pix implicará a aceitação integral deste documento, não cabendo qualquer pedido de estorno ou reembolso posteriormente.</w:t>
      </w:r>
    </w:p>
    <w:p w14:paraId="1EA63DE4" w14:textId="77777777" w:rsidR="00B503CB" w:rsidRPr="000D667D" w:rsidRDefault="00B503CB" w:rsidP="00B503CB">
      <w:pPr>
        <w:pStyle w:val="Ttulo3"/>
        <w:rPr>
          <w:rFonts w:asciiTheme="minorHAnsi" w:hAnsiTheme="minorHAnsi"/>
          <w:color w:val="000000" w:themeColor="text1"/>
          <w:sz w:val="22"/>
          <w:szCs w:val="22"/>
          <w:lang w:val="pt-PT"/>
        </w:rPr>
      </w:pPr>
      <w:r w:rsidRPr="000D667D">
        <w:rPr>
          <w:rFonts w:asciiTheme="minorHAnsi" w:hAnsiTheme="minorHAnsi"/>
          <w:color w:val="000000" w:themeColor="text1"/>
          <w:sz w:val="22"/>
          <w:szCs w:val="22"/>
          <w:lang w:val="pt-PT"/>
        </w:rPr>
        <w:t>8. Garantia e Limitações da Responsabilidade</w:t>
      </w:r>
    </w:p>
    <w:p w14:paraId="6AA10B33" w14:textId="77777777" w:rsidR="00B503CB" w:rsidRPr="000D667D" w:rsidRDefault="00B503CB" w:rsidP="00B503CB">
      <w:pPr>
        <w:rPr>
          <w:rFonts w:asciiTheme="minorHAnsi" w:hAnsiTheme="minorHAnsi"/>
          <w:b/>
          <w:bCs/>
          <w:color w:val="000000" w:themeColor="text1"/>
          <w:lang w:val="pt-PT"/>
        </w:rPr>
      </w:pPr>
    </w:p>
    <w:p w14:paraId="3F378649" w14:textId="77777777" w:rsidR="00B503CB" w:rsidRPr="000D667D" w:rsidRDefault="00B503CB" w:rsidP="00B503CB">
      <w:pPr>
        <w:rPr>
          <w:rFonts w:asciiTheme="minorHAnsi" w:hAnsiTheme="minorHAnsi"/>
          <w:b/>
          <w:bCs/>
          <w:color w:val="000000" w:themeColor="text1"/>
          <w:lang w:val="pt-PT"/>
        </w:rPr>
      </w:pPr>
      <w:r w:rsidRPr="000D667D">
        <w:rPr>
          <w:rFonts w:asciiTheme="minorHAnsi" w:hAnsiTheme="minorHAnsi"/>
          <w:b/>
          <w:bCs/>
          <w:color w:val="000000" w:themeColor="text1"/>
          <w:lang w:val="pt-PT"/>
        </w:rPr>
        <w:t>8.1. Compromisso de Melhores Esforços</w:t>
      </w:r>
    </w:p>
    <w:p w14:paraId="5027616E"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 xml:space="preserve">A NeoPower imprime os melhores esforços para entregar o Sistema com qualidade, segurança e excelência, visto que o Usuário desde já está ciente e concorda que o </w:t>
      </w:r>
      <w:r w:rsidRPr="000D667D">
        <w:rPr>
          <w:rFonts w:asciiTheme="minorHAnsi" w:hAnsiTheme="minorHAnsi"/>
          <w:i/>
          <w:iCs/>
          <w:color w:val="000000" w:themeColor="text1"/>
          <w:lang w:val="pt-PT"/>
        </w:rPr>
        <w:t>software</w:t>
      </w:r>
      <w:r w:rsidRPr="000D667D">
        <w:rPr>
          <w:rFonts w:asciiTheme="minorHAnsi" w:hAnsiTheme="minorHAnsi"/>
          <w:color w:val="000000" w:themeColor="text1"/>
          <w:lang w:val="pt-PT"/>
        </w:rPr>
        <w:t xml:space="preserve"> é fornecido “no estado em que se encontra” e “conforme disponível”, sem qualquer garantia expressa, implícita ou legal.</w:t>
      </w:r>
    </w:p>
    <w:p w14:paraId="11D19AAC" w14:textId="77777777" w:rsidR="00B503CB" w:rsidRPr="000D667D" w:rsidRDefault="00B503CB" w:rsidP="00B503CB">
      <w:pPr>
        <w:rPr>
          <w:rFonts w:asciiTheme="minorHAnsi" w:hAnsiTheme="minorHAnsi"/>
          <w:b/>
          <w:bCs/>
          <w:color w:val="000000" w:themeColor="text1"/>
          <w:lang w:val="pt-PT"/>
        </w:rPr>
      </w:pPr>
      <w:r w:rsidRPr="000D667D">
        <w:rPr>
          <w:rFonts w:asciiTheme="minorHAnsi" w:hAnsiTheme="minorHAnsi"/>
          <w:b/>
          <w:bCs/>
          <w:color w:val="000000" w:themeColor="text1"/>
          <w:lang w:val="pt-PT"/>
        </w:rPr>
        <w:t>8.2. Ausência de Serviços Presumidos</w:t>
      </w:r>
    </w:p>
    <w:p w14:paraId="31276691"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lastRenderedPageBreak/>
        <w:t>A NeoPower não realiza a manutenção, reparos e similares em quaisquer equipamentos da Estação de Recarga, de carregadores de veículos elétricos a pontos de fixação. Desta forma, quaisquer danos, defeitos e perdas sofridos pelos Usuários e/ou terceiros são de responsabilidade exclusiva dos Parceiros da Estação de Recarga, que publicizam seus ativos e disponibilidades pelo Sistema da NeoPower, mas seguem responsáveis por sua qualidade de prestação.</w:t>
      </w:r>
    </w:p>
    <w:p w14:paraId="4F96975A" w14:textId="77777777" w:rsidR="00B503CB" w:rsidRPr="000D667D" w:rsidRDefault="00B503CB" w:rsidP="00B503CB">
      <w:pPr>
        <w:rPr>
          <w:rFonts w:asciiTheme="minorHAnsi" w:hAnsiTheme="minorHAnsi"/>
          <w:b/>
          <w:bCs/>
          <w:color w:val="000000" w:themeColor="text1"/>
          <w:lang w:val="pt-PT"/>
        </w:rPr>
      </w:pPr>
      <w:r w:rsidRPr="000D667D">
        <w:rPr>
          <w:rFonts w:asciiTheme="minorHAnsi" w:hAnsiTheme="minorHAnsi"/>
          <w:b/>
          <w:bCs/>
          <w:color w:val="000000" w:themeColor="text1"/>
          <w:lang w:val="pt-PT"/>
        </w:rPr>
        <w:t>8.3. Autonomia Empresária</w:t>
      </w:r>
    </w:p>
    <w:p w14:paraId="5F3926E5"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O Usuário desde já reconhece que os Parceiros das Estações de Recarga são empresas distintas e independentes da NeoPower, portanto, todas as reclamações e responsabilidades cíveis e penais advindas de defeitos, vícios, qualidade, atendimento, prestação de serviços, inoperabilidade dos carregadores e quaisquer outras falhas decorrentes desses equipamentos ou no espaço físico ocupados por eles devem ser direcionadas unicamente aos estabelecimentos comerciais e proprietários/operadores das estações de abastecimento de veículos elétricos.</w:t>
      </w:r>
    </w:p>
    <w:p w14:paraId="2E95F8CF" w14:textId="77777777" w:rsidR="00B503CB" w:rsidRPr="000D667D" w:rsidRDefault="00B503CB" w:rsidP="00B503CB">
      <w:pPr>
        <w:rPr>
          <w:rFonts w:asciiTheme="minorHAnsi" w:hAnsiTheme="minorHAnsi"/>
          <w:b/>
          <w:bCs/>
          <w:color w:val="000000" w:themeColor="text1"/>
          <w:lang w:val="pt-PT"/>
        </w:rPr>
      </w:pPr>
      <w:r w:rsidRPr="000D667D">
        <w:rPr>
          <w:rFonts w:asciiTheme="minorHAnsi" w:hAnsiTheme="minorHAnsi"/>
          <w:b/>
          <w:bCs/>
          <w:color w:val="000000" w:themeColor="text1"/>
          <w:lang w:val="pt-PT"/>
        </w:rPr>
        <w:t>8.4. Demais Esclarecimentos</w:t>
      </w:r>
    </w:p>
    <w:p w14:paraId="4A76D9F7"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Ademais, a NeoPower não é responsável:</w:t>
      </w:r>
    </w:p>
    <w:p w14:paraId="4C94BE7C"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(a) por danos indiretos, especiais, incidentais, punitivos ou emergentes, lucros cessantes, perdas de dados, danos morais ou patrimoniais;</w:t>
      </w:r>
    </w:p>
    <w:p w14:paraId="015C6827"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 xml:space="preserve">(b) por acessos ao Sistema realizados por terceiros com as informações do usuário (dados pessoais, como </w:t>
      </w:r>
      <w:r w:rsidRPr="000D667D">
        <w:rPr>
          <w:rFonts w:asciiTheme="minorHAnsi" w:hAnsiTheme="minorHAnsi"/>
          <w:i/>
          <w:iCs/>
          <w:color w:val="000000" w:themeColor="text1"/>
          <w:lang w:val="pt-PT"/>
        </w:rPr>
        <w:t>login</w:t>
      </w:r>
      <w:r w:rsidRPr="000D667D">
        <w:rPr>
          <w:rFonts w:asciiTheme="minorHAnsi" w:hAnsiTheme="minorHAnsi"/>
          <w:color w:val="000000" w:themeColor="text1"/>
          <w:lang w:val="pt-PT"/>
        </w:rPr>
        <w:t>, senha e cartão de crédito), bem como por qualquer dano direto ou indireto resultado do mau uso ou da inabilidade do uso do Sistema NeoPower pelo usuário ou por quaisquer terceiros;</w:t>
      </w:r>
    </w:p>
    <w:p w14:paraId="5114501F"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 xml:space="preserve">(c) pelas falhas no Sistema NeoPower decorrentes de circunstâncias alheias à sua vontade e controle, sejam ou não ocasionadas por caso fortuito ou força maior, como por exemplo, intervenções de </w:t>
      </w:r>
      <w:r w:rsidRPr="000D667D">
        <w:rPr>
          <w:rFonts w:asciiTheme="minorHAnsi" w:hAnsiTheme="minorHAnsi"/>
          <w:i/>
          <w:iCs/>
          <w:color w:val="000000" w:themeColor="text1"/>
          <w:lang w:val="pt-PT"/>
        </w:rPr>
        <w:t>hackers</w:t>
      </w:r>
      <w:r w:rsidRPr="000D667D">
        <w:rPr>
          <w:rFonts w:asciiTheme="minorHAnsi" w:hAnsiTheme="minorHAnsi"/>
          <w:color w:val="000000" w:themeColor="text1"/>
          <w:lang w:val="pt-PT"/>
        </w:rPr>
        <w:t xml:space="preserve"> e </w:t>
      </w:r>
      <w:r w:rsidRPr="000D667D">
        <w:rPr>
          <w:rFonts w:asciiTheme="minorHAnsi" w:hAnsiTheme="minorHAnsi"/>
          <w:i/>
          <w:iCs/>
          <w:color w:val="000000" w:themeColor="text1"/>
          <w:lang w:val="pt-PT"/>
        </w:rPr>
        <w:t>softwares</w:t>
      </w:r>
      <w:r w:rsidRPr="000D667D">
        <w:rPr>
          <w:rFonts w:asciiTheme="minorHAnsi" w:hAnsiTheme="minorHAnsi"/>
          <w:color w:val="000000" w:themeColor="text1"/>
          <w:lang w:val="pt-PT"/>
        </w:rPr>
        <w:t xml:space="preserve"> maliciosos; falhas técnicas de qualquer tipo, incluindo, falhas no acesso ou na navegação do Sistema NeoPower decorrentes de falhas na internet em geral, quedas de energia, mau funcionamento eletrônico e/ou físico de qualquer rede, interrupções ou suspensões de conexão e falhas de </w:t>
      </w:r>
      <w:r w:rsidRPr="000D667D">
        <w:rPr>
          <w:rFonts w:asciiTheme="minorHAnsi" w:hAnsiTheme="minorHAnsi"/>
          <w:i/>
          <w:iCs/>
          <w:color w:val="000000" w:themeColor="text1"/>
          <w:lang w:val="pt-PT"/>
        </w:rPr>
        <w:t>software</w:t>
      </w:r>
      <w:r w:rsidRPr="000D667D">
        <w:rPr>
          <w:rFonts w:asciiTheme="minorHAnsi" w:hAnsiTheme="minorHAnsi"/>
          <w:color w:val="000000" w:themeColor="text1"/>
          <w:lang w:val="pt-PT"/>
        </w:rPr>
        <w:t xml:space="preserve"> e/ou </w:t>
      </w:r>
      <w:r w:rsidRPr="000D667D">
        <w:rPr>
          <w:rFonts w:asciiTheme="minorHAnsi" w:hAnsiTheme="minorHAnsi"/>
          <w:i/>
          <w:iCs/>
          <w:color w:val="000000" w:themeColor="text1"/>
          <w:lang w:val="pt-PT"/>
        </w:rPr>
        <w:t>hardware</w:t>
      </w:r>
      <w:r w:rsidRPr="000D667D">
        <w:rPr>
          <w:rFonts w:asciiTheme="minorHAnsi" w:hAnsiTheme="minorHAnsi"/>
          <w:color w:val="000000" w:themeColor="text1"/>
          <w:lang w:val="pt-PT"/>
        </w:rPr>
        <w:t xml:space="preserve"> do Usuário; paralisações programadas para manutenção, atualização e ajustes de configuração do Sistema NeoPower e/ou qualquer falha humana de qualquer natureza que possa ocorrer durante o processamento das informações. O Usuário exime a NeoPower de qualquer responsabilidade proveniente de tais fatos e/ou atos.</w:t>
      </w:r>
    </w:p>
    <w:p w14:paraId="135298B2"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(d) pelo preenchimento errado das informações pelo Usuário, por dados desatualizados, incompletos, inverídicos; pelos danos e prejuízos causados por culpa ou dolo do Usuário ou a terceiros que fujam ao controle razoável da NeoPower;</w:t>
      </w:r>
    </w:p>
    <w:p w14:paraId="62B8A507"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(e) pela falta de conexão com a internet seja do aparelho celular do Usuário ou derivada da Estação de Recarga do veículo elétrico. Isto significa que a NeoPower, em nenhuma circunstância será responsável pelo fornecimento da internet;</w:t>
      </w:r>
    </w:p>
    <w:p w14:paraId="609FD881"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lastRenderedPageBreak/>
        <w:t>(f) pela instabilidade, indisponibilidade e inoperabilidade dos carregadores de veículos elétricos;</w:t>
      </w:r>
    </w:p>
    <w:p w14:paraId="6F41BA55"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(g) por inconsistência e erros nas informações prestadas por Sistema de Posicionamento Global (GPS) e mapas disponibilizadas por empresas terceiras dedicadas a esta finalidade;</w:t>
      </w:r>
    </w:p>
    <w:p w14:paraId="4796372E"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(h) pelos custos cobrados pela operadora de telefonia móvel ao usuário;</w:t>
      </w:r>
    </w:p>
    <w:p w14:paraId="68CFB38E"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(i) pelo funcionamento do serviço ou qualquer parte dele, em qualquer equipamento ou dispositivo em particular.</w:t>
      </w:r>
    </w:p>
    <w:p w14:paraId="0328323F" w14:textId="77777777" w:rsidR="00B503CB" w:rsidRPr="000D667D" w:rsidRDefault="00B503CB" w:rsidP="00B503CB">
      <w:pPr>
        <w:rPr>
          <w:rFonts w:asciiTheme="minorHAnsi" w:hAnsiTheme="minorHAnsi"/>
          <w:b/>
          <w:bCs/>
          <w:color w:val="000000" w:themeColor="text1"/>
          <w:lang w:val="pt-PT"/>
        </w:rPr>
      </w:pPr>
      <w:r w:rsidRPr="000D667D">
        <w:rPr>
          <w:rFonts w:asciiTheme="minorHAnsi" w:hAnsiTheme="minorHAnsi"/>
          <w:b/>
          <w:bCs/>
          <w:color w:val="000000" w:themeColor="text1"/>
          <w:lang w:val="pt-PT"/>
        </w:rPr>
        <w:t>8.4.1. Demandas de Terceiros</w:t>
      </w:r>
    </w:p>
    <w:p w14:paraId="381C3E54"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Caso a NeoPower seja envolvida por Usuários ou terceiros em geral em procedimentos administrativos, arbitrais, judiciais ou extrajudiciais (incluindo mediação) relacionados aos serviços prestados pelo Sistema e de responsabilidade de um Parceiro ou Associado (“Demanda de Terceiros”), inclusive, mas não se limitando a ações de natureza cível, trabalhista ou tributária, o Parceiro ou Associado se obriga a: (i) ingressar voluntariamente na Demanda de Terceiros, assumindo a posição de polo passivo, (ii) pleitear na Demanda de Terceiros que a NeoPower seja excluída do polo passivo, (iii) cooperar e reforçar os argumentos de defesa da NeoPower no sentido de sua não responsabilidade e ilegitimidade passiva, (iv) pagar, reembolsar, aceitar compensação ou indenizar a NeoPower pelas perdas e danos relacionadas à Demanda de Terceiro, incluídos os honorários de advogados, custas processuais ou judiciais, taxas, condenações e demais despesas necessárias incorridas pela NeoPower na defesa de seus interesses nessas Demandas de Terceiros.</w:t>
      </w:r>
    </w:p>
    <w:p w14:paraId="2E8FF323" w14:textId="77777777" w:rsidR="00B503CB" w:rsidRPr="000D667D" w:rsidRDefault="00B503CB" w:rsidP="00B503CB">
      <w:pPr>
        <w:rPr>
          <w:rFonts w:asciiTheme="minorHAnsi" w:hAnsiTheme="minorHAnsi"/>
          <w:b/>
          <w:bCs/>
          <w:color w:val="000000" w:themeColor="text1"/>
          <w:lang w:val="pt-PT"/>
        </w:rPr>
      </w:pPr>
      <w:r w:rsidRPr="000D667D">
        <w:rPr>
          <w:rFonts w:asciiTheme="minorHAnsi" w:hAnsiTheme="minorHAnsi"/>
          <w:b/>
          <w:bCs/>
          <w:color w:val="000000" w:themeColor="text1"/>
          <w:lang w:val="pt-PT"/>
        </w:rPr>
        <w:t>8.5. Conduta e Responsabilidades do Usuário</w:t>
      </w:r>
    </w:p>
    <w:p w14:paraId="636F4F4B"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São responsabilidades do Usuário:</w:t>
      </w:r>
    </w:p>
    <w:p w14:paraId="4041D852"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(a) Utilizar o Sistema NeoPower de forma adequada e diligente, em conformidade com os presentes Termos de Uso, com a lei, a moral, os bons costumes e a ordem pública;</w:t>
      </w:r>
    </w:p>
    <w:p w14:paraId="3914A718"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 xml:space="preserve">(b) Manter seguro o ambiente de seus dispositivos de acesso ao Sistema NeoPower, valendo-se de ferramentas específicas para tanto, tais como antivírus, </w:t>
      </w:r>
      <w:r w:rsidRPr="000D667D">
        <w:rPr>
          <w:rFonts w:asciiTheme="minorHAnsi" w:hAnsiTheme="minorHAnsi"/>
          <w:i/>
          <w:iCs/>
          <w:color w:val="000000" w:themeColor="text1"/>
          <w:lang w:val="pt-PT"/>
        </w:rPr>
        <w:t>firewall</w:t>
      </w:r>
      <w:r w:rsidRPr="000D667D">
        <w:rPr>
          <w:rFonts w:asciiTheme="minorHAnsi" w:hAnsiTheme="minorHAnsi"/>
          <w:color w:val="000000" w:themeColor="text1"/>
          <w:lang w:val="pt-PT"/>
        </w:rPr>
        <w:t>, entre outras, de modo a contribuir para a prevenção de riscos eletrônicos;</w:t>
      </w:r>
    </w:p>
    <w:p w14:paraId="685B0D5F"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(c) Utilizar navegadores e sistemas operacionais atualizados e eficientes para a plena utilização do Sistema NeoPower;</w:t>
      </w:r>
    </w:p>
    <w:p w14:paraId="081CE48F"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 xml:space="preserve">(d) Equipar-se e responsabilizar-se pelos dispositivos de </w:t>
      </w:r>
      <w:r w:rsidRPr="000D667D">
        <w:rPr>
          <w:rFonts w:asciiTheme="minorHAnsi" w:hAnsiTheme="minorHAnsi"/>
          <w:i/>
          <w:iCs/>
          <w:color w:val="000000" w:themeColor="text1"/>
          <w:lang w:val="pt-PT"/>
        </w:rPr>
        <w:t>hardware</w:t>
      </w:r>
      <w:r w:rsidRPr="000D667D">
        <w:rPr>
          <w:rFonts w:asciiTheme="minorHAnsi" w:hAnsiTheme="minorHAnsi"/>
          <w:color w:val="000000" w:themeColor="text1"/>
          <w:lang w:val="pt-PT"/>
        </w:rPr>
        <w:t xml:space="preserve"> necessários para o acesso ao Sistema NeoPower, bem como pelo acesso desses à internet;</w:t>
      </w:r>
    </w:p>
    <w:p w14:paraId="5778FCC4"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(e) Manter em sigilo suas credenciais de acesso ao aplicativo, sendo elas pessoais e intransferíveis;</w:t>
      </w:r>
    </w:p>
    <w:p w14:paraId="5785DB98"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(f) Manter o aplicativo sempre atualizado em sua versão mais recente;</w:t>
      </w:r>
    </w:p>
    <w:p w14:paraId="454641BE"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(g) Não comprometer a segurança de qualquer conta no aplicativo;</w:t>
      </w:r>
    </w:p>
    <w:p w14:paraId="3354E29A"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lastRenderedPageBreak/>
        <w:t>(h) Não realizar atividades de “</w:t>
      </w:r>
      <w:r w:rsidRPr="000D667D">
        <w:rPr>
          <w:rFonts w:asciiTheme="minorHAnsi" w:hAnsiTheme="minorHAnsi"/>
          <w:i/>
          <w:iCs/>
          <w:color w:val="000000" w:themeColor="text1"/>
          <w:lang w:val="pt-PT"/>
        </w:rPr>
        <w:t>crawling</w:t>
      </w:r>
      <w:r w:rsidRPr="000D667D">
        <w:rPr>
          <w:rFonts w:asciiTheme="minorHAnsi" w:hAnsiTheme="minorHAnsi"/>
          <w:color w:val="000000" w:themeColor="text1"/>
          <w:lang w:val="pt-PT"/>
        </w:rPr>
        <w:t>”, “</w:t>
      </w:r>
      <w:r w:rsidRPr="000D667D">
        <w:rPr>
          <w:rFonts w:asciiTheme="minorHAnsi" w:hAnsiTheme="minorHAnsi"/>
          <w:i/>
          <w:iCs/>
          <w:color w:val="000000" w:themeColor="text1"/>
          <w:lang w:val="pt-PT"/>
        </w:rPr>
        <w:t>scraping</w:t>
      </w:r>
      <w:r w:rsidRPr="000D667D">
        <w:rPr>
          <w:rFonts w:asciiTheme="minorHAnsi" w:hAnsiTheme="minorHAnsi"/>
          <w:color w:val="000000" w:themeColor="text1"/>
          <w:lang w:val="pt-PT"/>
        </w:rPr>
        <w:t>”, “</w:t>
      </w:r>
      <w:r w:rsidRPr="000D667D">
        <w:rPr>
          <w:rFonts w:asciiTheme="minorHAnsi" w:hAnsiTheme="minorHAnsi"/>
          <w:i/>
          <w:iCs/>
          <w:color w:val="000000" w:themeColor="text1"/>
          <w:lang w:val="pt-PT"/>
        </w:rPr>
        <w:t>spidering</w:t>
      </w:r>
      <w:r w:rsidRPr="000D667D">
        <w:rPr>
          <w:rFonts w:asciiTheme="minorHAnsi" w:hAnsiTheme="minorHAnsi"/>
          <w:color w:val="000000" w:themeColor="text1"/>
          <w:lang w:val="pt-PT"/>
        </w:rPr>
        <w:t xml:space="preserve">”, utilizar </w:t>
      </w:r>
      <w:r w:rsidRPr="000D667D">
        <w:rPr>
          <w:rFonts w:asciiTheme="minorHAnsi" w:hAnsiTheme="minorHAnsi"/>
          <w:i/>
          <w:iCs/>
          <w:color w:val="000000" w:themeColor="text1"/>
          <w:lang w:val="pt-PT"/>
        </w:rPr>
        <w:t>sniffers</w:t>
      </w:r>
      <w:r w:rsidRPr="000D667D">
        <w:rPr>
          <w:rFonts w:asciiTheme="minorHAnsi" w:hAnsiTheme="minorHAnsi"/>
          <w:color w:val="000000" w:themeColor="text1"/>
          <w:lang w:val="pt-PT"/>
        </w:rPr>
        <w:t xml:space="preserve"> ou coletar qualquer página, dado ou parte dos serviços, seja por meios manuais ou automatizados, sem a devida autorização; e</w:t>
      </w:r>
    </w:p>
    <w:p w14:paraId="5A85F9D9"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 xml:space="preserve">(i) Não realizar </w:t>
      </w:r>
      <w:r w:rsidRPr="000D667D">
        <w:rPr>
          <w:rFonts w:asciiTheme="minorHAnsi" w:hAnsiTheme="minorHAnsi"/>
          <w:i/>
          <w:iCs/>
          <w:color w:val="000000" w:themeColor="text1"/>
          <w:lang w:val="pt-PT"/>
        </w:rPr>
        <w:t>spoofing</w:t>
      </w:r>
      <w:r w:rsidRPr="000D667D">
        <w:rPr>
          <w:rFonts w:asciiTheme="minorHAnsi" w:hAnsiTheme="minorHAnsi"/>
          <w:color w:val="000000" w:themeColor="text1"/>
          <w:lang w:val="pt-PT"/>
        </w:rPr>
        <w:t xml:space="preserve"> de GPS, nem manipular, alterar ou falsificar qualquer dado ou informação relacionada à sua localização, com a intenção de burlar ou prejudicar o funcionamento do sistema de recarga da NeoPower e Associados.</w:t>
      </w:r>
    </w:p>
    <w:p w14:paraId="60CED3BF" w14:textId="77777777" w:rsidR="00B503CB" w:rsidRPr="000D667D" w:rsidRDefault="00B503CB" w:rsidP="00B503CB">
      <w:pPr>
        <w:rPr>
          <w:rFonts w:asciiTheme="minorHAnsi" w:hAnsiTheme="minorHAnsi"/>
          <w:b/>
          <w:bCs/>
          <w:color w:val="000000" w:themeColor="text1"/>
          <w:lang w:val="pt-PT"/>
        </w:rPr>
      </w:pPr>
      <w:r w:rsidRPr="000D667D">
        <w:rPr>
          <w:rFonts w:asciiTheme="minorHAnsi" w:hAnsiTheme="minorHAnsi"/>
          <w:b/>
          <w:bCs/>
          <w:color w:val="000000" w:themeColor="text1"/>
          <w:lang w:val="pt-PT"/>
        </w:rPr>
        <w:t>8.5.1. Dever de Reparação</w:t>
      </w:r>
    </w:p>
    <w:p w14:paraId="799E1F06"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Qualquer dano causado pelo Usuário à NeoPower ou a terceiros em virtude do não cumprimento das obrigações aqui dispostas ou da não veracidade das garantias aqui declaradas será reparado exclusivamente pelo Usuário causador do dano, não havendo que se falar em subsidiariedade da obrigação, tampouco em solidariedade da NeoPower.</w:t>
      </w:r>
    </w:p>
    <w:p w14:paraId="421924D0" w14:textId="77777777" w:rsidR="00B503CB" w:rsidRPr="000D667D" w:rsidRDefault="00B503CB" w:rsidP="00B503CB">
      <w:pPr>
        <w:rPr>
          <w:rFonts w:asciiTheme="minorHAnsi" w:hAnsiTheme="minorHAnsi"/>
          <w:b/>
          <w:bCs/>
          <w:color w:val="000000" w:themeColor="text1"/>
          <w:lang w:val="pt-PT"/>
        </w:rPr>
      </w:pPr>
      <w:r w:rsidRPr="000D667D">
        <w:rPr>
          <w:rFonts w:asciiTheme="minorHAnsi" w:hAnsiTheme="minorHAnsi"/>
          <w:b/>
          <w:bCs/>
          <w:color w:val="000000" w:themeColor="text1"/>
          <w:lang w:val="pt-PT"/>
        </w:rPr>
        <w:t>8.5.2. Consequências do Inadimplemento</w:t>
      </w:r>
    </w:p>
    <w:p w14:paraId="59A60E50"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No caso de infração às regras acima, o Usuário poderá ser suspenso ou banido, sem prejuízo da responsabilidade legal quando aplicável, respondendo isoladamente por sua conduta.</w:t>
      </w:r>
    </w:p>
    <w:p w14:paraId="527FE93B" w14:textId="77777777" w:rsidR="00B503CB" w:rsidRPr="000D667D" w:rsidRDefault="00B503CB" w:rsidP="00B503CB">
      <w:pPr>
        <w:rPr>
          <w:rFonts w:asciiTheme="minorHAnsi" w:hAnsiTheme="minorHAnsi"/>
          <w:b/>
          <w:bCs/>
          <w:color w:val="000000" w:themeColor="text1"/>
          <w:lang w:val="pt-PT"/>
        </w:rPr>
      </w:pPr>
      <w:r w:rsidRPr="000D667D">
        <w:rPr>
          <w:rFonts w:asciiTheme="minorHAnsi" w:hAnsiTheme="minorHAnsi"/>
          <w:b/>
          <w:bCs/>
          <w:color w:val="000000" w:themeColor="text1"/>
          <w:lang w:val="pt-PT"/>
        </w:rPr>
        <w:t>8.6. Conformidade Regulatória</w:t>
      </w:r>
    </w:p>
    <w:p w14:paraId="102351EE"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O Usuário reconhece que o Sistema NeoPower e os serviços de recarga de veículos elétricos estão sujeitos a regulamentações específicas, incluindo, mas não se limitando, às normas da Agência Nacional de Energia Elétrica (ANEEL) e outras autoridades competentes. A NeoPower se esforça para manter o Sistema em conformidade com tais regulamentações, e o Usuário concorda em cooperar com quaisquer requisitos ou procedimentos que possam surgir em decorrência de tais normas.</w:t>
      </w:r>
    </w:p>
    <w:p w14:paraId="360AD49A" w14:textId="77777777" w:rsidR="00B503CB" w:rsidRPr="000D667D" w:rsidRDefault="00B503CB" w:rsidP="00B503CB">
      <w:pPr>
        <w:pStyle w:val="Ttulo3"/>
        <w:rPr>
          <w:rFonts w:asciiTheme="minorHAnsi" w:hAnsiTheme="minorHAnsi"/>
          <w:color w:val="000000" w:themeColor="text1"/>
          <w:sz w:val="22"/>
          <w:szCs w:val="22"/>
          <w:lang w:val="pt-PT"/>
        </w:rPr>
      </w:pPr>
      <w:r w:rsidRPr="000D667D">
        <w:rPr>
          <w:rFonts w:asciiTheme="minorHAnsi" w:hAnsiTheme="minorHAnsi"/>
          <w:color w:val="000000" w:themeColor="text1"/>
          <w:sz w:val="22"/>
          <w:szCs w:val="22"/>
          <w:lang w:val="pt-PT"/>
        </w:rPr>
        <w:t>9. Política de Privacidade</w:t>
      </w:r>
    </w:p>
    <w:p w14:paraId="588AFA2D" w14:textId="77777777" w:rsidR="00B503CB" w:rsidRPr="000D667D" w:rsidRDefault="00B503CB" w:rsidP="00B503CB">
      <w:pPr>
        <w:rPr>
          <w:rFonts w:asciiTheme="minorHAnsi" w:hAnsiTheme="minorHAnsi"/>
          <w:b/>
          <w:bCs/>
          <w:color w:val="000000" w:themeColor="text1"/>
          <w:lang w:val="pt-PT"/>
        </w:rPr>
      </w:pPr>
      <w:r w:rsidRPr="000D667D">
        <w:rPr>
          <w:rFonts w:asciiTheme="minorHAnsi" w:hAnsiTheme="minorHAnsi"/>
          <w:b/>
          <w:bCs/>
          <w:color w:val="000000" w:themeColor="text1"/>
          <w:lang w:val="pt-PT"/>
        </w:rPr>
        <w:t>9.1. Política de Privacidade</w:t>
      </w:r>
    </w:p>
    <w:p w14:paraId="66AC6F34"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 xml:space="preserve">A NeoPower usa recursos de segurança que visa proteger os dados na internet, permanecendo o sigilo de todos os dados fornecidos por você. Saiba mais acessando a nossa </w:t>
      </w:r>
      <w:r w:rsidRPr="000D667D">
        <w:rPr>
          <w:rFonts w:asciiTheme="minorHAnsi" w:hAnsiTheme="minorHAnsi"/>
          <w:b/>
          <w:bCs/>
          <w:color w:val="000000" w:themeColor="text1"/>
          <w:lang w:val="pt-PT"/>
        </w:rPr>
        <w:t>Política de Privacidade</w:t>
      </w:r>
      <w:r w:rsidRPr="000D667D">
        <w:rPr>
          <w:rFonts w:asciiTheme="minorHAnsi" w:hAnsiTheme="minorHAnsi"/>
          <w:color w:val="000000" w:themeColor="text1"/>
          <w:lang w:val="pt-PT"/>
        </w:rPr>
        <w:t xml:space="preserve"> em </w:t>
      </w:r>
      <w:r w:rsidRPr="000D667D">
        <w:rPr>
          <w:rFonts w:asciiTheme="minorHAnsi" w:hAnsiTheme="minorHAnsi"/>
          <w:b/>
          <w:bCs/>
          <w:color w:val="000000" w:themeColor="text1"/>
          <w:lang w:val="pt-PT"/>
        </w:rPr>
        <w:t>[INSERIR LINK DA POLÍTICA DE PRIVACIDADE DA NEOPOWER]</w:t>
      </w:r>
      <w:r w:rsidRPr="000D667D">
        <w:rPr>
          <w:rFonts w:asciiTheme="minorHAnsi" w:hAnsiTheme="minorHAnsi"/>
          <w:color w:val="000000" w:themeColor="text1"/>
          <w:lang w:val="pt-PT"/>
        </w:rPr>
        <w:t>.</w:t>
      </w:r>
    </w:p>
    <w:p w14:paraId="00331C73" w14:textId="77777777" w:rsidR="00B503CB" w:rsidRPr="000D667D" w:rsidRDefault="00B503CB" w:rsidP="00B503CB">
      <w:pPr>
        <w:rPr>
          <w:rFonts w:asciiTheme="minorHAnsi" w:hAnsiTheme="minorHAnsi"/>
          <w:b/>
          <w:bCs/>
          <w:color w:val="000000" w:themeColor="text1"/>
          <w:lang w:val="pt-PT"/>
        </w:rPr>
      </w:pPr>
      <w:r w:rsidRPr="000D667D">
        <w:rPr>
          <w:rFonts w:asciiTheme="minorHAnsi" w:hAnsiTheme="minorHAnsi"/>
          <w:b/>
          <w:bCs/>
          <w:color w:val="000000" w:themeColor="text1"/>
          <w:lang w:val="pt-PT"/>
        </w:rPr>
        <w:t>9.2. Finalidade da Coleta</w:t>
      </w:r>
    </w:p>
    <w:p w14:paraId="43D7133C"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Os dados coletados na inscrição do aplicativo e durante o uso do Sistema, têm o propósito de melhorar a sua experiência de usuário, com a finalidade específica da boa execução deste contrato durante sua vigência ou para cumprir a legislação brasileira. A coleta de documentos oficiais com foto, juntamente com um procedimento de validação de vida, visa garantir a prevenção de fraudes e assegurar a proteção do titular. Esse procedimento é essencial para validar a identidade do usuário e garantir a segurança durante os processos de identificação e autenticação no nosso aplicativo e sistemas, promovendo uma experiência segura e confiável.</w:t>
      </w:r>
    </w:p>
    <w:p w14:paraId="2D09CC20" w14:textId="77777777" w:rsidR="00B503CB" w:rsidRPr="000D667D" w:rsidRDefault="00B503CB" w:rsidP="00B503CB">
      <w:pPr>
        <w:rPr>
          <w:rFonts w:asciiTheme="minorHAnsi" w:hAnsiTheme="minorHAnsi"/>
          <w:b/>
          <w:bCs/>
          <w:color w:val="000000" w:themeColor="text1"/>
          <w:lang w:val="pt-PT"/>
        </w:rPr>
      </w:pPr>
      <w:r w:rsidRPr="000D667D">
        <w:rPr>
          <w:rFonts w:asciiTheme="minorHAnsi" w:hAnsiTheme="minorHAnsi"/>
          <w:b/>
          <w:bCs/>
          <w:color w:val="000000" w:themeColor="text1"/>
          <w:lang w:val="pt-PT"/>
        </w:rPr>
        <w:t>9.3. Compartilhamento</w:t>
      </w:r>
    </w:p>
    <w:p w14:paraId="6BE8BBFE"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lastRenderedPageBreak/>
        <w:t xml:space="preserve">A NeoPower não fornecerá nenhum tipo de informação sua a terceiros sem prévia autorização do usuário, exceto se o Usuário autorizar o compartilhamento, ou haja previsão na </w:t>
      </w:r>
      <w:r w:rsidRPr="000D667D">
        <w:rPr>
          <w:rFonts w:asciiTheme="minorHAnsi" w:hAnsiTheme="minorHAnsi"/>
          <w:b/>
          <w:bCs/>
          <w:color w:val="000000" w:themeColor="text1"/>
          <w:lang w:val="pt-PT"/>
        </w:rPr>
        <w:t>Política de Privacidade</w:t>
      </w:r>
      <w:r w:rsidRPr="000D667D">
        <w:rPr>
          <w:rFonts w:asciiTheme="minorHAnsi" w:hAnsiTheme="minorHAnsi"/>
          <w:color w:val="000000" w:themeColor="text1"/>
          <w:lang w:val="pt-PT"/>
        </w:rPr>
        <w:t>, ou nos casos em houver solicitação de entidades governamentais.</w:t>
      </w:r>
    </w:p>
    <w:p w14:paraId="5A80ED58" w14:textId="77777777" w:rsidR="00B503CB" w:rsidRPr="000D667D" w:rsidRDefault="00B503CB" w:rsidP="00B503CB">
      <w:pPr>
        <w:rPr>
          <w:rFonts w:asciiTheme="minorHAnsi" w:hAnsiTheme="minorHAnsi"/>
          <w:b/>
          <w:bCs/>
          <w:color w:val="000000" w:themeColor="text1"/>
          <w:lang w:val="pt-PT"/>
        </w:rPr>
      </w:pPr>
      <w:r w:rsidRPr="000D667D">
        <w:rPr>
          <w:rFonts w:asciiTheme="minorHAnsi" w:hAnsiTheme="minorHAnsi"/>
          <w:b/>
          <w:bCs/>
          <w:color w:val="000000" w:themeColor="text1"/>
          <w:lang w:val="pt-PT"/>
        </w:rPr>
        <w:t>9.4. A LGPD</w:t>
      </w:r>
    </w:p>
    <w:p w14:paraId="1F1E1C5E"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 xml:space="preserve">O Usuário está ciente de que a NeoPower cumpre todos os requisitos dispostos na </w:t>
      </w:r>
      <w:r w:rsidRPr="000D667D">
        <w:rPr>
          <w:rFonts w:asciiTheme="minorHAnsi" w:hAnsiTheme="minorHAnsi"/>
          <w:b/>
          <w:bCs/>
          <w:color w:val="000000" w:themeColor="text1"/>
          <w:lang w:val="pt-PT"/>
        </w:rPr>
        <w:t>Lei Geral de Proteção de Dados (Lei nº 13.709/2018)</w:t>
      </w:r>
      <w:r w:rsidRPr="000D667D">
        <w:rPr>
          <w:rFonts w:asciiTheme="minorHAnsi" w:hAnsiTheme="minorHAnsi"/>
          <w:color w:val="000000" w:themeColor="text1"/>
          <w:lang w:val="pt-PT"/>
        </w:rPr>
        <w:t xml:space="preserve">, principalmente o objeto contido no artigo 7º, e que ao executar o </w:t>
      </w:r>
      <w:r w:rsidRPr="000D667D">
        <w:rPr>
          <w:rFonts w:asciiTheme="minorHAnsi" w:hAnsiTheme="minorHAnsi"/>
          <w:i/>
          <w:iCs/>
          <w:color w:val="000000" w:themeColor="text1"/>
          <w:lang w:val="pt-PT"/>
        </w:rPr>
        <w:t>software</w:t>
      </w:r>
      <w:r w:rsidRPr="000D667D">
        <w:rPr>
          <w:rFonts w:asciiTheme="minorHAnsi" w:hAnsiTheme="minorHAnsi"/>
          <w:color w:val="000000" w:themeColor="text1"/>
          <w:lang w:val="pt-PT"/>
        </w:rPr>
        <w:t xml:space="preserve"> solicitado por você, a NeoPower poderá coletar, classificar, utilizar, reproduzir, armazenar, seja por meio físico ou eletrônico, avaliar, eliminar, e, se necessário for, transmitir dados pessoais, bem como dados comerciais relativos à atividade profissional.</w:t>
      </w:r>
    </w:p>
    <w:p w14:paraId="6132FBFE" w14:textId="77777777" w:rsidR="00B503CB" w:rsidRPr="000D667D" w:rsidRDefault="00B503CB" w:rsidP="00B503CB">
      <w:pPr>
        <w:rPr>
          <w:rFonts w:asciiTheme="minorHAnsi" w:hAnsiTheme="minorHAnsi"/>
          <w:color w:val="000000" w:themeColor="text1"/>
          <w:lang w:val="pt-PT"/>
        </w:rPr>
      </w:pPr>
      <w:r w:rsidRPr="000D667D">
        <w:rPr>
          <w:rFonts w:asciiTheme="minorHAnsi" w:hAnsiTheme="minorHAnsi"/>
          <w:color w:val="000000" w:themeColor="text1"/>
          <w:lang w:val="pt-PT"/>
        </w:rPr>
        <w:t>9.5. Destino dos Dados sob Controle do Usuário</w:t>
      </w:r>
    </w:p>
    <w:p w14:paraId="7BFA21CD"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 xml:space="preserve">O Usuário também está ciente de que possui livre acesso aos dados compartilhados e a qualquer tempo poderá tomar conhecimento do tratamento destinado aos dados feitos pela NeoPower, solicitar a correção dos dados incorretos, inexatos ou desatualizados. Assim como, você poderá solicitar, por escrito, o bloqueio ou a eliminação dos dados compartilhados. Saiba como exercer seu direito de titular acessando a nossa </w:t>
      </w:r>
      <w:r w:rsidRPr="000D667D">
        <w:rPr>
          <w:rFonts w:asciiTheme="minorHAnsi" w:hAnsiTheme="minorHAnsi"/>
          <w:b/>
          <w:bCs/>
          <w:color w:val="000000" w:themeColor="text1"/>
          <w:lang w:val="pt-PT"/>
        </w:rPr>
        <w:t>Política de Privacidade</w:t>
      </w:r>
      <w:r w:rsidRPr="000D667D">
        <w:rPr>
          <w:rFonts w:asciiTheme="minorHAnsi" w:hAnsiTheme="minorHAnsi"/>
          <w:color w:val="000000" w:themeColor="text1"/>
          <w:lang w:val="pt-PT"/>
        </w:rPr>
        <w:t xml:space="preserve"> em </w:t>
      </w:r>
      <w:r w:rsidRPr="000D667D">
        <w:rPr>
          <w:rFonts w:asciiTheme="minorHAnsi" w:hAnsiTheme="minorHAnsi"/>
          <w:b/>
          <w:bCs/>
          <w:color w:val="000000" w:themeColor="text1"/>
          <w:lang w:val="pt-PT"/>
        </w:rPr>
        <w:t>[INSERIR LINK DA POLÍTICA DE PRIVACIDADE DA NEOPOWER]</w:t>
      </w:r>
      <w:r w:rsidRPr="000D667D">
        <w:rPr>
          <w:rFonts w:asciiTheme="minorHAnsi" w:hAnsiTheme="minorHAnsi"/>
          <w:color w:val="000000" w:themeColor="text1"/>
          <w:lang w:val="pt-PT"/>
        </w:rPr>
        <w:t>.</w:t>
      </w:r>
    </w:p>
    <w:p w14:paraId="45EFB035" w14:textId="77777777" w:rsidR="00B503CB" w:rsidRPr="000D667D" w:rsidRDefault="00B503CB" w:rsidP="00B503CB">
      <w:pPr>
        <w:rPr>
          <w:rFonts w:asciiTheme="minorHAnsi" w:hAnsiTheme="minorHAnsi"/>
          <w:b/>
          <w:bCs/>
          <w:color w:val="000000" w:themeColor="text1"/>
          <w:lang w:val="pt-PT"/>
        </w:rPr>
      </w:pPr>
      <w:r w:rsidRPr="000D667D">
        <w:rPr>
          <w:rFonts w:asciiTheme="minorHAnsi" w:hAnsiTheme="minorHAnsi"/>
          <w:b/>
          <w:bCs/>
          <w:color w:val="000000" w:themeColor="text1"/>
          <w:lang w:val="pt-PT"/>
        </w:rPr>
        <w:t>9.6. Parceiros e Seus Dados</w:t>
      </w:r>
    </w:p>
    <w:p w14:paraId="1747A91D"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O Usuário, está ciente que a NeoPower compartilha os seus dados com empresas Parceiras e Associadas da NeoPower exclusivamente para fins comerciais com o único propósito de melhorar a sua experiência de usuário, sendo certo que tratarão os seus dados com a mais absoluta confidencialidade, conforme o previsto na legislação de proteção de dados.</w:t>
      </w:r>
    </w:p>
    <w:p w14:paraId="332F786E" w14:textId="77777777" w:rsidR="00B503CB" w:rsidRPr="000D667D" w:rsidRDefault="00B503CB" w:rsidP="00B503CB">
      <w:pPr>
        <w:rPr>
          <w:rFonts w:asciiTheme="minorHAnsi" w:hAnsiTheme="minorHAnsi"/>
          <w:b/>
          <w:bCs/>
          <w:color w:val="000000" w:themeColor="text1"/>
          <w:lang w:val="pt-PT"/>
        </w:rPr>
      </w:pPr>
      <w:r w:rsidRPr="000D667D">
        <w:rPr>
          <w:rFonts w:asciiTheme="minorHAnsi" w:hAnsiTheme="minorHAnsi"/>
          <w:b/>
          <w:bCs/>
          <w:color w:val="000000" w:themeColor="text1"/>
          <w:lang w:val="pt-PT"/>
        </w:rPr>
        <w:t>9.7. Tratamento Somente para os fins Específicos</w:t>
      </w:r>
    </w:p>
    <w:p w14:paraId="3F2BE4F5"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Registra-se que qualquer Parceiro ou Associado somente tratará os seus dados de Usuário com fins específicos para os quais foram coletados e não poderá utilizá-los para quaisquer outros objetivos, sem que haja o seu consentimento prévio e expresso.</w:t>
      </w:r>
    </w:p>
    <w:p w14:paraId="11FB7268" w14:textId="77777777" w:rsidR="00B503CB" w:rsidRPr="000D667D" w:rsidRDefault="00B503CB" w:rsidP="00B503CB">
      <w:pPr>
        <w:pStyle w:val="Ttulo3"/>
        <w:rPr>
          <w:rFonts w:asciiTheme="minorHAnsi" w:hAnsiTheme="minorHAnsi"/>
          <w:b/>
          <w:bCs/>
          <w:color w:val="000000" w:themeColor="text1"/>
          <w:sz w:val="22"/>
          <w:szCs w:val="22"/>
          <w:lang w:val="pt-PT"/>
        </w:rPr>
      </w:pPr>
      <w:r w:rsidRPr="000D667D">
        <w:rPr>
          <w:rFonts w:asciiTheme="minorHAnsi" w:hAnsiTheme="minorHAnsi"/>
          <w:b/>
          <w:bCs/>
          <w:color w:val="000000" w:themeColor="text1"/>
          <w:sz w:val="22"/>
          <w:szCs w:val="22"/>
          <w:lang w:val="pt-PT"/>
        </w:rPr>
        <w:t>10. Licença de Uso</w:t>
      </w:r>
    </w:p>
    <w:p w14:paraId="7660CCBB" w14:textId="77777777" w:rsidR="00B503CB" w:rsidRPr="000D667D" w:rsidRDefault="00B503CB" w:rsidP="00B503CB">
      <w:pPr>
        <w:rPr>
          <w:rFonts w:asciiTheme="minorHAnsi" w:hAnsiTheme="minorHAnsi"/>
          <w:b/>
          <w:bCs/>
          <w:color w:val="000000" w:themeColor="text1"/>
          <w:lang w:val="pt-PT"/>
        </w:rPr>
      </w:pPr>
      <w:r w:rsidRPr="000D667D">
        <w:rPr>
          <w:rFonts w:asciiTheme="minorHAnsi" w:hAnsiTheme="minorHAnsi"/>
          <w:b/>
          <w:bCs/>
          <w:color w:val="000000" w:themeColor="text1"/>
          <w:lang w:val="pt-PT"/>
        </w:rPr>
        <w:t>10.1. Ativos Intangíveis</w:t>
      </w:r>
    </w:p>
    <w:p w14:paraId="7A9B10AD"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 xml:space="preserve">O Usuário está ciente que todos os textos, imagens, fotografias, projetos, dados, vídeos, ilustrações, ícones, tecnologias, </w:t>
      </w:r>
      <w:r w:rsidRPr="000D667D">
        <w:rPr>
          <w:rFonts w:asciiTheme="minorHAnsi" w:hAnsiTheme="minorHAnsi"/>
          <w:i/>
          <w:iCs/>
          <w:color w:val="000000" w:themeColor="text1"/>
          <w:lang w:val="pt-PT"/>
        </w:rPr>
        <w:t>links</w:t>
      </w:r>
      <w:r w:rsidRPr="000D667D">
        <w:rPr>
          <w:rFonts w:asciiTheme="minorHAnsi" w:hAnsiTheme="minorHAnsi"/>
          <w:color w:val="000000" w:themeColor="text1"/>
          <w:lang w:val="pt-PT"/>
        </w:rPr>
        <w:t xml:space="preserve"> e demais conteúdos audiovisuais ou sonoros, incluindo o </w:t>
      </w:r>
      <w:r w:rsidRPr="000D667D">
        <w:rPr>
          <w:rFonts w:asciiTheme="minorHAnsi" w:hAnsiTheme="minorHAnsi"/>
          <w:i/>
          <w:iCs/>
          <w:color w:val="000000" w:themeColor="text1"/>
          <w:lang w:val="pt-PT"/>
        </w:rPr>
        <w:t>software</w:t>
      </w:r>
      <w:r w:rsidRPr="000D667D">
        <w:rPr>
          <w:rFonts w:asciiTheme="minorHAnsi" w:hAnsiTheme="minorHAnsi"/>
          <w:color w:val="000000" w:themeColor="text1"/>
          <w:lang w:val="pt-PT"/>
        </w:rPr>
        <w:t xml:space="preserve"> do sistema, desenhos gráficos e/ou código fonte, dentre outros, são de propriedade exclusiva da NeoPower ou de terceiros que autorizaram a sua utilização no Sistema, estando todos eles protegidos pela legislação vigente, sendo proibido a cópia, reprodução, ou qualquer outro tipo de utilização, ficando os infratores sujeitos às sanções civis e criminais correspondentes, nos termos das Leis Propriedade Intelectual (9.279/96), Lei de </w:t>
      </w:r>
      <w:r w:rsidRPr="000D667D">
        <w:rPr>
          <w:rFonts w:asciiTheme="minorHAnsi" w:hAnsiTheme="minorHAnsi"/>
          <w:i/>
          <w:iCs/>
          <w:color w:val="000000" w:themeColor="text1"/>
          <w:lang w:val="pt-PT"/>
        </w:rPr>
        <w:t>Software</w:t>
      </w:r>
      <w:r w:rsidRPr="000D667D">
        <w:rPr>
          <w:rFonts w:asciiTheme="minorHAnsi" w:hAnsiTheme="minorHAnsi"/>
          <w:color w:val="000000" w:themeColor="text1"/>
          <w:lang w:val="pt-PT"/>
        </w:rPr>
        <w:t xml:space="preserve"> (9.609/98) e Direitos Autorais (9.610/98).</w:t>
      </w:r>
    </w:p>
    <w:p w14:paraId="29DBA8AC" w14:textId="77777777" w:rsidR="00B503CB" w:rsidRPr="000D667D" w:rsidRDefault="00B503CB" w:rsidP="00B503CB">
      <w:pPr>
        <w:rPr>
          <w:rFonts w:asciiTheme="minorHAnsi" w:hAnsiTheme="minorHAnsi"/>
          <w:b/>
          <w:bCs/>
          <w:color w:val="000000" w:themeColor="text1"/>
          <w:lang w:val="pt-PT"/>
        </w:rPr>
      </w:pPr>
      <w:r w:rsidRPr="000D667D">
        <w:rPr>
          <w:rFonts w:asciiTheme="minorHAnsi" w:hAnsiTheme="minorHAnsi"/>
          <w:b/>
          <w:bCs/>
          <w:color w:val="000000" w:themeColor="text1"/>
          <w:lang w:val="pt-PT"/>
        </w:rPr>
        <w:t>10.2. Descontinuidade e Força Maior</w:t>
      </w:r>
    </w:p>
    <w:p w14:paraId="6AE290A5"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lastRenderedPageBreak/>
        <w:t>A NeoPower não será responsável por qualquer descontinuidade dos serviços, decorrente de falhas da rede causadas por casos fortuitos ou de força maior, falhas ou problemas de compatibilidade entre as aplicações; vícios em produtos ou serviços de terceiros, inclusive de operadoras conectadas à sua rede, problemas relativos à tecnologia empregada que não eram previsíveis, contaminação por vírus ou, ainda, pela má utilização, negligência, culpa ou omissão por parte do Usuário, Parceiro e/ou Associado.</w:t>
      </w:r>
    </w:p>
    <w:p w14:paraId="10D3F2B2" w14:textId="77777777" w:rsidR="00B503CB" w:rsidRPr="000D667D" w:rsidRDefault="00B503CB" w:rsidP="00B503CB">
      <w:pPr>
        <w:rPr>
          <w:rFonts w:asciiTheme="minorHAnsi" w:hAnsiTheme="minorHAnsi"/>
          <w:b/>
          <w:bCs/>
          <w:color w:val="000000" w:themeColor="text1"/>
          <w:lang w:val="pt-PT"/>
        </w:rPr>
      </w:pPr>
      <w:r w:rsidRPr="000D667D">
        <w:rPr>
          <w:rFonts w:asciiTheme="minorHAnsi" w:hAnsiTheme="minorHAnsi"/>
          <w:b/>
          <w:bCs/>
          <w:color w:val="000000" w:themeColor="text1"/>
          <w:lang w:val="pt-PT"/>
        </w:rPr>
        <w:t>10.3. Sigilo e Confidencialidade</w:t>
      </w:r>
    </w:p>
    <w:p w14:paraId="2E1247BE"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Obrigam-se mutuamente NeoPower, Usuário, Parceiros e Associados a respeitar o direito de propriedade e de confidencialidade de informações acessadas, bem como o de não transferir a terceiros, no todo ou em parte, salvo prévia autorização uma da outra.</w:t>
      </w:r>
    </w:p>
    <w:p w14:paraId="0E571CE4" w14:textId="77777777" w:rsidR="00B503CB" w:rsidRPr="000D667D" w:rsidRDefault="00B503CB" w:rsidP="00B503CB">
      <w:pPr>
        <w:pStyle w:val="Ttulo3"/>
        <w:rPr>
          <w:rFonts w:asciiTheme="minorHAnsi" w:hAnsiTheme="minorHAnsi"/>
          <w:b/>
          <w:bCs/>
          <w:color w:val="000000" w:themeColor="text1"/>
          <w:sz w:val="22"/>
          <w:szCs w:val="22"/>
          <w:lang w:val="pt-PT"/>
        </w:rPr>
      </w:pPr>
      <w:r w:rsidRPr="000D667D">
        <w:rPr>
          <w:rFonts w:asciiTheme="minorHAnsi" w:hAnsiTheme="minorHAnsi"/>
          <w:b/>
          <w:bCs/>
          <w:color w:val="000000" w:themeColor="text1"/>
          <w:sz w:val="22"/>
          <w:szCs w:val="22"/>
          <w:lang w:val="pt-PT"/>
        </w:rPr>
        <w:t>11. Disposições Gerais</w:t>
      </w:r>
    </w:p>
    <w:p w14:paraId="3EFC1AA3" w14:textId="77777777" w:rsidR="00B503CB" w:rsidRPr="000D667D" w:rsidRDefault="00B503CB" w:rsidP="00B503CB">
      <w:pPr>
        <w:rPr>
          <w:rFonts w:asciiTheme="minorHAnsi" w:hAnsiTheme="minorHAnsi"/>
          <w:b/>
          <w:bCs/>
          <w:color w:val="000000" w:themeColor="text1"/>
          <w:lang w:val="pt-PT"/>
        </w:rPr>
      </w:pPr>
      <w:r w:rsidRPr="000D667D">
        <w:rPr>
          <w:rFonts w:asciiTheme="minorHAnsi" w:hAnsiTheme="minorHAnsi"/>
          <w:b/>
          <w:bCs/>
          <w:color w:val="000000" w:themeColor="text1"/>
          <w:lang w:val="pt-PT"/>
        </w:rPr>
        <w:t>11.1. Tolerância</w:t>
      </w:r>
    </w:p>
    <w:p w14:paraId="6896C7D0"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O atraso ou omissão da NeoPower em exercer os seus direitos não significa a renúncia, inovação ou transação destes. As omissões deste contrato, serão resolvidas de acordo com as boas práticas comerciais e em conformidade com a legislação brasileira.</w:t>
      </w:r>
    </w:p>
    <w:p w14:paraId="7B7C6647" w14:textId="77777777" w:rsidR="00B503CB" w:rsidRPr="000D667D" w:rsidRDefault="00B503CB" w:rsidP="00B503CB">
      <w:pPr>
        <w:rPr>
          <w:rFonts w:asciiTheme="minorHAnsi" w:hAnsiTheme="minorHAnsi"/>
          <w:b/>
          <w:bCs/>
          <w:color w:val="000000" w:themeColor="text1"/>
          <w:lang w:val="pt-PT"/>
        </w:rPr>
      </w:pPr>
      <w:r w:rsidRPr="000D667D">
        <w:rPr>
          <w:rFonts w:asciiTheme="minorHAnsi" w:hAnsiTheme="minorHAnsi"/>
          <w:b/>
          <w:bCs/>
          <w:color w:val="000000" w:themeColor="text1"/>
          <w:lang w:val="pt-PT"/>
        </w:rPr>
        <w:t>11.2. Princípio do Aproveitamento</w:t>
      </w:r>
    </w:p>
    <w:p w14:paraId="6E6CAB53"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A anulação ou nulidade de qualquer cláusula destes Termos de Uso não imputa a anulação ou nulidade do contrato.</w:t>
      </w:r>
    </w:p>
    <w:p w14:paraId="59F580F8" w14:textId="77777777" w:rsidR="00B503CB" w:rsidRPr="000D667D" w:rsidRDefault="00B503CB" w:rsidP="00B503CB">
      <w:pPr>
        <w:rPr>
          <w:rFonts w:asciiTheme="minorHAnsi" w:hAnsiTheme="minorHAnsi"/>
          <w:b/>
          <w:bCs/>
          <w:color w:val="000000" w:themeColor="text1"/>
          <w:lang w:val="pt-PT"/>
        </w:rPr>
      </w:pPr>
      <w:r w:rsidRPr="000D667D">
        <w:rPr>
          <w:rFonts w:asciiTheme="minorHAnsi" w:hAnsiTheme="minorHAnsi"/>
          <w:b/>
          <w:bCs/>
          <w:color w:val="000000" w:themeColor="text1"/>
          <w:lang w:val="pt-PT"/>
        </w:rPr>
        <w:t>11.3. Ausência de Representação da NeoPower</w:t>
      </w:r>
    </w:p>
    <w:p w14:paraId="3A6180A3"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A NeoPower não reconhece em qualquer hipótese e condição o Usuário como seu mandatário, preposto e/ou empregado.</w:t>
      </w:r>
    </w:p>
    <w:p w14:paraId="4990BF30" w14:textId="77777777" w:rsidR="00B503CB" w:rsidRPr="000D667D" w:rsidRDefault="00B503CB" w:rsidP="00B503CB">
      <w:pPr>
        <w:rPr>
          <w:rFonts w:asciiTheme="minorHAnsi" w:hAnsiTheme="minorHAnsi"/>
          <w:b/>
          <w:bCs/>
          <w:color w:val="000000" w:themeColor="text1"/>
          <w:lang w:val="pt-PT"/>
        </w:rPr>
      </w:pPr>
      <w:r w:rsidRPr="000D667D">
        <w:rPr>
          <w:rFonts w:asciiTheme="minorHAnsi" w:hAnsiTheme="minorHAnsi"/>
          <w:b/>
          <w:bCs/>
          <w:color w:val="000000" w:themeColor="text1"/>
          <w:lang w:val="pt-PT"/>
        </w:rPr>
        <w:t>11.4. Vinculação</w:t>
      </w:r>
    </w:p>
    <w:p w14:paraId="51036356"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Estes Termos de Uso obrigam as Partes que venham a se relacionar, de qualquer forma, com o Sistema, bem como seus sucessores e herdeiros.</w:t>
      </w:r>
    </w:p>
    <w:p w14:paraId="0A06BE5A" w14:textId="77777777" w:rsidR="00B503CB" w:rsidRPr="000D667D" w:rsidRDefault="00B503CB" w:rsidP="00B503CB">
      <w:pPr>
        <w:rPr>
          <w:rFonts w:asciiTheme="minorHAnsi" w:hAnsiTheme="minorHAnsi"/>
          <w:b/>
          <w:bCs/>
          <w:color w:val="000000" w:themeColor="text1"/>
          <w:lang w:val="pt-PT"/>
        </w:rPr>
      </w:pPr>
      <w:r w:rsidRPr="000D667D">
        <w:rPr>
          <w:rFonts w:asciiTheme="minorHAnsi" w:hAnsiTheme="minorHAnsi"/>
          <w:b/>
          <w:bCs/>
          <w:color w:val="000000" w:themeColor="text1"/>
          <w:lang w:val="pt-PT"/>
        </w:rPr>
        <w:t>11.5. Concordância Integral</w:t>
      </w:r>
    </w:p>
    <w:p w14:paraId="3FC12995"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O Usuário, concorda integralmente com essas disposições e se compromete a respeitar as condições aqui estabelecidas de forma irretratável e irrevogável, assim como usar de modo legal os serviços/produtos oferecidos no aplicativo.</w:t>
      </w:r>
    </w:p>
    <w:p w14:paraId="70651D61" w14:textId="77777777" w:rsidR="00B503CB" w:rsidRPr="000D667D" w:rsidRDefault="00B503CB" w:rsidP="00B503CB">
      <w:pPr>
        <w:rPr>
          <w:rFonts w:asciiTheme="minorHAnsi" w:hAnsiTheme="minorHAnsi"/>
          <w:b/>
          <w:bCs/>
          <w:color w:val="000000" w:themeColor="text1"/>
          <w:lang w:val="pt-PT"/>
        </w:rPr>
      </w:pPr>
      <w:r w:rsidRPr="000D667D">
        <w:rPr>
          <w:rFonts w:asciiTheme="minorHAnsi" w:hAnsiTheme="minorHAnsi"/>
          <w:b/>
          <w:bCs/>
          <w:color w:val="000000" w:themeColor="text1"/>
          <w:lang w:val="pt-PT"/>
        </w:rPr>
        <w:t>11.6. Integração com Terceiros</w:t>
      </w:r>
    </w:p>
    <w:p w14:paraId="722513C9"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 xml:space="preserve">O Sistema pode conter </w:t>
      </w:r>
      <w:r w:rsidRPr="000D667D">
        <w:rPr>
          <w:rFonts w:asciiTheme="minorHAnsi" w:hAnsiTheme="minorHAnsi"/>
          <w:i/>
          <w:iCs/>
          <w:color w:val="000000" w:themeColor="text1"/>
          <w:lang w:val="pt-PT"/>
        </w:rPr>
        <w:t>links</w:t>
      </w:r>
      <w:r w:rsidRPr="000D667D">
        <w:rPr>
          <w:rFonts w:asciiTheme="minorHAnsi" w:hAnsiTheme="minorHAnsi"/>
          <w:color w:val="000000" w:themeColor="text1"/>
          <w:lang w:val="pt-PT"/>
        </w:rPr>
        <w:t xml:space="preserve"> para </w:t>
      </w:r>
      <w:r w:rsidRPr="000D667D">
        <w:rPr>
          <w:rFonts w:asciiTheme="minorHAnsi" w:hAnsiTheme="minorHAnsi"/>
          <w:i/>
          <w:iCs/>
          <w:color w:val="000000" w:themeColor="text1"/>
          <w:lang w:val="pt-PT"/>
        </w:rPr>
        <w:t>websites</w:t>
      </w:r>
      <w:r w:rsidRPr="000D667D">
        <w:rPr>
          <w:rFonts w:asciiTheme="minorHAnsi" w:hAnsiTheme="minorHAnsi"/>
          <w:color w:val="000000" w:themeColor="text1"/>
          <w:lang w:val="pt-PT"/>
        </w:rPr>
        <w:t xml:space="preserve"> ou aplicativos de terceiros, de modo que a NeoPower não se responsabiliza pelas práticas de privacidade ou pelo conteúdo desses outros sites ou aplicativos.</w:t>
      </w:r>
    </w:p>
    <w:p w14:paraId="13750879" w14:textId="77777777" w:rsidR="00B503CB" w:rsidRPr="000D667D" w:rsidRDefault="00B503CB" w:rsidP="00B503CB">
      <w:pPr>
        <w:pStyle w:val="Ttulo3"/>
        <w:rPr>
          <w:rFonts w:asciiTheme="minorHAnsi" w:hAnsiTheme="minorHAnsi"/>
          <w:b/>
          <w:bCs/>
          <w:color w:val="000000" w:themeColor="text1"/>
          <w:sz w:val="22"/>
          <w:szCs w:val="22"/>
          <w:lang w:val="pt-PT"/>
        </w:rPr>
      </w:pPr>
      <w:r w:rsidRPr="000D667D">
        <w:rPr>
          <w:rFonts w:asciiTheme="minorHAnsi" w:hAnsiTheme="minorHAnsi"/>
          <w:b/>
          <w:bCs/>
          <w:color w:val="000000" w:themeColor="text1"/>
          <w:sz w:val="22"/>
          <w:szCs w:val="22"/>
          <w:lang w:val="pt-PT"/>
        </w:rPr>
        <w:t>12. Foro</w:t>
      </w:r>
    </w:p>
    <w:p w14:paraId="0BD2C694" w14:textId="77777777" w:rsidR="00B503CB" w:rsidRPr="000D667D" w:rsidRDefault="00B503CB" w:rsidP="00B503CB">
      <w:pPr>
        <w:rPr>
          <w:rFonts w:asciiTheme="minorHAnsi" w:hAnsiTheme="minorHAnsi"/>
          <w:b/>
          <w:bCs/>
          <w:color w:val="000000" w:themeColor="text1"/>
          <w:lang w:val="pt-PT"/>
        </w:rPr>
      </w:pPr>
      <w:r w:rsidRPr="000D667D">
        <w:rPr>
          <w:rFonts w:asciiTheme="minorHAnsi" w:hAnsiTheme="minorHAnsi"/>
          <w:b/>
          <w:bCs/>
          <w:color w:val="000000" w:themeColor="text1"/>
          <w:lang w:val="pt-PT"/>
        </w:rPr>
        <w:t>12.1. Eleição de Foro: sede do Sistema</w:t>
      </w:r>
    </w:p>
    <w:p w14:paraId="3018CD38" w14:textId="1F1AE0AC"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 xml:space="preserve">Todas as questões relativas a estes Termos de Uso serão interpretadas de acordo com as leis da República Federativa do Brasil e, para dirimir quaisquer controvérsias fica desde já </w:t>
      </w:r>
      <w:r w:rsidRPr="000D667D">
        <w:rPr>
          <w:rFonts w:asciiTheme="minorHAnsi" w:hAnsiTheme="minorHAnsi"/>
          <w:color w:val="000000" w:themeColor="text1"/>
          <w:lang w:val="pt-PT"/>
        </w:rPr>
        <w:lastRenderedPageBreak/>
        <w:t>eleito o foro da comarca de</w:t>
      </w:r>
      <w:r w:rsidRPr="000D667D">
        <w:rPr>
          <w:rFonts w:asciiTheme="minorHAnsi" w:hAnsiTheme="minorHAnsi"/>
          <w:b/>
          <w:bCs/>
          <w:color w:val="000000" w:themeColor="text1"/>
          <w:lang w:val="pt-PT"/>
        </w:rPr>
        <w:t xml:space="preserve"> São Paulo</w:t>
      </w:r>
      <w:r w:rsidRPr="000D667D">
        <w:rPr>
          <w:rFonts w:asciiTheme="minorHAnsi" w:hAnsiTheme="minorHAnsi"/>
          <w:color w:val="000000" w:themeColor="text1"/>
          <w:lang w:val="pt-PT"/>
        </w:rPr>
        <w:t>, com renúncia expressa a qualquer outro, por mais privilegiado que seja ou venha a ser.</w:t>
      </w:r>
    </w:p>
    <w:p w14:paraId="1E24DF82" w14:textId="02B3CB1D" w:rsidR="00B503CB" w:rsidRPr="00B503CB" w:rsidRDefault="00B503CB" w:rsidP="00B503CB">
      <w:pPr>
        <w:pStyle w:val="Ttulo3"/>
        <w:rPr>
          <w:rFonts w:asciiTheme="minorHAnsi" w:hAnsiTheme="minorHAnsi"/>
          <w:color w:val="000000" w:themeColor="text1"/>
          <w:sz w:val="22"/>
          <w:szCs w:val="22"/>
          <w:lang w:val="pt-PT"/>
        </w:rPr>
      </w:pPr>
      <w:r w:rsidRPr="000D667D">
        <w:rPr>
          <w:rFonts w:asciiTheme="minorHAnsi" w:hAnsiTheme="minorHAnsi"/>
          <w:color w:val="000000" w:themeColor="text1"/>
          <w:sz w:val="22"/>
          <w:szCs w:val="22"/>
          <w:lang w:val="pt-PT"/>
        </w:rPr>
        <w:t>13. Atualizações deste Termo de Uso</w:t>
      </w:r>
    </w:p>
    <w:p w14:paraId="079F4257" w14:textId="77777777" w:rsidR="00B503CB" w:rsidRPr="000D667D" w:rsidRDefault="00B503CB" w:rsidP="00B503CB">
      <w:pPr>
        <w:rPr>
          <w:rFonts w:asciiTheme="minorHAnsi" w:hAnsiTheme="minorHAnsi"/>
          <w:b/>
          <w:bCs/>
          <w:color w:val="000000" w:themeColor="text1"/>
          <w:lang w:val="pt-PT"/>
        </w:rPr>
      </w:pPr>
      <w:r w:rsidRPr="000D667D">
        <w:rPr>
          <w:rFonts w:asciiTheme="minorHAnsi" w:hAnsiTheme="minorHAnsi"/>
          <w:b/>
          <w:bCs/>
          <w:color w:val="000000" w:themeColor="text1"/>
          <w:lang w:val="pt-PT"/>
        </w:rPr>
        <w:t>13.1. Atualizações</w:t>
      </w:r>
    </w:p>
    <w:p w14:paraId="03C0BB5B"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Estes Termos de Uso poderão ser atualizados a qualquer momento pela NeoPower, visando aprimorar as condições e regras estabelecidas para o acesso e utilização dos serviços, aplicativos ou sites. As alterações poderão ocorrer em resposta a mudanças nas legislações aplicáveis, nas práticas de mercado ou para melhor atender às necessidades dos Usuários. É responsabilidade do Usuário revisar periodicamente os Termos de Uso, uma vez que a continuidade do uso do serviço após a publicação de alterações implicará a aceitação das novas condições.</w:t>
      </w:r>
    </w:p>
    <w:p w14:paraId="13E04AEF" w14:textId="77777777" w:rsidR="00B503CB" w:rsidRPr="000D667D" w:rsidRDefault="00B503CB" w:rsidP="00B503CB">
      <w:pPr>
        <w:spacing w:before="60"/>
        <w:jc w:val="both"/>
        <w:rPr>
          <w:rFonts w:asciiTheme="minorHAnsi" w:hAnsiTheme="minorHAnsi"/>
          <w:color w:val="000000" w:themeColor="text1"/>
          <w:lang w:val="pt-PT"/>
        </w:rPr>
      </w:pPr>
      <w:r w:rsidRPr="000D667D">
        <w:rPr>
          <w:rFonts w:asciiTheme="minorHAnsi" w:hAnsiTheme="minorHAnsi"/>
          <w:color w:val="000000" w:themeColor="text1"/>
          <w:lang w:val="pt-PT"/>
        </w:rPr>
        <w:t xml:space="preserve">Versão do documento e última data de atualização: </w:t>
      </w:r>
      <w:r w:rsidRPr="000D667D">
        <w:rPr>
          <w:rFonts w:asciiTheme="minorHAnsi" w:hAnsiTheme="minorHAnsi"/>
          <w:b/>
          <w:bCs/>
          <w:color w:val="000000" w:themeColor="text1"/>
          <w:lang w:val="pt-PT"/>
        </w:rPr>
        <w:t xml:space="preserve"> 11/04/2026</w:t>
      </w:r>
    </w:p>
    <w:p w14:paraId="1EA76122" w14:textId="77777777" w:rsidR="00B503CB" w:rsidRPr="000D667D" w:rsidRDefault="00B503CB" w:rsidP="00B503CB">
      <w:pPr>
        <w:rPr>
          <w:rFonts w:asciiTheme="minorHAnsi" w:hAnsiTheme="minorHAnsi"/>
          <w:color w:val="000000" w:themeColor="text1"/>
          <w:lang w:val="pt-PT"/>
        </w:rPr>
      </w:pPr>
    </w:p>
    <w:p w14:paraId="16461292" w14:textId="77777777" w:rsidR="00B503CB" w:rsidRPr="000D667D" w:rsidRDefault="00B503CB" w:rsidP="00B503CB">
      <w:pPr>
        <w:rPr>
          <w:rFonts w:asciiTheme="minorHAnsi" w:hAnsiTheme="minorHAnsi"/>
          <w:color w:val="000000" w:themeColor="text1"/>
          <w:lang w:val="pt-PT"/>
        </w:rPr>
      </w:pPr>
    </w:p>
    <w:p w14:paraId="12B2E96F" w14:textId="74F93AF9" w:rsidR="00CB12A2" w:rsidRPr="00B503CB" w:rsidRDefault="00CB12A2" w:rsidP="00B503CB"/>
    <w:sectPr w:rsidR="00CB12A2" w:rsidRPr="00B503CB">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1191"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6CF1F" w14:textId="77777777" w:rsidR="006842C7" w:rsidRPr="00B503CB" w:rsidRDefault="006842C7">
      <w:pPr>
        <w:spacing w:after="0" w:line="240" w:lineRule="auto"/>
      </w:pPr>
      <w:r w:rsidRPr="00B503CB">
        <w:separator/>
      </w:r>
    </w:p>
  </w:endnote>
  <w:endnote w:type="continuationSeparator" w:id="0">
    <w:p w14:paraId="6937A363" w14:textId="77777777" w:rsidR="006842C7" w:rsidRPr="00B503CB" w:rsidRDefault="006842C7">
      <w:pPr>
        <w:spacing w:after="0" w:line="240" w:lineRule="auto"/>
      </w:pPr>
      <w:r w:rsidRPr="00B503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1C55429F-64AF-41CF-8801-063B86E76234}"/>
    <w:embedBold r:id="rId2" w:fontKey="{C47A5414-A5AA-4D1E-BEB9-0AC7352B61B6}"/>
    <w:embedItalic r:id="rId3" w:fontKey="{7BEC4633-6401-4904-AB2C-118F5BC76F89}"/>
  </w:font>
  <w:font w:name="Play">
    <w:charset w:val="00"/>
    <w:family w:val="auto"/>
    <w:pitch w:val="default"/>
    <w:embedRegular r:id="rId4" w:fontKey="{4AF4D1AB-7EDE-4CB5-85F3-BD6E9D952906}"/>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C13BCDFA-E87A-4164-9137-9245CF1BCB4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F823" w14:textId="77777777" w:rsidR="00CB12A2" w:rsidRPr="00B503CB" w:rsidRDefault="00CB12A2">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0059" w14:textId="77777777" w:rsidR="00CB12A2" w:rsidRPr="00B503CB" w:rsidRDefault="00000000">
    <w:pPr>
      <w:pBdr>
        <w:top w:val="nil"/>
        <w:left w:val="nil"/>
        <w:bottom w:val="nil"/>
        <w:right w:val="nil"/>
        <w:between w:val="nil"/>
      </w:pBdr>
      <w:tabs>
        <w:tab w:val="center" w:pos="4252"/>
        <w:tab w:val="right" w:pos="8504"/>
      </w:tabs>
      <w:spacing w:before="1320" w:after="0" w:line="240" w:lineRule="auto"/>
      <w:rPr>
        <w:color w:val="000000"/>
      </w:rPr>
    </w:pPr>
    <w:r w:rsidRPr="00B503CB">
      <w:rPr>
        <w:noProof/>
      </w:rPr>
      <w:drawing>
        <wp:anchor distT="0" distB="0" distL="114300" distR="114300" simplePos="0" relativeHeight="251656704" behindDoc="0" locked="0" layoutInCell="1" hidden="0" allowOverlap="1" wp14:anchorId="0C88292B" wp14:editId="5E9FFF28">
          <wp:simplePos x="0" y="0"/>
          <wp:positionH relativeFrom="column">
            <wp:posOffset>-1080134</wp:posOffset>
          </wp:positionH>
          <wp:positionV relativeFrom="paragraph">
            <wp:posOffset>287799</wp:posOffset>
          </wp:positionV>
          <wp:extent cx="7604448" cy="1104852"/>
          <wp:effectExtent l="0" t="0" r="0" b="0"/>
          <wp:wrapNone/>
          <wp:docPr id="1909380729" name="image1.png" descr="Interface gráfica do usuário, Texto, Aplicativ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1.png" descr="Interface gráfica do usuário, Texto, Aplicativo&#10;&#10;O conteúdo gerado por IA pode estar incorreto."/>
                  <pic:cNvPicPr preferRelativeResize="0"/>
                </pic:nvPicPr>
                <pic:blipFill>
                  <a:blip r:embed="rId1"/>
                  <a:srcRect t="75" b="75"/>
                  <a:stretch>
                    <a:fillRect/>
                  </a:stretch>
                </pic:blipFill>
                <pic:spPr>
                  <a:xfrm>
                    <a:off x="0" y="0"/>
                    <a:ext cx="7604448" cy="1104852"/>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4436" w14:textId="77777777" w:rsidR="00CB12A2" w:rsidRPr="00B503CB" w:rsidRDefault="00CB12A2">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BFA38" w14:textId="77777777" w:rsidR="006842C7" w:rsidRPr="00B503CB" w:rsidRDefault="006842C7">
      <w:pPr>
        <w:spacing w:after="0" w:line="240" w:lineRule="auto"/>
      </w:pPr>
      <w:r w:rsidRPr="00B503CB">
        <w:separator/>
      </w:r>
    </w:p>
  </w:footnote>
  <w:footnote w:type="continuationSeparator" w:id="0">
    <w:p w14:paraId="72DEB91A" w14:textId="77777777" w:rsidR="006842C7" w:rsidRPr="00B503CB" w:rsidRDefault="006842C7">
      <w:pPr>
        <w:spacing w:after="0" w:line="240" w:lineRule="auto"/>
      </w:pPr>
      <w:r w:rsidRPr="00B503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84D0F" w14:textId="77777777" w:rsidR="00CB12A2" w:rsidRPr="00B503CB" w:rsidRDefault="00000000">
    <w:pPr>
      <w:pBdr>
        <w:top w:val="nil"/>
        <w:left w:val="nil"/>
        <w:bottom w:val="nil"/>
        <w:right w:val="nil"/>
        <w:between w:val="nil"/>
      </w:pBdr>
      <w:tabs>
        <w:tab w:val="center" w:pos="4252"/>
        <w:tab w:val="right" w:pos="8504"/>
      </w:tabs>
      <w:spacing w:after="0" w:line="240" w:lineRule="auto"/>
      <w:rPr>
        <w:color w:val="000000"/>
      </w:rPr>
    </w:pPr>
    <w:r>
      <w:rPr>
        <w:color w:val="000000"/>
      </w:rPr>
      <w:pict w14:anchorId="1DB64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316.5pt;height:78.8pt;z-index:-251656704;mso-position-horizontal:center;mso-position-horizontal-relative:margin;mso-position-vertical:center;mso-position-vertical-relative:margin">
          <v:imagedata r:id="rId1" o:title="image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2290A" w14:textId="77777777" w:rsidR="00CB12A2" w:rsidRPr="00B503CB" w:rsidRDefault="00000000">
    <w:pPr>
      <w:pBdr>
        <w:top w:val="nil"/>
        <w:left w:val="nil"/>
        <w:bottom w:val="nil"/>
        <w:right w:val="nil"/>
        <w:between w:val="nil"/>
      </w:pBdr>
      <w:tabs>
        <w:tab w:val="center" w:pos="4252"/>
        <w:tab w:val="right" w:pos="8504"/>
      </w:tabs>
      <w:spacing w:after="0" w:line="240" w:lineRule="auto"/>
      <w:rPr>
        <w:color w:val="000000"/>
      </w:rPr>
    </w:pPr>
    <w:r>
      <w:rPr>
        <w:color w:val="000000"/>
      </w:rPr>
      <w:pict w14:anchorId="5C5C4F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 style="position:absolute;margin-left:0;margin-top:0;width:316.5pt;height:78.8pt;z-index:-251658752;mso-position-horizontal:center;mso-position-horizontal-relative:margin;mso-position-vertical:center;mso-position-vertical-relative:margin">
          <v:imagedata r:id="rId1" o:title="image3" gain="19661f" blacklevel="22938f"/>
          <w10:wrap anchorx="margin" anchory="margin"/>
        </v:shape>
      </w:pict>
    </w:r>
    <w:r w:rsidRPr="00B503CB">
      <w:rPr>
        <w:noProof/>
      </w:rPr>
      <w:drawing>
        <wp:anchor distT="0" distB="0" distL="114300" distR="114300" simplePos="0" relativeHeight="251655680" behindDoc="0" locked="0" layoutInCell="1" hidden="0" allowOverlap="1" wp14:anchorId="746F91BC" wp14:editId="7736CDF5">
          <wp:simplePos x="0" y="0"/>
          <wp:positionH relativeFrom="column">
            <wp:posOffset>1</wp:posOffset>
          </wp:positionH>
          <wp:positionV relativeFrom="paragraph">
            <wp:posOffset>-601344</wp:posOffset>
          </wp:positionV>
          <wp:extent cx="5400040" cy="739775"/>
          <wp:effectExtent l="0" t="0" r="0" b="0"/>
          <wp:wrapNone/>
          <wp:docPr id="1909380728" name="image2.png" descr="Fundo preto com letras brancas&#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2.png" descr="Fundo preto com letras brancas&#10;&#10;O conteúdo gerado por IA pode estar incorreto."/>
                  <pic:cNvPicPr preferRelativeResize="0"/>
                </pic:nvPicPr>
                <pic:blipFill>
                  <a:blip r:embed="rId2"/>
                  <a:srcRect/>
                  <a:stretch>
                    <a:fillRect/>
                  </a:stretch>
                </pic:blipFill>
                <pic:spPr>
                  <a:xfrm>
                    <a:off x="0" y="0"/>
                    <a:ext cx="5400040" cy="73977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A812" w14:textId="77777777" w:rsidR="00CB12A2" w:rsidRPr="00B503CB" w:rsidRDefault="00000000">
    <w:pPr>
      <w:pBdr>
        <w:top w:val="nil"/>
        <w:left w:val="nil"/>
        <w:bottom w:val="nil"/>
        <w:right w:val="nil"/>
        <w:between w:val="nil"/>
      </w:pBdr>
      <w:tabs>
        <w:tab w:val="center" w:pos="4252"/>
        <w:tab w:val="right" w:pos="8504"/>
      </w:tabs>
      <w:spacing w:after="0" w:line="240" w:lineRule="auto"/>
      <w:rPr>
        <w:color w:val="000000"/>
      </w:rPr>
    </w:pPr>
    <w:r>
      <w:rPr>
        <w:color w:val="000000"/>
      </w:rPr>
      <w:pict w14:anchorId="3B0C85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 style="position:absolute;margin-left:0;margin-top:0;width:316.5pt;height:78.8pt;z-index:-251657728;mso-position-horizontal:center;mso-position-horizontal-relative:margin;mso-position-vertical:center;mso-position-vertical-relative:margin">
          <v:imagedata r:id="rId1" o:title="image3"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2A2"/>
    <w:rsid w:val="00050E87"/>
    <w:rsid w:val="003D74F2"/>
    <w:rsid w:val="006842C7"/>
    <w:rsid w:val="00A13ED5"/>
    <w:rsid w:val="00B503CB"/>
    <w:rsid w:val="00CB12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6387C"/>
  <w15:docId w15:val="{9CE63F23-19BA-4AD2-8A32-D51730098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iCs/>
      <w:color w:val="595959"/>
    </w:rPr>
  </w:style>
  <w:style w:type="paragraph" w:styleId="Ttulo7">
    <w:name w:val="heading 7"/>
    <w:basedOn w:val="Normal"/>
    <w:next w:val="Normal"/>
    <w:link w:val="Ttulo7Char"/>
    <w:uiPriority w:val="9"/>
    <w:semiHidden/>
    <w:unhideWhenUsed/>
    <w:qFormat/>
    <w:rsid w:val="0096042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042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042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character" w:customStyle="1" w:styleId="Ttulo1Char">
    <w:name w:val="Título 1 Char"/>
    <w:basedOn w:val="Fontepargpadro"/>
    <w:uiPriority w:val="9"/>
    <w:rsid w:val="0096042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uiPriority w:val="9"/>
    <w:semiHidden/>
    <w:rsid w:val="0096042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uiPriority w:val="9"/>
    <w:semiHidden/>
    <w:rsid w:val="0096042D"/>
    <w:rPr>
      <w:rFonts w:eastAsiaTheme="majorEastAsia" w:cstheme="majorBidi"/>
      <w:color w:val="0F4761" w:themeColor="accent1" w:themeShade="BF"/>
      <w:sz w:val="28"/>
      <w:szCs w:val="28"/>
    </w:rPr>
  </w:style>
  <w:style w:type="character" w:customStyle="1" w:styleId="Ttulo4Char">
    <w:name w:val="Título 4 Char"/>
    <w:basedOn w:val="Fontepargpadro"/>
    <w:uiPriority w:val="9"/>
    <w:semiHidden/>
    <w:rsid w:val="0096042D"/>
    <w:rPr>
      <w:rFonts w:eastAsiaTheme="majorEastAsia" w:cstheme="majorBidi"/>
      <w:i/>
      <w:iCs/>
      <w:color w:val="0F4761" w:themeColor="accent1" w:themeShade="BF"/>
    </w:rPr>
  </w:style>
  <w:style w:type="character" w:customStyle="1" w:styleId="Ttulo5Char">
    <w:name w:val="Título 5 Char"/>
    <w:basedOn w:val="Fontepargpadro"/>
    <w:uiPriority w:val="9"/>
    <w:semiHidden/>
    <w:rsid w:val="0096042D"/>
    <w:rPr>
      <w:rFonts w:eastAsiaTheme="majorEastAsia" w:cstheme="majorBidi"/>
      <w:color w:val="0F4761" w:themeColor="accent1" w:themeShade="BF"/>
    </w:rPr>
  </w:style>
  <w:style w:type="character" w:customStyle="1" w:styleId="Ttulo6Char">
    <w:name w:val="Título 6 Char"/>
    <w:basedOn w:val="Fontepargpadro"/>
    <w:uiPriority w:val="9"/>
    <w:semiHidden/>
    <w:rsid w:val="0096042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042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042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042D"/>
    <w:rPr>
      <w:rFonts w:eastAsiaTheme="majorEastAsia" w:cstheme="majorBidi"/>
      <w:color w:val="272727" w:themeColor="text1" w:themeTint="D8"/>
    </w:rPr>
  </w:style>
  <w:style w:type="character" w:customStyle="1" w:styleId="TtuloChar">
    <w:name w:val="Título Char"/>
    <w:basedOn w:val="Fontepargpadro"/>
    <w:uiPriority w:val="10"/>
    <w:rsid w:val="0096042D"/>
    <w:rPr>
      <w:rFonts w:asciiTheme="majorHAnsi" w:eastAsiaTheme="majorEastAsia" w:hAnsiTheme="majorHAnsi" w:cstheme="majorBidi"/>
      <w:spacing w:val="-10"/>
      <w:kern w:val="28"/>
      <w:sz w:val="56"/>
      <w:szCs w:val="56"/>
    </w:rPr>
  </w:style>
  <w:style w:type="character" w:customStyle="1" w:styleId="SubttuloChar">
    <w:name w:val="Subtítulo Char"/>
    <w:basedOn w:val="Fontepargpadro"/>
    <w:uiPriority w:val="11"/>
    <w:rsid w:val="0096042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042D"/>
    <w:pPr>
      <w:spacing w:before="160"/>
      <w:jc w:val="center"/>
    </w:pPr>
    <w:rPr>
      <w:i/>
      <w:iCs/>
      <w:color w:val="404040" w:themeColor="text1" w:themeTint="BF"/>
    </w:rPr>
  </w:style>
  <w:style w:type="character" w:customStyle="1" w:styleId="CitaoChar">
    <w:name w:val="Citação Char"/>
    <w:basedOn w:val="Fontepargpadro"/>
    <w:link w:val="Citao"/>
    <w:uiPriority w:val="29"/>
    <w:rsid w:val="0096042D"/>
    <w:rPr>
      <w:i/>
      <w:iCs/>
      <w:color w:val="404040" w:themeColor="text1" w:themeTint="BF"/>
    </w:rPr>
  </w:style>
  <w:style w:type="paragraph" w:styleId="PargrafodaLista">
    <w:name w:val="List Paragraph"/>
    <w:basedOn w:val="Normal"/>
    <w:uiPriority w:val="34"/>
    <w:qFormat/>
    <w:rsid w:val="0096042D"/>
    <w:pPr>
      <w:ind w:left="720"/>
      <w:contextualSpacing/>
    </w:pPr>
  </w:style>
  <w:style w:type="character" w:styleId="nfaseIntensa">
    <w:name w:val="Intense Emphasis"/>
    <w:basedOn w:val="Fontepargpadro"/>
    <w:uiPriority w:val="21"/>
    <w:qFormat/>
    <w:rsid w:val="0096042D"/>
    <w:rPr>
      <w:i/>
      <w:iCs/>
      <w:color w:val="0F4761" w:themeColor="accent1" w:themeShade="BF"/>
    </w:rPr>
  </w:style>
  <w:style w:type="paragraph" w:styleId="CitaoIntensa">
    <w:name w:val="Intense Quote"/>
    <w:basedOn w:val="Normal"/>
    <w:next w:val="Normal"/>
    <w:link w:val="CitaoIntensaChar"/>
    <w:uiPriority w:val="30"/>
    <w:qFormat/>
    <w:rsid w:val="009604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6042D"/>
    <w:rPr>
      <w:i/>
      <w:iCs/>
      <w:color w:val="0F4761" w:themeColor="accent1" w:themeShade="BF"/>
    </w:rPr>
  </w:style>
  <w:style w:type="character" w:styleId="RefernciaIntensa">
    <w:name w:val="Intense Reference"/>
    <w:basedOn w:val="Fontepargpadro"/>
    <w:uiPriority w:val="32"/>
    <w:qFormat/>
    <w:rsid w:val="0096042D"/>
    <w:rPr>
      <w:b/>
      <w:bCs/>
      <w:smallCaps/>
      <w:color w:val="0F4761" w:themeColor="accent1" w:themeShade="BF"/>
      <w:spacing w:val="5"/>
    </w:rPr>
  </w:style>
  <w:style w:type="paragraph" w:styleId="Cabealho">
    <w:name w:val="header"/>
    <w:basedOn w:val="Normal"/>
    <w:link w:val="CabealhoChar"/>
    <w:uiPriority w:val="99"/>
    <w:unhideWhenUsed/>
    <w:rsid w:val="0096042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042D"/>
  </w:style>
  <w:style w:type="paragraph" w:styleId="Rodap">
    <w:name w:val="footer"/>
    <w:basedOn w:val="Normal"/>
    <w:link w:val="RodapChar"/>
    <w:uiPriority w:val="99"/>
    <w:unhideWhenUsed/>
    <w:rsid w:val="0096042D"/>
    <w:pPr>
      <w:tabs>
        <w:tab w:val="center" w:pos="4252"/>
        <w:tab w:val="right" w:pos="8504"/>
      </w:tabs>
      <w:spacing w:after="0" w:line="240" w:lineRule="auto"/>
    </w:pPr>
  </w:style>
  <w:style w:type="character" w:customStyle="1" w:styleId="RodapChar">
    <w:name w:val="Rodapé Char"/>
    <w:basedOn w:val="Fontepargpadro"/>
    <w:link w:val="Rodap"/>
    <w:uiPriority w:val="99"/>
    <w:rsid w:val="0096042D"/>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4Yc6qRT6t2ddvr0UnT3jyuC1lQ==">CgMxLjA4AHIhMVRZdnNBUXFMa1dfbUV2ME1pVGI4MXFvQkpWeDJELWI2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5963</Words>
  <Characters>32203</Characters>
  <Application>Microsoft Office Word</Application>
  <DocSecurity>0</DocSecurity>
  <Lines>268</Lines>
  <Paragraphs>76</Paragraphs>
  <ScaleCrop>false</ScaleCrop>
  <Company/>
  <LinksUpToDate>false</LinksUpToDate>
  <CharactersWithSpaces>38090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Jancarlos Barbosa</dc:creator>
  <cp:lastModifiedBy>Alessandra Pacheco</cp:lastModifiedBy>
  <cp:revision>3</cp:revision>
  <dcterms:created xsi:type="dcterms:W3CDTF">2026-04-13T19:42:00Z</dcterms:created>
  <dcterms:modified xsi:type="dcterms:W3CDTF">2026-04-14T15:42:00Z</dcterms:modified>
</cp:coreProperties>
</file>