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color w:val="9E9E9E"/>
          <w:spacing w:val="40"/>
          <w:sz w:val="56"/>
          <w:szCs w:val="56"/>
        </w:rPr>
        <w:t xml:space="preserve">RECEIPT</w:t>
      </w:r>
    </w:p>
    <w:p>
      <w:pPr>
        <w:spacing w:after="40"/>
        <w:jc w:val="left"/>
      </w:pPr>
      <w:r>
        <w:rPr>
          <w:rFonts w:ascii="Arial" w:cs="Arial" w:eastAsia="Arial" w:hAnsi="Arial"/>
          <w:b/>
          <w:bCs/>
          <w:color w:val="212121"/>
          <w:sz w:val="34"/>
          <w:szCs w:val="34"/>
        </w:rPr>
        <w:t xml:space="preserve">ProTech IT Solutions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1800 Technology Park, Suite 400, San Jose, CA 95110 | (408) 555-0334 | support@protechit.com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19"/>
                <w:szCs w:val="19"/>
              </w:rPr>
              <w:t xml:space="preserve">RECEIPT FOR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Receipt #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RCT-0512</w:t>
            </w:r>
          </w:p>
        </w:tc>
      </w:tr>
    </w:tbl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4"/>
                <w:szCs w:val="24"/>
              </w:rPr>
              <w:t xml:space="preserve">Oakwood Medical Group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Receipt Date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01/20/2025</w:t>
            </w:r>
          </w:p>
        </w:tc>
      </w:tr>
    </w:tbl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4"/>
                <w:szCs w:val="24"/>
              </w:rPr>
              <w:t xml:space="preserve">560 Healthcare Dr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Payment Date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01/20/2025</w:t>
            </w:r>
          </w:p>
        </w:tc>
      </w:tr>
    </w:tbl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4"/>
          <w:szCs w:val="24"/>
        </w:rPr>
        <w:t xml:space="preserve">San Jose, CA 95112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4"/>
          <w:szCs w:val="24"/>
        </w:rPr>
        <w:t xml:space="preserve">Contact: Dr. Linda Patel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19"/>
          <w:szCs w:val="19"/>
        </w:rPr>
        <w:t xml:space="preserve">SERVICE LOCATION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560 Healthcare Dr, San Jose, CA 95112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19"/>
          <w:szCs w:val="19"/>
        </w:rPr>
        <w:t xml:space="preserve">PROJECT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Network Infrastructure Upgrade — Phase 2</w:t>
      </w:r>
    </w:p>
    <w:p>
      <w:pPr>
        <w:pBdr>
          <w:bottom w:val="single" w:color="E0E0E0" w:sz="1" w:space="1"/>
        </w:pBdr>
        <w:spacing w:after="160" w:before="16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53"/>
        <w:gridCol w:w="6430"/>
        <w:gridCol w:w="1859"/>
        <w:gridCol w:w="1758"/>
      </w:tblGrid>
      <w:tr>
        <w:tc>
          <w:tcPr>
            <w:tcW w:type="dxa" w:w="753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Qty</w:t>
            </w:r>
          </w:p>
        </w:tc>
        <w:tc>
          <w:tcPr>
            <w:tcW w:type="dxa" w:w="643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859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Price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Amount</w:t>
            </w:r>
          </w:p>
        </w:tc>
      </w:tr>
      <w:tr>
        <w:tc>
          <w:tcPr>
            <w:tcW w:type="dxa" w:w="7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4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Server configuration and setup</w:t>
            </w:r>
          </w:p>
        </w:tc>
        <w:tc>
          <w:tcPr>
            <w:tcW w:type="dxa" w:w="18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$1,250.00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$1,250.00</w:t>
            </w:r>
          </w:p>
        </w:tc>
      </w:tr>
      <w:tr>
        <w:tc>
          <w:tcPr>
            <w:tcW w:type="dxa" w:w="7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4</w:t>
            </w:r>
          </w:p>
        </w:tc>
        <w:tc>
          <w:tcPr>
            <w:tcW w:type="dxa" w:w="64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Network switch installation</w:t>
            </w:r>
          </w:p>
        </w:tc>
        <w:tc>
          <w:tcPr>
            <w:tcW w:type="dxa" w:w="18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$175.00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$700.00</w:t>
            </w:r>
          </w:p>
        </w:tc>
      </w:tr>
      <w:tr>
        <w:tc>
          <w:tcPr>
            <w:tcW w:type="dxa" w:w="7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4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Cable management and testing</w:t>
            </w:r>
          </w:p>
        </w:tc>
        <w:tc>
          <w:tcPr>
            <w:tcW w:type="dxa" w:w="18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$450.00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$450.00</w:t>
            </w:r>
          </w:p>
        </w:tc>
      </w:tr>
      <w:tr>
        <w:tc>
          <w:tcPr>
            <w:tcW w:type="dxa" w:w="7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4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Security firewall configuration</w:t>
            </w:r>
          </w:p>
        </w:tc>
        <w:tc>
          <w:tcPr>
            <w:tcW w:type="dxa" w:w="18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$850.00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$850.00</w:t>
            </w:r>
          </w:p>
        </w:tc>
      </w:tr>
    </w:tbl>
    <w:p>
      <w:pPr>
        <w:pBdr>
          <w:bottom w:val="single" w:color="E0E0E0" w:sz="1" w:space="1"/>
        </w:pBdr>
        <w:spacing w:after="120" w:before="80"/>
      </w:pP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Subtotal     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$3,250.00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Tax (6.25%)     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$203.13</w:t>
      </w:r>
    </w:p>
    <w:p>
      <w:pPr>
        <w:pBdr>
          <w:bottom w:val="single" w:color="F57C00" w:sz="4" w:space="1"/>
        </w:pBdr>
        <w:spacing w:before="60"/>
        <w:ind w:left="7200"/>
        <w:jc w:val="right"/>
      </w:pPr>
    </w:p>
    <w:p>
      <w:pPr>
        <w:tabs>
          <w:tab w:val="right" w:pos="9026"/>
        </w:tabs>
        <w:spacing w:after="40" w:before="80"/>
      </w:pPr>
      <w:r>
        <w:t xml:space="preserve">	</w:t>
      </w:r>
      <w:r>
        <w:rPr>
          <w:rFonts w:ascii="Arial" w:cs="Arial" w:eastAsia="Arial" w:hAnsi="Arial"/>
          <w:b/>
          <w:bCs/>
          <w:color w:val="424242"/>
          <w:sz w:val="24"/>
          <w:szCs w:val="24"/>
        </w:rPr>
        <w:t xml:space="preserve">Total     </w:t>
      </w:r>
      <w:r>
        <w:rPr>
          <w:rFonts w:ascii="Arial" w:cs="Arial" w:eastAsia="Arial" w:hAnsi="Arial"/>
          <w:b/>
          <w:bCs/>
          <w:color w:val="F57C00"/>
          <w:sz w:val="32"/>
          <w:szCs w:val="32"/>
        </w:rPr>
        <w:t xml:space="preserve">$3,453.13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Amount Paid     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$3,453.13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Balance     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$0.00</w:t>
      </w:r>
    </w:p>
    <w:p>
      <w:pPr>
        <w:spacing w:after="200"/>
      </w:pP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9E9E9E"/>
          <w:sz w:val="19"/>
          <w:szCs w:val="19"/>
        </w:rPr>
        <w:t xml:space="preserve">Payment Method: Bank Transfer | Transaction Ref: ACH-7829401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9E9E9E"/>
          <w:sz w:val="19"/>
          <w:szCs w:val="19"/>
        </w:rPr>
        <w:t xml:space="preserve">Payment received. All services rendered as agreed. Please retain this receipt for your records.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9E9E9E"/>
          <w:sz w:val="19"/>
          <w:szCs w:val="19"/>
        </w:rPr>
        <w:t xml:space="preserve">Thank you for choosing ProTech IT Solutions!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2026-03-02T15:38:37.407Z</dcterms:created>
  <dcterms:modified xsi:type="dcterms:W3CDTF">2026-03-02T15:38:37.408Z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