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1702" w:type="dxa"/>
        <w:jc w:val="left"/>
        <w:tblInd w:w="10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307"/>
        <w:gridCol w:w="7394"/>
      </w:tblGrid>
      <w:tr>
        <w:trPr>
          <w:trHeight w:val="16866" w:hRule="atLeast"/>
        </w:trPr>
        <w:tc>
          <w:tcPr>
            <w:tcW w:w="4307" w:type="dxa"/>
            <w:tcBorders>
              <w:left w:val="single" w:sz="2" w:space="0" w:color="FFFFFF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Times New Roman" w:hAnsi="Times New Roman" w:cs="Times New Roman"/>
                <w:sz w:val="55"/>
              </w:rPr>
            </w:pPr>
            <w:r>
              <w:rPr>
                <w:rFonts w:cs="Times New Roman" w:ascii="Times New Roman" w:hAnsi="Times New Roman"/>
                <w:sz w:val="5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hanging="0"/>
              <w:jc w:val="left"/>
              <w:rPr>
                <w:rFonts w:ascii="Times New Roman" w:hAnsi="Times New Roman" w:cs="Times New Roman"/>
                <w:sz w:val="48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48"/>
                <w:szCs w:val="22"/>
                <w:lang w:eastAsia="en-US" w:bidi="ar-SA"/>
              </w:rPr>
              <w:t>Curriculum Vitae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drawing>
                <wp:anchor behindDoc="1" distT="0" distB="0" distL="0" distR="0" simplePos="0" locked="0" layoutInCell="1" allowOverlap="1" relativeHeight="10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-758825</wp:posOffset>
                  </wp:positionV>
                  <wp:extent cx="2634615" cy="10690225"/>
                  <wp:effectExtent l="0" t="0" r="0" b="0"/>
                  <wp:wrapNone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615" cy="1069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Paragraph"/>
              <w:widowControl w:val="false"/>
              <w:suppressAutoHyphens w:val="true"/>
              <w:spacing w:before="0" w:after="16"/>
              <w:ind w:right="1520" w:hanging="0"/>
              <w:jc w:val="lef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40"/>
                <w:szCs w:val="40"/>
                <w:lang w:eastAsia="en-US" w:bidi="ar-SA"/>
              </w:rPr>
              <w:t>MICHAŁ SALTARSKI</w:t>
              <w:b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6" w:hanging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1219200" cy="1590675"/>
                  <wp:effectExtent l="0" t="0" r="0" b="0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cs="Times New Roman" w:ascii="Times New Roman" w:hAnsi="Times New Roman"/>
                <w:b/>
                <w:color w:val="FFFFFF"/>
                <w:kern w:val="0"/>
                <w:sz w:val="26"/>
                <w:szCs w:val="22"/>
                <w:lang w:eastAsia="en-US" w:bidi="ar-SA"/>
              </w:rPr>
              <w:t>Data urodzenia: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hanging="0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6"/>
                <w:szCs w:val="22"/>
                <w:lang w:eastAsia="en-US" w:bidi="ar-SA"/>
              </w:rPr>
              <w:t>24.11.1971</w:t>
            </w:r>
          </w:p>
          <w:p>
            <w:pPr>
              <w:pStyle w:val="TableParagraph"/>
              <w:widowControl w:val="false"/>
              <w:suppressAutoHyphens w:val="true"/>
              <w:spacing w:before="172" w:after="0"/>
              <w:ind w:left="44" w:hanging="0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cs="Times New Roman" w:ascii="Times New Roman" w:hAnsi="Times New Roman"/>
                <w:b/>
                <w:color w:val="FFFFFF"/>
                <w:kern w:val="0"/>
                <w:sz w:val="26"/>
                <w:szCs w:val="22"/>
                <w:lang w:eastAsia="en-US" w:bidi="ar-SA"/>
              </w:rPr>
              <w:t>Adres:</w:t>
            </w:r>
          </w:p>
          <w:p>
            <w:pPr>
              <w:pStyle w:val="TableParagraph"/>
              <w:widowControl w:val="false"/>
              <w:suppressAutoHyphens w:val="true"/>
              <w:spacing w:before="168" w:after="0"/>
              <w:ind w:left="44" w:right="1002" w:hanging="0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6"/>
                <w:szCs w:val="22"/>
                <w:lang w:eastAsia="en-US" w:bidi="ar-SA"/>
              </w:rPr>
              <w:t xml:space="preserve">ul. Broniewskiego 17/18 </w:t>
              <w:br/>
              <w:t>29-100 Włoszczowa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6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FFFFFF"/>
                <w:kern w:val="0"/>
                <w:sz w:val="26"/>
                <w:szCs w:val="22"/>
                <w:lang w:eastAsia="en-US" w:bidi="ar-SA"/>
              </w:rPr>
              <w:t>świętokrzyskie</w:t>
            </w:r>
          </w:p>
          <w:p>
            <w:pPr>
              <w:pStyle w:val="TableParagraph"/>
              <w:widowControl w:val="false"/>
              <w:suppressAutoHyphens w:val="true"/>
              <w:spacing w:lineRule="exact" w:line="314" w:before="172" w:after="0"/>
              <w:ind w:left="44" w:hanging="0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cs="Times New Roman" w:ascii="Times New Roman" w:hAnsi="Times New Roman"/>
                <w:b/>
                <w:color w:val="FFFFFF"/>
                <w:kern w:val="0"/>
                <w:sz w:val="26"/>
                <w:szCs w:val="22"/>
                <w:lang w:eastAsia="en-US" w:bidi="ar-SA"/>
              </w:rPr>
              <w:t>Telefon:</w:t>
            </w:r>
          </w:p>
          <w:p>
            <w:pPr>
              <w:pStyle w:val="TableParagraph"/>
              <w:widowControl w:val="false"/>
              <w:suppressAutoHyphens w:val="true"/>
              <w:spacing w:lineRule="exact" w:line="314" w:before="0" w:after="0"/>
              <w:ind w:left="44" w:hanging="0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6"/>
                <w:szCs w:val="22"/>
                <w:lang w:eastAsia="en-US" w:bidi="ar-SA"/>
              </w:rPr>
              <w:t>794979788</w:t>
            </w:r>
          </w:p>
          <w:p>
            <w:pPr>
              <w:pStyle w:val="TableParagraph"/>
              <w:widowControl w:val="false"/>
              <w:suppressAutoHyphens w:val="true"/>
              <w:spacing w:before="172" w:after="0"/>
              <w:ind w:left="44" w:hanging="0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cs="Times New Roman" w:ascii="Times New Roman" w:hAnsi="Times New Roman"/>
                <w:b/>
                <w:color w:val="FFFFFF"/>
                <w:kern w:val="0"/>
                <w:sz w:val="26"/>
                <w:szCs w:val="22"/>
                <w:lang w:eastAsia="en-US" w:bidi="ar-SA"/>
              </w:rPr>
              <w:t>E-mail</w:t>
            </w:r>
          </w:p>
          <w:p>
            <w:pPr>
              <w:pStyle w:val="TableParagraph"/>
              <w:widowControl w:val="false"/>
              <w:suppressAutoHyphens w:val="true"/>
              <w:spacing w:lineRule="exact" w:line="314" w:before="173" w:after="0"/>
              <w:ind w:left="44" w:hanging="0"/>
              <w:jc w:val="left"/>
              <w:rPr>
                <w:rFonts w:ascii="Times New Roman" w:hAnsi="Times New Roman" w:cs="Times New Roman"/>
              </w:rPr>
            </w:pPr>
            <w:hyperlink r:id="rId4">
              <w:r>
                <w:rPr>
                  <w:rFonts w:cs="Times New Roman" w:ascii="Times New Roman" w:hAnsi="Times New Roman"/>
                  <w:color w:val="FFFFFF"/>
                  <w:kern w:val="0"/>
                  <w:sz w:val="22"/>
                  <w:szCs w:val="22"/>
                  <w:lang w:eastAsia="en-US" w:bidi="ar-SA"/>
                </w:rPr>
                <w:t>michal.saltarski01@gmail.com</w:t>
              </w:r>
            </w:hyperlink>
          </w:p>
          <w:p>
            <w:pPr>
              <w:pStyle w:val="TableParagraph"/>
              <w:widowControl w:val="false"/>
              <w:suppressAutoHyphens w:val="true"/>
              <w:spacing w:lineRule="exact" w:line="314" w:before="0" w:after="0"/>
              <w:ind w:left="44" w:hanging="0"/>
              <w:jc w:val="left"/>
              <w:rPr>
                <w:rFonts w:ascii="Times New Roman" w:hAnsi="Times New Roman" w:cs="Times New Roman"/>
                <w:b/>
                <w:color w:val="FFFFFF"/>
                <w:sz w:val="26"/>
              </w:rPr>
            </w:pPr>
            <w:r>
              <w:rPr>
                <w:rFonts w:cs="Times New Roman" w:ascii="Times New Roman" w:hAnsi="Times New Roman"/>
                <w:b/>
                <w:color w:val="FFFFFF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hanging="0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cs="Times New Roman" w:ascii="Times New Roman" w:hAnsi="Times New Roman"/>
                <w:b/>
                <w:color w:val="FFFFFF"/>
                <w:kern w:val="0"/>
                <w:sz w:val="26"/>
                <w:szCs w:val="22"/>
                <w:lang w:eastAsia="en-US" w:bidi="ar-SA"/>
              </w:rPr>
              <w:t>UMIEJĘTNOŚCI: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montaż instalacji elektrycznych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usuwanie usterek i awarii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montowanie i demontowanie urządzeń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czytanie dokumentacji technicznej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rysunek techniczny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prawo jazdy kat. 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podzielność uwagi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skupienie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spostrzegawczość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komunikatywność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- praca zespołowa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4" w:right="-2791" w:hanging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cs="Times New Roman" w:ascii="Times New Roman" w:hAnsi="Times New Roman"/>
                <w:b/>
                <w:color w:val="FFFFFF"/>
                <w:kern w:val="0"/>
                <w:sz w:val="22"/>
                <w:szCs w:val="22"/>
                <w:lang w:eastAsia="en-US" w:bidi="ar-SA"/>
              </w:rPr>
              <w:t>JĘZYK OBCY: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01" w:leader="none"/>
              </w:tabs>
              <w:suppressAutoHyphens w:val="true"/>
              <w:spacing w:before="1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Język holenderski - podstawa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01" w:leader="none"/>
              </w:tabs>
              <w:suppressAutoHyphens w:val="true"/>
              <w:spacing w:before="1" w:after="0"/>
              <w:ind w:left="44" w:right="-2791" w:hanging="0"/>
              <w:jc w:val="left"/>
              <w:rPr>
                <w:rFonts w:ascii="Times New Roman" w:hAnsi="Times New Roman" w:cs="Times New Roman"/>
                <w:color w:val="FFFFFF"/>
                <w:spacing w:val="-3"/>
              </w:rPr>
            </w:pP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>Język</w:t>
            </w:r>
            <w:r>
              <w:rPr>
                <w:rFonts w:cs="Times New Roman" w:ascii="Times New Roman" w:hAnsi="Times New Roman"/>
                <w:color w:val="FFFFFF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FFFFFF"/>
                <w:kern w:val="0"/>
                <w:sz w:val="22"/>
                <w:szCs w:val="22"/>
                <w:lang w:eastAsia="en-US" w:bidi="ar-SA"/>
              </w:rPr>
              <w:t xml:space="preserve">angielski - </w:t>
            </w:r>
            <w:r>
              <w:rPr>
                <w:rFonts w:cs="Times New Roman" w:ascii="Times New Roman" w:hAnsi="Times New Roman"/>
                <w:color w:val="FFFFFF"/>
                <w:spacing w:val="-3"/>
                <w:kern w:val="0"/>
                <w:sz w:val="22"/>
                <w:szCs w:val="22"/>
                <w:lang w:eastAsia="en-US" w:bidi="ar-SA"/>
              </w:rPr>
              <w:t>podstawa</w:t>
            </w:r>
          </w:p>
        </w:tc>
        <w:tc>
          <w:tcPr>
            <w:tcW w:w="7394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Times New Roman" w:hAnsi="Times New Roman" w:cs="Times New Roman"/>
                <w:sz w:val="31"/>
              </w:rPr>
            </w:pPr>
            <w:r>
              <w:rPr>
                <w:rFonts w:cs="Times New Roman" w:ascii="Times New Roman" w:hAnsi="Times New Roman"/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195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Elektromonter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i monter konstrukcji stalowych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z pięcio letnim dośwadczeniem zawodowym w pracy przy przeglądach i montażach maszyn i urządzeń, zwiększenie wydajności przeglądów i montażu o 25% dzięki usprawnieniu procesu.</w:t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389" w:before="0" w:after="0"/>
              <w:ind w:left="201" w:hanging="0"/>
              <w:jc w:val="lef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32"/>
                <w:szCs w:val="22"/>
                <w:lang w:eastAsia="en-US" w:bidi="ar-SA"/>
              </w:rPr>
              <w:t>Doświadczenie zawodowe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2025.02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Agro Gold skup zbóż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2025.12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     Przedstawiciel handlowy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2019.10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Wydawnictwo MAC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2025.01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      Przedstawiciel handlowy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29" w:leader="none"/>
              </w:tabs>
              <w:suppressAutoHyphens w:val="true"/>
              <w:spacing w:lineRule="exact" w:line="240" w:before="0" w:after="0"/>
              <w:ind w:left="201" w:hanging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2012.12-       Wydawnictwa Szkolne i Pedagogiczne</w:t>
            </w:r>
            <w:r>
              <w:rPr>
                <w:rFonts w:cs="Times New Roman" w:ascii="Times New Roman" w:hAnsi="Times New Roman"/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S.A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33" w:leader="none"/>
              </w:tabs>
              <w:suppressAutoHyphens w:val="true"/>
              <w:spacing w:lineRule="exact" w:line="273" w:before="0" w:after="0"/>
              <w:ind w:left="20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2019.09        Konsultant</w:t>
            </w:r>
            <w:r>
              <w:rPr>
                <w:rFonts w:cs="Times New Roman" w:ascii="Times New Roman" w:hAnsi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edukacyjny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18" w:leader="none"/>
              </w:tabs>
              <w:suppressAutoHyphens w:val="true"/>
              <w:spacing w:before="0" w:after="0"/>
              <w:ind w:left="141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09" w:leader="none"/>
              </w:tabs>
              <w:suppressAutoHyphens w:val="true"/>
              <w:spacing w:lineRule="exact" w:line="274" w:before="5" w:after="0"/>
              <w:ind w:left="201" w:hanging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2011.06-</w:t>
              <w:tab/>
              <w:t>Profi</w:t>
            </w:r>
            <w:r>
              <w:rPr>
                <w:rFonts w:cs="Times New Roman" w:ascii="Times New Roman" w:hAnsi="Times New Roman"/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Credit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01" w:leader="none"/>
              </w:tabs>
              <w:suppressAutoHyphens w:val="true"/>
              <w:spacing w:lineRule="exact" w:line="274" w:before="0" w:after="0"/>
              <w:ind w:left="201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2012.10</w:t>
              <w:tab/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Kierownik ds. sprzedaży (15 osobowy</w:t>
            </w:r>
            <w:r>
              <w:rPr>
                <w:rFonts w:cs="Times New Roman" w:ascii="Times New Roman" w:hAnsi="Times New Roman"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zespół)</w:t>
              <w:b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49" w:leader="none"/>
              </w:tabs>
              <w:suppressAutoHyphens w:val="true"/>
              <w:spacing w:lineRule="exact" w:line="274" w:before="4" w:after="0"/>
              <w:ind w:left="201" w:hanging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2010.11-</w:t>
              <w:tab/>
              <w:t>Princess</w:t>
            </w:r>
            <w:r>
              <w:rPr>
                <w:rFonts w:cs="Times New Roman" w:ascii="Times New Roman" w:hAnsi="Times New Roman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(FMCG)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29" w:leader="none"/>
              </w:tabs>
              <w:suppressAutoHyphens w:val="true"/>
              <w:spacing w:lineRule="exact" w:line="274" w:before="0" w:after="0"/>
              <w:ind w:left="201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2011.05</w:t>
              <w:tab/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Przedstawiciel handlowy ds.</w:t>
            </w:r>
            <w:r>
              <w:rPr>
                <w:rFonts w:cs="Times New Roman" w:ascii="Times New Roman" w:hAnsi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detalu</w:t>
              <w:b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05" w:leader="none"/>
              </w:tabs>
              <w:suppressAutoHyphens w:val="true"/>
              <w:spacing w:lineRule="exact" w:line="274" w:before="4" w:after="0"/>
              <w:ind w:left="201" w:hanging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2007.11-</w:t>
              <w:tab/>
              <w:t>Wydawnictwo</w:t>
            </w:r>
            <w:r>
              <w:rPr>
                <w:rFonts w:cs="Times New Roman" w:ascii="Times New Roman" w:hAnsi="Times New Roman"/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8"/>
                <w:kern w:val="0"/>
                <w:sz w:val="22"/>
                <w:szCs w:val="22"/>
                <w:lang w:eastAsia="en-US" w:bidi="ar-SA"/>
              </w:rPr>
              <w:t>SOWA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01" w:leader="none"/>
              </w:tabs>
              <w:suppressAutoHyphens w:val="true"/>
              <w:spacing w:lineRule="exact" w:line="274" w:before="0" w:after="0"/>
              <w:ind w:left="201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2010.09</w:t>
              <w:tab/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Przedstawiciel</w:t>
            </w:r>
            <w:r>
              <w:rPr>
                <w:rFonts w:cs="Times New Roman" w:ascii="Times New Roman" w:hAnsi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handlowy</w:t>
              <w:br/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rFonts w:ascii="Times New Roman" w:hAnsi="Times New Roman" w:cs="Times New Roman"/>
                <w:sz w:val="25"/>
              </w:rPr>
            </w:pPr>
            <w:r>
              <w:rPr>
                <w:rFonts w:cs="Times New Roman" w:ascii="Times New Roman" w:hAnsi="Times New Roman"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389" w:before="0" w:after="0"/>
              <w:ind w:left="201" w:hanging="0"/>
              <w:jc w:val="lef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32"/>
                <w:szCs w:val="22"/>
                <w:lang w:eastAsia="en-US" w:bidi="ar-SA"/>
              </w:rPr>
              <w:t>Edukacja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77" w:leader="none"/>
              </w:tabs>
              <w:suppressAutoHyphens w:val="true"/>
              <w:spacing w:before="0" w:after="0"/>
              <w:ind w:left="201" w:right="2983" w:hanging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1997-2000 Średnie Studium Zawodowe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77" w:leader="none"/>
              </w:tabs>
              <w:suppressAutoHyphens w:val="true"/>
              <w:spacing w:before="0" w:after="0"/>
              <w:ind w:left="201" w:right="2983" w:hanging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kierunek społeczno-prawny </w:t>
              <w:br/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1987- 1990      Zasadnicza Szkoła</w:t>
            </w:r>
            <w:r>
              <w:rPr>
                <w:rFonts w:cs="Times New Roman" w:ascii="Times New Roman" w:hAnsi="Times New Roman"/>
                <w:b/>
                <w:spacing w:val="-1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Zawodowa  Polskich Kolei Państwowych w</w:t>
            </w:r>
            <w:r>
              <w:rPr>
                <w:rFonts w:cs="Times New Roman" w:ascii="Times New Roman" w:hAnsi="Times New Roman"/>
                <w:b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Gliwicach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77" w:leader="none"/>
              </w:tabs>
              <w:suppressAutoHyphens w:val="true"/>
              <w:spacing w:before="0" w:after="0"/>
              <w:ind w:left="201" w:right="2983" w:hanging="0"/>
              <w:jc w:val="left"/>
              <w:rPr>
                <w:b w:val="false"/>
                <w:bCs w:val="false"/>
                <w:kern w:val="0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2"/>
                <w:lang w:eastAsia="en-US" w:bidi="ar-SA"/>
              </w:rPr>
              <w:t>- kierunek elektromonter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32"/>
                <w:szCs w:val="22"/>
                <w:lang w:eastAsia="en-US" w:bidi="ar-SA"/>
              </w:rPr>
              <w:t>Obowiązki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14" w:after="0"/>
              <w:ind w:left="0" w:hanging="0"/>
              <w:jc w:val="left"/>
              <w:rPr>
                <w:b w:val="false"/>
                <w:bCs w:val="false"/>
                <w:kern w:val="0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 xml:space="preserve"> wykonywanie przeglądów maszyn i urządzeń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57" w:after="0"/>
              <w:ind w:left="0" w:hanging="0"/>
              <w:jc w:val="left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- wdrażanie usprawnień i innowacji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57" w:after="0"/>
              <w:ind w:left="0" w:hanging="0"/>
              <w:jc w:val="left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- raportowanie zdarzeń wynikłych z wykonywanych prac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57" w:after="0"/>
              <w:ind w:left="0" w:hanging="0"/>
              <w:jc w:val="left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- zwiększenie wydajności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57" w:after="0"/>
              <w:ind w:left="0" w:hanging="0"/>
              <w:jc w:val="left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montaż konstrukcji stalowych i maszyn przemysłowych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57" w:after="0"/>
              <w:ind w:left="0" w:hanging="0"/>
              <w:jc w:val="left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 xml:space="preserve">-malowanie konstrukcji stalowych 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57" w:after="0"/>
              <w:ind w:left="0" w:hanging="0"/>
              <w:jc w:val="left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- łączenie podzespołów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0" w:before="285" w:after="0"/>
              <w:ind w:left="0" w:hanging="0"/>
              <w:jc w:val="left"/>
              <w:rPr>
                <w:kern w:val="0"/>
                <w:sz w:val="32"/>
                <w:szCs w:val="32"/>
                <w:lang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32"/>
                <w:szCs w:val="32"/>
                <w:lang w:eastAsia="en-US" w:bidi="ar-SA"/>
              </w:rPr>
              <w:t>Cechy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78" w:leader="none"/>
              </w:tabs>
              <w:suppressAutoHyphens w:val="true"/>
              <w:bidi w:val="0"/>
              <w:spacing w:before="0" w:after="0"/>
              <w:ind w:left="397" w:right="0" w:hanging="397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- skuteczne rozwiązywanie</w:t>
            </w:r>
            <w:r>
              <w:rPr>
                <w:rFonts w:cs="Times New Roman" w:ascii="Times New Roman" w:hAnsi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problemów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78" w:leader="none"/>
              </w:tabs>
              <w:suppressAutoHyphens w:val="true"/>
              <w:bidi w:val="0"/>
              <w:spacing w:before="0" w:after="0"/>
              <w:ind w:left="397" w:right="0" w:hanging="397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13"/>
                <w:kern w:val="0"/>
                <w:sz w:val="22"/>
                <w:szCs w:val="22"/>
                <w:lang w:eastAsia="en-US" w:bidi="ar-SA"/>
              </w:rPr>
              <w:t xml:space="preserve">-  pewność siebie, umiejętność zarządzania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zespołem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8" w:leader="none"/>
              </w:tabs>
              <w:suppressAutoHyphens w:val="true"/>
              <w:bidi w:val="0"/>
              <w:spacing w:lineRule="exact" w:line="266" w:before="1" w:after="0"/>
              <w:ind w:left="0" w:right="0" w:hanging="227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-   - elastyczność, zdolność przystosowania się do</w:t>
            </w:r>
            <w:r>
              <w:rPr>
                <w:rFonts w:cs="Times New Roman" w:ascii="Times New Roman" w:hAnsi="Times New Roman"/>
                <w:spacing w:val="-3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nowego środowiska</w:t>
            </w:r>
            <w:r>
              <w:rPr>
                <w:rFonts w:cs="Times New Roman" w:ascii="Times New Roman" w:hAnsi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pracy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8" w:leader="none"/>
              </w:tabs>
              <w:suppressAutoHyphens w:val="true"/>
              <w:bidi w:val="0"/>
              <w:spacing w:before="0" w:after="0"/>
              <w:ind w:left="227" w:right="737" w:hanging="227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- pozytywne nastawienie, inicjatywa, silna motywacja</w:t>
            </w:r>
            <w:r>
              <w:rPr>
                <w:rFonts w:cs="Times New Roman" w:ascii="Times New Roman" w:hAnsi="Times New Roman"/>
                <w:spacing w:val="-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do pracy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8" w:leader="none"/>
              </w:tabs>
              <w:suppressAutoHyphens w:val="true"/>
              <w:spacing w:before="1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 xml:space="preserve"> chęć do nauki i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samorozwoju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20" w:after="0"/>
              <w:ind w:right="-2778" w:hanging="0"/>
              <w:jc w:val="left"/>
              <w:rPr>
                <w:kern w:val="0"/>
                <w:sz w:val="32"/>
                <w:szCs w:val="32"/>
                <w:lang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32"/>
                <w:szCs w:val="32"/>
                <w:lang w:eastAsia="en-US" w:bidi="ar-SA"/>
              </w:rPr>
              <w:t>Zainteresowania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71" w:leader="none"/>
              </w:tabs>
              <w:suppressAutoHyphens w:val="true"/>
              <w:spacing w:before="120" w:after="0"/>
              <w:ind w:left="0" w:right="-2791" w:hanging="0"/>
              <w:jc w:val="left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- sporty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zespołowe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71" w:leader="none"/>
              </w:tabs>
              <w:suppressAutoHyphens w:val="true"/>
              <w:spacing w:before="120" w:after="0"/>
              <w:ind w:left="0" w:right="-2791" w:hanging="0"/>
              <w:jc w:val="left"/>
              <w:rPr>
                <w:rFonts w:ascii="Times New Roman" w:hAnsi="Times New Roman" w:cs="Times New Roman"/>
                <w:i/>
                <w:i/>
                <w:sz w:val="44"/>
              </w:rPr>
            </w:pPr>
            <w:r>
              <w:rPr>
                <w:rFonts w:cs="Times New Roman" w:ascii="Times New Roman" w:hAnsi="Times New Roman"/>
                <w:i/>
                <w:sz w:val="44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right="-2791" w:hanging="0"/>
              <w:jc w:val="left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szCs w:val="22"/>
                <w:lang w:eastAsia="en-US" w:bidi="ar-SA"/>
              </w:rPr>
              <w:t>Wyrażam zgodę na przetwarzanie moich danych osobowych dla potrzeb niezbędnych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right="-2791" w:hanging="0"/>
              <w:jc w:val="left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szCs w:val="22"/>
                <w:lang w:eastAsia="en-US" w:bidi="ar-SA"/>
              </w:rPr>
              <w:t>do realizacji procesu rekrutacji (zgodnie z Ustawą z dnia 29.08.1997 roku o Ochronie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ind w:right="-2791" w:hanging="0"/>
              <w:jc w:val="left"/>
              <w:rPr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16"/>
                <w:szCs w:val="22"/>
                <w:lang w:eastAsia="en-US" w:bidi="ar-SA"/>
              </w:rPr>
              <w:t>Danych Osobowych; tekst jednolity: Dz. U. 2016 r. poz. 922).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A56D645">
                <wp:simplePos x="0" y="0"/>
                <wp:positionH relativeFrom="page">
                  <wp:posOffset>7558405</wp:posOffset>
                </wp:positionH>
                <wp:positionV relativeFrom="page">
                  <wp:posOffset>0</wp:posOffset>
                </wp:positionV>
                <wp:extent cx="2540" cy="10688320"/>
                <wp:effectExtent l="0" t="0" r="0" b="0"/>
                <wp:wrapNone/>
                <wp:docPr id="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1068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f" o:allowincell="f" style="position:absolute;margin-left:595.15pt;margin-top:0pt;width:0.15pt;height:841.55pt;mso-wrap-style:none;v-text-anchor:middle;mso-position-horizontal-relative:page;mso-position-vertical-relative:page" wp14:anchorId="6A56D645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 wp14:anchorId="29803997">
                <wp:simplePos x="0" y="0"/>
                <wp:positionH relativeFrom="page">
                  <wp:posOffset>5080</wp:posOffset>
                </wp:positionH>
                <wp:positionV relativeFrom="page">
                  <wp:posOffset>10685780</wp:posOffset>
                </wp:positionV>
                <wp:extent cx="7553325" cy="2540"/>
                <wp:effectExtent l="0" t="0" r="0" b="0"/>
                <wp:wrapNone/>
                <wp:docPr id="4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160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white" stroked="f" o:allowincell="f" style="position:absolute;margin-left:0.4pt;margin-top:841.4pt;width:594.7pt;height:0.15pt;mso-wrap-style:none;v-text-anchor:middle;mso-position-horizontal-relative:page;mso-position-vertical-relative:page" wp14:anchorId="29803997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34615" cy="10690860"/>
            <wp:effectExtent l="0" t="0" r="0" b="0"/>
            <wp:wrapNone/>
            <wp:docPr id="5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6" wp14:anchorId="66829E80">
                <wp:simplePos x="0" y="0"/>
                <wp:positionH relativeFrom="page">
                  <wp:posOffset>5080</wp:posOffset>
                </wp:positionH>
                <wp:positionV relativeFrom="page">
                  <wp:posOffset>10685780</wp:posOffset>
                </wp:positionV>
                <wp:extent cx="7553325" cy="2540"/>
                <wp:effectExtent l="0" t="0" r="0" b="0"/>
                <wp:wrapNone/>
                <wp:docPr id="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160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f" o:allowincell="f" style="position:absolute;margin-left:0.4pt;margin-top:841.4pt;width:594.7pt;height:0.15pt;mso-wrap-style:none;v-text-anchor:middle;mso-position-horizontal-relative:page;mso-position-vertical-relative:page" wp14:anchorId="66829E80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06F530B1">
                <wp:simplePos x="0" y="0"/>
                <wp:positionH relativeFrom="page">
                  <wp:posOffset>7558405</wp:posOffset>
                </wp:positionH>
                <wp:positionV relativeFrom="page">
                  <wp:posOffset>0</wp:posOffset>
                </wp:positionV>
                <wp:extent cx="2540" cy="10688320"/>
                <wp:effectExtent l="0" t="0" r="0" b="0"/>
                <wp:wrapNone/>
                <wp:docPr id="7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1068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f" o:allowincell="f" style="position:absolute;margin-left:595.15pt;margin-top:0pt;width:0.15pt;height:841.55pt;mso-wrap-style:none;v-text-anchor:middle;mso-position-horizontal-relative:page;mso-position-vertical-relative:page" wp14:anchorId="06F530B1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155A4E66">
                <wp:simplePos x="0" y="0"/>
                <wp:positionH relativeFrom="page">
                  <wp:posOffset>5715</wp:posOffset>
                </wp:positionH>
                <wp:positionV relativeFrom="page">
                  <wp:posOffset>0</wp:posOffset>
                </wp:positionV>
                <wp:extent cx="7344410" cy="10664190"/>
                <wp:effectExtent l="0" t="0" r="0" b="0"/>
                <wp:wrapNone/>
                <wp:docPr id="8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4360" cy="1066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1341" w:type="dxa"/>
                              <w:jc w:val="left"/>
                              <w:tblInd w:w="2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790"/>
                              <w:gridCol w:w="7550"/>
                            </w:tblGrid>
                            <w:tr>
                              <w:trPr>
                                <w:trHeight w:val="16829" w:hRule="atLeast"/>
                              </w:trPr>
                              <w:tc>
                                <w:tcPr>
                                  <w:tcW w:w="3790" w:type="dxa"/>
                                  <w:tcBorders>
                                    <w:left w:val="single" w:sz="2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-2791" w:hanging="0"/>
                                    <w:jc w:val="left"/>
                                    <w:rPr>
                                      <w:i/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ind w:right="-2791" w:hanging="0"/>
                                    <w:jc w:val="left"/>
                                    <w:rPr>
                                      <w:i/>
                                      <w:i/>
                                      <w:sz w:val="29"/>
                                    </w:rPr>
                                  </w:pPr>
                                  <w:r>
                                    <w:rPr>
                                      <w:i/>
                                      <w:sz w:val="29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2101" w:leader="none"/>
                                    </w:tabs>
                                    <w:suppressAutoHyphens w:val="true"/>
                                    <w:spacing w:before="1" w:after="0"/>
                                    <w:ind w:left="44" w:right="-2791" w:hanging="0"/>
                                    <w:jc w:val="left"/>
                                    <w:rPr>
                                      <w:color w:val="FFFFFF"/>
                                      <w:spacing w:val="-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2101" w:leader="none"/>
                                    </w:tabs>
                                    <w:suppressAutoHyphens w:val="true"/>
                                    <w:spacing w:before="1" w:after="0"/>
                                    <w:ind w:left="44" w:right="-2791" w:hanging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5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" w:after="0"/>
                                    <w:ind w:right="-2791" w:hanging="0"/>
                                    <w:jc w:val="left"/>
                                    <w:rPr>
                                      <w:rFonts w:ascii="Times New Roman" w:hAnsi="Times New Roman" w:cs="Times New Roman"/>
                                      <w:i/>
                                      <w:i/>
                                      <w:sz w:val="55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sz w:val="5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78" w:leader="none"/>
                                    </w:tabs>
                                    <w:suppressAutoHyphens w:val="true"/>
                                    <w:spacing w:before="0" w:after="0"/>
                                    <w:ind w:left="377" w:hanging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78" w:leader="none"/>
                                    </w:tabs>
                                    <w:suppressAutoHyphens w:val="true"/>
                                    <w:spacing w:before="1" w:after="0"/>
                                    <w:ind w:left="253" w:hanging="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20" w:after="0"/>
                                    <w:ind w:left="638" w:right="-2791" w:hanging="0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4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-2791" w:hanging="0"/>
                                    <w:jc w:val="left"/>
                                    <w:rPr>
                                      <w:i/>
                                      <w:i/>
                                      <w:sz w:val="44"/>
                                    </w:rPr>
                                  </w:pPr>
                                  <w:r>
                                    <w:rPr>
                                      <w:i/>
                                      <w:sz w:val="4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-2791" w:hanging="0"/>
                                    <w:jc w:val="left"/>
                                    <w:rPr>
                                      <w:i/>
                                      <w:i/>
                                      <w:sz w:val="44"/>
                                    </w:rPr>
                                  </w:pPr>
                                  <w:r>
                                    <w:rPr>
                                      <w:i/>
                                      <w:sz w:val="4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-2791" w:hanging="0"/>
                                    <w:jc w:val="left"/>
                                    <w:rPr>
                                      <w:i/>
                                      <w:i/>
                                      <w:sz w:val="44"/>
                                    </w:rPr>
                                  </w:pPr>
                                  <w:r>
                                    <w:rPr>
                                      <w:i/>
                                      <w:sz w:val="4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-2791" w:hanging="0"/>
                                    <w:jc w:val="left"/>
                                    <w:rPr>
                                      <w:i/>
                                      <w:i/>
                                      <w:sz w:val="48"/>
                                    </w:rPr>
                                  </w:pPr>
                                  <w:r>
                                    <w:rPr>
                                      <w:i/>
                                      <w:sz w:val="4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false"/>
                                    <w:spacing w:before="0" w:after="0"/>
                                    <w:ind w:left="624" w:right="-2791" w:hanging="0"/>
                                    <w:jc w:val="left"/>
                                    <w:rPr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retekstu"/>
                              <w:ind w:right="-2791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0.45pt;margin-top:0pt;width:578.25pt;height:839.65pt;mso-wrap-style:none;v-text-anchor:middle;mso-position-horizontal-relative:page;mso-position-vertical-relative:page" wp14:anchorId="155A4E66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11341" w:type="dxa"/>
                        <w:jc w:val="left"/>
                        <w:tblInd w:w="2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790"/>
                        <w:gridCol w:w="7550"/>
                      </w:tblGrid>
                      <w:tr>
                        <w:trPr>
                          <w:trHeight w:val="16829" w:hRule="atLeast"/>
                        </w:trPr>
                        <w:tc>
                          <w:tcPr>
                            <w:tcW w:w="3790" w:type="dxa"/>
                            <w:tcBorders>
                              <w:left w:val="single" w:sz="2" w:space="0" w:color="FFFFF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-2791" w:hanging="0"/>
                              <w:jc w:val="left"/>
                              <w:rPr>
                                <w:i/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ind w:right="-2791" w:hanging="0"/>
                              <w:jc w:val="left"/>
                              <w:rPr>
                                <w:i/>
                                <w:i/>
                                <w:sz w:val="29"/>
                              </w:rPr>
                            </w:pPr>
                            <w:r>
                              <w:rPr>
                                <w:i/>
                                <w:sz w:val="29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2101" w:leader="none"/>
                              </w:tabs>
                              <w:suppressAutoHyphens w:val="true"/>
                              <w:spacing w:before="1" w:after="0"/>
                              <w:ind w:left="44" w:right="-2791" w:hanging="0"/>
                              <w:jc w:val="left"/>
                              <w:rPr>
                                <w:color w:val="FFFFFF"/>
                                <w:spacing w:val="-3"/>
                              </w:rPr>
                            </w:pPr>
                            <w:r>
                              <w:rPr>
                                <w:color w:val="FFFFFF"/>
                                <w:spacing w:val="-3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2101" w:leader="none"/>
                              </w:tabs>
                              <w:suppressAutoHyphens w:val="true"/>
                              <w:spacing w:before="1" w:after="0"/>
                              <w:ind w:left="44" w:right="-2791" w:hanging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755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" w:after="0"/>
                              <w:ind w:right="-2791" w:hanging="0"/>
                              <w:jc w:val="left"/>
                              <w:rPr>
                                <w:rFonts w:ascii="Times New Roman" w:hAnsi="Times New Roman" w:cs="Times New Roman"/>
                                <w:i/>
                                <w:i/>
                                <w:sz w:val="55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sz w:val="5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78" w:leader="none"/>
                              </w:tabs>
                              <w:suppressAutoHyphens w:val="true"/>
                              <w:spacing w:before="0" w:after="0"/>
                              <w:ind w:left="377" w:hanging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78" w:leader="none"/>
                              </w:tabs>
                              <w:suppressAutoHyphens w:val="true"/>
                              <w:spacing w:before="1" w:after="0"/>
                              <w:ind w:left="253" w:hanging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20" w:after="0"/>
                              <w:ind w:left="638" w:right="-2791" w:hanging="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4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-2791" w:hanging="0"/>
                              <w:jc w:val="left"/>
                              <w:rPr>
                                <w:i/>
                                <w:i/>
                                <w:sz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-2791" w:hanging="0"/>
                              <w:jc w:val="left"/>
                              <w:rPr>
                                <w:i/>
                                <w:i/>
                                <w:sz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-2791" w:hanging="0"/>
                              <w:jc w:val="left"/>
                              <w:rPr>
                                <w:i/>
                                <w:i/>
                                <w:sz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-2791" w:hanging="0"/>
                              <w:jc w:val="left"/>
                              <w:rPr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false"/>
                              <w:spacing w:before="0" w:after="0"/>
                              <w:ind w:left="624" w:right="-2791" w:hanging="0"/>
                              <w:jc w:val="left"/>
                              <w:rPr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retekstu"/>
                        <w:ind w:right="-2791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0" w:right="320" w:gutter="0" w:header="0" w:top="0" w:footer="0" w:bottom="0"/>
          <w:formProt w:val="false"/>
          <w:textDirection w:val="lrTb"/>
          <w:docGrid w:type="default" w:linePitch="600" w:charSpace="36864"/>
        </w:sectPr>
      </w:pP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suppressAutoHyphens w:val="false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tabs>
          <w:tab w:val="clear" w:pos="720"/>
          <w:tab w:val="left" w:pos="9310" w:leader="none"/>
        </w:tabs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  <w:tab/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Tretekstu"/>
        <w:rPr>
          <w:rFonts w:ascii="Times New Roman" w:hAnsi="Times New Roman"/>
          <w:i w:val="false"/>
          <w:i w:val="false"/>
          <w:sz w:val="21"/>
        </w:rPr>
      </w:pPr>
      <w:r>
        <w:rPr/>
      </w:r>
    </w:p>
    <w:sectPr>
      <w:type w:val="continuous"/>
      <w:pgSz w:w="11906" w:h="16838"/>
      <w:pgMar w:left="0" w:right="320" w:gutter="0" w:header="0" w:top="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62a44"/>
    <w:rPr>
      <w:rFonts w:ascii="Tahoma" w:hAnsi="Tahoma" w:eastAsia="Verdana" w:cs="Tahoma"/>
      <w:sz w:val="16"/>
      <w:szCs w:val="16"/>
      <w:lang w:val="pl-PL"/>
    </w:rPr>
  </w:style>
  <w:style w:type="character" w:styleId="Czeinternetowe">
    <w:name w:val="Hyperlink"/>
    <w:rPr>
      <w:color w:val="000080"/>
      <w:u w:val="single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i/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62a44"/>
    <w:pPr/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michal.saltarski01@gmail.com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LibreOffice/7.5.5.2$Windows_X86_64 LibreOffice_project/ca8fe7424262805f223b9a2334bc7181abbcbf5e</Application>
  <AppVersion>15.0000</AppVersion>
  <DocSecurity>4</DocSecurity>
  <Pages>2</Pages>
  <Words>272</Words>
  <Characters>1857</Characters>
  <CharactersWithSpaces>2133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2025-12-11T11:18:00Z</dcterms:created>
  <dc:creator>Admin</dc:creator>
  <dc:description/>
  <dc:language>pl-PL</dc:language>
  <cp:lastModifiedBy/>
  <cp:lastPrinted>2025-12-11T11:16:00Z</cp:lastPrinted>
  <dcterms:modified xsi:type="dcterms:W3CDTF">2026-04-23T14:52:03Z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2020-07-03T00:00:00Z</vt:filetime>
  </property>
</Properties>
</file>