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B936FE4" w14:textId="055A13B7" w:rsidR="006F1512" w:rsidRDefault="0010244F" w:rsidP="004E7602">
      <w:pPr>
        <w:jc w:val="right"/>
      </w:pPr>
      <w:r>
        <w:rPr>
          <w:b/>
          <w:color w:val="FF0000"/>
        </w:rPr>
        <w:t>[BRAND LOGO]</w:t>
      </w:r>
      <w:r>
        <w:rPr>
          <w:b/>
          <w:color w:val="1A1A1A"/>
        </w:rPr>
        <w:t xml:space="preserve">      </w:t>
      </w:r>
      <w:r w:rsidR="004E7602">
        <w:rPr>
          <w:b/>
          <w:color w:val="1A1A1A"/>
        </w:rPr>
        <w:tab/>
      </w:r>
      <w:r w:rsidR="004E7602">
        <w:rPr>
          <w:b/>
          <w:color w:val="1A1A1A"/>
        </w:rPr>
        <w:tab/>
      </w:r>
      <w:r w:rsidR="004E7602">
        <w:rPr>
          <w:b/>
          <w:color w:val="1A1A1A"/>
        </w:rPr>
        <w:tab/>
      </w:r>
      <w:r w:rsidR="004E7602">
        <w:rPr>
          <w:b/>
          <w:color w:val="1A1A1A"/>
        </w:rPr>
        <w:tab/>
      </w:r>
      <w:r>
        <w:rPr>
          <w:b/>
          <w:color w:val="1A1A1A"/>
        </w:rPr>
        <w:t xml:space="preserve">                                   </w:t>
      </w:r>
      <w:r>
        <w:rPr>
          <w:b/>
          <w:color w:val="1A1A1A"/>
        </w:rPr>
        <w:tab/>
        <w:t xml:space="preserve">        </w:t>
      </w:r>
      <w:r w:rsidR="004E7602">
        <w:fldChar w:fldCharType="begin"/>
      </w:r>
      <w:r w:rsidR="004E7602">
        <w:instrText xml:space="preserve"> INCLUDEPICTURE "https://media.canva.com/v2/image-resize/format:PNG/height:317/quality:100/uri:ifs%3A%2F%2FM%2Fd1a8c944-e60f-49ed-a896-b20289fddc2c/watermark:F/width:550?csig=AAAAAAAAAAAAAAAAAAAAAAaRH29gv3bsiNbZC9FPFcn3HSuYkYMPw_UvElIzf7aq&amp;exp=1769810899&amp;osig=AAAAAAAAAAAAAAAAAAAAAIZ7ZzCyWc6M2WQnnEl_Xrsn6DzWU5lBavGwP8LnuKhF&amp;signer=media-rpc&amp;x-canva-quality=thumbnail_large" \* MERGEFORMATINET </w:instrText>
      </w:r>
      <w:r w:rsidR="004E7602">
        <w:fldChar w:fldCharType="separate"/>
      </w:r>
      <w:r w:rsidR="004E7602">
        <w:rPr>
          <w:noProof/>
        </w:rPr>
        <w:drawing>
          <wp:inline distT="0" distB="0" distL="0" distR="0" wp14:anchorId="632854AF" wp14:editId="4B585E06">
            <wp:extent cx="1253905" cy="725684"/>
            <wp:effectExtent l="0" t="0" r="3810" b="0"/>
            <wp:docPr id="1291182043" name="Picture 1" descr="A close 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82043" name="Picture 1" descr="A close up of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210" cy="7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602">
        <w:fldChar w:fldCharType="end"/>
      </w:r>
    </w:p>
    <w:p w14:paraId="52384CCD" w14:textId="77777777" w:rsidR="006F1512" w:rsidRDefault="0010244F">
      <w:r>
        <w:rPr>
          <w:b/>
          <w:color w:val="1A1A1A"/>
        </w:rPr>
        <w:t xml:space="preserve"> </w:t>
      </w:r>
    </w:p>
    <w:p w14:paraId="54E73F8B" w14:textId="77777777" w:rsidR="006F1512" w:rsidRDefault="0010244F">
      <w:r>
        <w:rPr>
          <w:b/>
          <w:color w:val="1A1A1A"/>
        </w:rPr>
        <w:t xml:space="preserve"> </w:t>
      </w:r>
    </w:p>
    <w:p w14:paraId="467DA6FD" w14:textId="77777777" w:rsidR="006F1512" w:rsidRDefault="006F1512"/>
    <w:p w14:paraId="5D7C1C8A" w14:textId="77777777" w:rsidR="006F1512" w:rsidRDefault="006F1512"/>
    <w:p w14:paraId="7D5FB1CC" w14:textId="42A51E3B" w:rsidR="006F1512" w:rsidRDefault="0010244F">
      <w:r>
        <w:rPr>
          <w:b/>
          <w:color w:val="1A1A1A"/>
          <w:sz w:val="28"/>
          <w:szCs w:val="28"/>
        </w:rPr>
        <w:t>The Value of the Franchisee Satisfaction Survey</w:t>
      </w:r>
    </w:p>
    <w:p w14:paraId="5B34CCE1" w14:textId="77777777" w:rsidR="006F1512" w:rsidRDefault="0010244F">
      <w:r>
        <w:rPr>
          <w:b/>
          <w:color w:val="1A1A1A"/>
        </w:rPr>
        <w:t xml:space="preserve"> </w:t>
      </w:r>
    </w:p>
    <w:p w14:paraId="7AE7A575" w14:textId="1D7430E9" w:rsidR="004E7602" w:rsidRDefault="004E7602">
      <w:r>
        <w:t>We will soon launch our franchisee satisfaction survey</w:t>
      </w:r>
      <w:r>
        <w:t xml:space="preserve"> with an independent party, Franchise Business Review</w:t>
      </w:r>
      <w:r>
        <w:t>.</w:t>
      </w:r>
      <w:r>
        <w:rPr>
          <w:color w:val="FF0000"/>
          <w:sz w:val="24"/>
          <w:szCs w:val="24"/>
        </w:rPr>
        <w:t xml:space="preserve"> </w:t>
      </w:r>
      <w:r>
        <w:t>This is your chance to give direct, confidential feedback about what is working and what needs improvement across the system.</w:t>
      </w:r>
      <w:r>
        <w:t xml:space="preserve"> </w:t>
      </w:r>
    </w:p>
    <w:p w14:paraId="640B5AC2" w14:textId="77777777" w:rsidR="004E7602" w:rsidRDefault="004E7602"/>
    <w:p w14:paraId="20C89078" w14:textId="77777777" w:rsidR="004E7602" w:rsidRDefault="004E7602">
      <w:r w:rsidRPr="004E7602">
        <w:rPr>
          <w:b/>
          <w:bCs/>
        </w:rPr>
        <w:t>WHY THIS MATTERS TO YOU</w:t>
      </w:r>
    </w:p>
    <w:p w14:paraId="37E8C1FD" w14:textId="77777777" w:rsidR="004E7602" w:rsidRPr="004E7602" w:rsidRDefault="004E7602" w:rsidP="004E7602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t>Results directly shape next year’s support priorities</w:t>
      </w:r>
    </w:p>
    <w:p w14:paraId="2E0D1F98" w14:textId="77777777" w:rsidR="004E7602" w:rsidRPr="004E7602" w:rsidRDefault="004E7602" w:rsidP="004E7602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t>Resource and budget decisions are influenced by this data</w:t>
      </w:r>
    </w:p>
    <w:p w14:paraId="71FA9D06" w14:textId="77777777" w:rsidR="004E7602" w:rsidRPr="004E7602" w:rsidRDefault="004E7602" w:rsidP="004E7602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t>Leadership reviews results and sets action plans</w:t>
      </w:r>
      <w:r>
        <w:br/>
      </w:r>
    </w:p>
    <w:p w14:paraId="542CEB45" w14:textId="73DED3E5" w:rsidR="006F1512" w:rsidRPr="004E7602" w:rsidRDefault="004E7602">
      <w:pPr>
        <w:rPr>
          <w:color w:val="FF0000"/>
        </w:rPr>
      </w:pPr>
      <w:r w:rsidRPr="004E7602">
        <w:rPr>
          <w:b/>
          <w:bCs/>
        </w:rPr>
        <w:t>OUR GOAL</w:t>
      </w:r>
      <w:r>
        <w:br/>
        <w:t>We are targeting at least 55% participation so the results represent the franchisee experience across the system.</w:t>
      </w:r>
      <w:r>
        <w:br/>
      </w:r>
      <w:r>
        <w:br/>
      </w:r>
      <w:r w:rsidRPr="004E7602">
        <w:rPr>
          <w:b/>
          <w:bCs/>
        </w:rPr>
        <w:t>CONFIDENTIAL</w:t>
      </w:r>
      <w:r>
        <w:br/>
        <w:t>Responses are collected by a third party and reported in aggregate. No individual feedback is shared unless you choose to include your name.</w:t>
      </w:r>
      <w:r>
        <w:br/>
      </w:r>
      <w:r>
        <w:br/>
      </w:r>
      <w:r w:rsidRPr="004E7602">
        <w:rPr>
          <w:b/>
          <w:bCs/>
        </w:rPr>
        <w:t>WHAT HAPPENS AFTER</w:t>
      </w:r>
      <w:r>
        <w:br/>
        <w:t>We will share key findings, identify top priorities, and report back on progress.</w:t>
      </w:r>
      <w:r>
        <w:br/>
      </w:r>
      <w:r>
        <w:br/>
        <w:t>When you receive the survey link, please take 1</w:t>
      </w:r>
      <w:r>
        <w:t>5-20</w:t>
      </w:r>
      <w:r>
        <w:t xml:space="preserve"> minutes to participate. Your input matters and will be used.</w:t>
      </w:r>
      <w:r w:rsidRPr="004E7602">
        <w:br/>
      </w:r>
    </w:p>
    <w:p w14:paraId="5A4AABDA" w14:textId="77777777" w:rsidR="006F1512" w:rsidRPr="004E7602" w:rsidRDefault="0010244F">
      <w:r w:rsidRPr="004E7602">
        <w:rPr>
          <w:color w:val="1A1A1A"/>
        </w:rPr>
        <w:t xml:space="preserve">Be on the lookout for an email from Franchise Business Review, and thank you in advance for your participation and sincere feedback. </w:t>
      </w:r>
    </w:p>
    <w:p w14:paraId="35479388" w14:textId="77777777" w:rsidR="00EB1C90" w:rsidRPr="004E7602" w:rsidRDefault="00EB1C90"/>
    <w:sectPr w:rsidR="00EB1C90" w:rsidRPr="004E7602" w:rsidSect="00B9040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720" w:left="1440" w:header="72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E9CA8" w14:textId="77777777" w:rsidR="00367038" w:rsidRDefault="00367038" w:rsidP="00EB1C90">
      <w:pPr>
        <w:spacing w:line="240" w:lineRule="auto"/>
      </w:pPr>
      <w:r>
        <w:separator/>
      </w:r>
    </w:p>
  </w:endnote>
  <w:endnote w:type="continuationSeparator" w:id="0">
    <w:p w14:paraId="54A32F29" w14:textId="77777777" w:rsidR="00367038" w:rsidRDefault="00367038" w:rsidP="00EB1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21F32" w14:textId="61EAA96C" w:rsidR="00B9040C" w:rsidRPr="003F2CF4" w:rsidRDefault="00B9040C" w:rsidP="00B9040C">
    <w:pPr>
      <w:ind w:left="-360" w:right="-360"/>
      <w:rPr>
        <w:rFonts w:asciiTheme="majorHAnsi" w:eastAsia="Times New Roman" w:hAnsiTheme="majorHAnsi" w:cstheme="majorHAnsi"/>
        <w:color w:val="000000" w:themeColor="text1"/>
        <w:sz w:val="16"/>
        <w:szCs w:val="16"/>
      </w:rPr>
    </w:pPr>
    <w:r w:rsidRPr="003F2CF4">
      <w:rPr>
        <w:rFonts w:asciiTheme="majorHAnsi" w:eastAsia="Times New Roman" w:hAnsiTheme="majorHAnsi" w:cstheme="majorHAnsi"/>
        <w:color w:val="1D1C1D"/>
        <w:sz w:val="16"/>
        <w:szCs w:val="16"/>
        <w:shd w:val="clear" w:color="auto" w:fill="FFFFFF"/>
      </w:rPr>
      <w:t>©2005 - 202</w:t>
    </w:r>
    <w:r w:rsidR="004E7602">
      <w:rPr>
        <w:rFonts w:asciiTheme="majorHAnsi" w:eastAsia="Times New Roman" w:hAnsiTheme="majorHAnsi" w:cstheme="majorHAnsi"/>
        <w:color w:val="1D1C1D"/>
        <w:sz w:val="16"/>
        <w:szCs w:val="16"/>
        <w:shd w:val="clear" w:color="auto" w:fill="FFFFFF"/>
      </w:rPr>
      <w:t>6</w:t>
    </w:r>
    <w:r w:rsidRPr="003F2CF4">
      <w:rPr>
        <w:rFonts w:asciiTheme="majorHAnsi" w:eastAsia="Times New Roman" w:hAnsiTheme="majorHAnsi" w:cstheme="majorHAnsi"/>
        <w:color w:val="1D1C1D"/>
        <w:sz w:val="16"/>
        <w:szCs w:val="16"/>
        <w:shd w:val="clear" w:color="auto" w:fill="FFFFFF"/>
      </w:rPr>
      <w:t xml:space="preserve"> by Franchise Business Review. All rights reserved.</w:t>
    </w:r>
    <w:r>
      <w:rPr>
        <w:rFonts w:asciiTheme="majorHAnsi" w:eastAsia="Times New Roman" w:hAnsiTheme="majorHAnsi" w:cstheme="majorHAnsi"/>
        <w:color w:val="1D1C1D"/>
        <w:sz w:val="16"/>
        <w:szCs w:val="16"/>
        <w:shd w:val="clear" w:color="auto" w:fill="FFFFFF"/>
      </w:rPr>
      <w:t xml:space="preserve"> </w:t>
    </w:r>
    <w:r w:rsidRPr="003F2CF4">
      <w:rPr>
        <w:rFonts w:asciiTheme="majorHAnsi" w:eastAsia="Times New Roman" w:hAnsiTheme="majorHAnsi" w:cstheme="majorHAnsi"/>
        <w:color w:val="1D1C1D"/>
        <w:sz w:val="16"/>
        <w:szCs w:val="16"/>
        <w:shd w:val="clear" w:color="auto" w:fill="FFFFFF"/>
      </w:rPr>
      <w:t>No part of this document may be reproduced or transmitted in any form or by any means without the written permission of Franchise Business Review.</w:t>
    </w:r>
    <w:r>
      <w:rPr>
        <w:rFonts w:asciiTheme="majorHAnsi" w:eastAsia="Times New Roman" w:hAnsiTheme="majorHAnsi" w:cstheme="majorHAnsi"/>
        <w:color w:val="1D1C1D"/>
        <w:sz w:val="16"/>
        <w:szCs w:val="16"/>
        <w:shd w:val="clear" w:color="auto" w:fill="FFFFFF"/>
      </w:rPr>
      <w:br/>
    </w:r>
    <w:r>
      <w:rPr>
        <w:rFonts w:asciiTheme="majorHAnsi" w:eastAsia="Times New Roman" w:hAnsiTheme="majorHAnsi" w:cstheme="majorHAnsi"/>
        <w:color w:val="1D1C1D"/>
        <w:sz w:val="16"/>
        <w:szCs w:val="16"/>
        <w:shd w:val="clear" w:color="auto" w:fill="FFFFFF"/>
      </w:rPr>
      <w:br/>
    </w:r>
    <w:r w:rsidRPr="003F2CF4">
      <w:rPr>
        <w:rFonts w:asciiTheme="majorHAnsi" w:eastAsia="Times New Roman" w:hAnsiTheme="majorHAnsi" w:cstheme="majorHAnsi"/>
        <w:color w:val="1D1C1D"/>
        <w:sz w:val="18"/>
        <w:szCs w:val="18"/>
        <w:shd w:val="clear" w:color="auto" w:fill="FFFFFF"/>
      </w:rPr>
      <w:t>Franchise Business Review</w:t>
    </w:r>
    <w:r w:rsidRPr="0019730F">
      <w:rPr>
        <w:rFonts w:asciiTheme="majorHAnsi" w:eastAsia="Times New Roman" w:hAnsiTheme="majorHAnsi" w:cstheme="majorHAnsi"/>
        <w:color w:val="1D1C1D"/>
        <w:sz w:val="18"/>
        <w:szCs w:val="18"/>
        <w:shd w:val="clear" w:color="auto" w:fill="FFFFFF"/>
      </w:rPr>
      <w:t xml:space="preserve"> |  </w:t>
    </w:r>
    <w:r w:rsidRPr="003F2CF4">
      <w:rPr>
        <w:rFonts w:asciiTheme="majorHAnsi" w:eastAsia="Times New Roman" w:hAnsiTheme="majorHAnsi" w:cstheme="majorHAnsi"/>
        <w:color w:val="1D1C1D"/>
        <w:sz w:val="18"/>
        <w:szCs w:val="18"/>
        <w:shd w:val="clear" w:color="auto" w:fill="FFFFFF"/>
      </w:rPr>
      <w:t>155 Brewery Lane, Suite 201, Portsmouth, NH 03801</w:t>
    </w:r>
    <w:r w:rsidRPr="0019730F">
      <w:rPr>
        <w:rFonts w:asciiTheme="majorHAnsi" w:eastAsia="Times New Roman" w:hAnsiTheme="majorHAnsi" w:cstheme="majorHAnsi"/>
        <w:color w:val="1D1C1D"/>
        <w:sz w:val="18"/>
        <w:szCs w:val="18"/>
        <w:shd w:val="clear" w:color="auto" w:fill="FFFFFF"/>
      </w:rPr>
      <w:t xml:space="preserve"> </w:t>
    </w:r>
    <w:r w:rsidR="004E7602">
      <w:rPr>
        <w:rFonts w:asciiTheme="majorHAnsi" w:eastAsia="Times New Roman" w:hAnsiTheme="majorHAnsi" w:cstheme="majorHAnsi"/>
        <w:color w:val="1D1C1D"/>
        <w:sz w:val="18"/>
        <w:szCs w:val="18"/>
        <w:shd w:val="clear" w:color="auto" w:fill="FFFFFF"/>
      </w:rPr>
      <w:t xml:space="preserve"> </w:t>
    </w:r>
    <w:r w:rsidRPr="003F2CF4">
      <w:rPr>
        <w:rFonts w:asciiTheme="majorHAnsi" w:eastAsia="Times New Roman" w:hAnsiTheme="majorHAnsi" w:cstheme="majorHAnsi"/>
        <w:color w:val="000000" w:themeColor="text1"/>
        <w:sz w:val="18"/>
        <w:szCs w:val="18"/>
        <w:shd w:val="clear" w:color="auto" w:fill="FFFFFF"/>
      </w:rPr>
      <w:t>|  603.433.2270  |  </w:t>
    </w:r>
    <w:hyperlink r:id="rId1" w:tgtFrame="_blank" w:history="1">
      <w:r w:rsidRPr="003F2CF4">
        <w:rPr>
          <w:rFonts w:asciiTheme="majorHAnsi" w:eastAsia="Times New Roman" w:hAnsiTheme="majorHAnsi" w:cstheme="majorHAnsi"/>
          <w:color w:val="000000" w:themeColor="text1"/>
          <w:sz w:val="18"/>
          <w:szCs w:val="18"/>
          <w:shd w:val="clear" w:color="auto" w:fill="FFFFFF"/>
        </w:rPr>
        <w:t>info@FranchiseBusinessReview.com</w:t>
      </w:r>
    </w:hyperlink>
  </w:p>
  <w:p w14:paraId="292049A1" w14:textId="0CB2723F" w:rsidR="00B9040C" w:rsidRDefault="00B9040C">
    <w:pPr>
      <w:pStyle w:val="Footer"/>
    </w:pPr>
  </w:p>
  <w:p w14:paraId="416D0795" w14:textId="77777777" w:rsidR="00EB1C90" w:rsidRDefault="00EB1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37BB6" w14:textId="77777777" w:rsidR="00367038" w:rsidRDefault="00367038" w:rsidP="00EB1C90">
      <w:pPr>
        <w:spacing w:line="240" w:lineRule="auto"/>
      </w:pPr>
      <w:r>
        <w:separator/>
      </w:r>
    </w:p>
  </w:footnote>
  <w:footnote w:type="continuationSeparator" w:id="0">
    <w:p w14:paraId="7E52959F" w14:textId="77777777" w:rsidR="00367038" w:rsidRDefault="00367038" w:rsidP="00EB1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FDED1" w14:textId="77777777" w:rsidR="00EB1C90" w:rsidRDefault="00EB1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E975C" w14:textId="77777777" w:rsidR="00EB1C90" w:rsidRDefault="00EB1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B08AC" w14:textId="77777777" w:rsidR="00EB1C90" w:rsidRDefault="00EB1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24E8F"/>
    <w:multiLevelType w:val="multilevel"/>
    <w:tmpl w:val="0456A27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3BA26D95"/>
    <w:multiLevelType w:val="hybridMultilevel"/>
    <w:tmpl w:val="62B4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156639">
    <w:abstractNumId w:val="0"/>
  </w:num>
  <w:num w:numId="2" w16cid:durableId="161077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12"/>
    <w:rsid w:val="0010244F"/>
    <w:rsid w:val="00322211"/>
    <w:rsid w:val="00367038"/>
    <w:rsid w:val="004E7602"/>
    <w:rsid w:val="006F1512"/>
    <w:rsid w:val="007B04AA"/>
    <w:rsid w:val="00B9040C"/>
    <w:rsid w:val="00E10C88"/>
    <w:rsid w:val="00EB1C90"/>
    <w:rsid w:val="00E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3C6E8"/>
  <w15:docId w15:val="{70425D8E-A87B-7048-A377-5C027242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B1C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C90"/>
  </w:style>
  <w:style w:type="paragraph" w:styleId="Footer">
    <w:name w:val="footer"/>
    <w:basedOn w:val="Normal"/>
    <w:link w:val="FooterChar"/>
    <w:uiPriority w:val="99"/>
    <w:unhideWhenUsed/>
    <w:rsid w:val="00EB1C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C90"/>
  </w:style>
  <w:style w:type="paragraph" w:styleId="ListParagraph">
    <w:name w:val="List Paragraph"/>
    <w:basedOn w:val="Normal"/>
    <w:uiPriority w:val="34"/>
    <w:qFormat/>
    <w:rsid w:val="004E7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ranchiseBusinessRevie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Rowan</cp:lastModifiedBy>
  <cp:revision>2</cp:revision>
  <dcterms:created xsi:type="dcterms:W3CDTF">2026-01-30T19:25:00Z</dcterms:created>
  <dcterms:modified xsi:type="dcterms:W3CDTF">2026-01-30T19:25:00Z</dcterms:modified>
</cp:coreProperties>
</file>