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2DA7" w14:textId="77777777" w:rsidR="005419DC" w:rsidRPr="00A671A8" w:rsidRDefault="005419DC" w:rsidP="00A671A8">
      <w:pPr>
        <w:jc w:val="center"/>
        <w:rPr>
          <w:rFonts w:ascii="Times New Roman" w:eastAsia="Calibri" w:hAnsi="Times New Roman" w:cs="Times New Roman"/>
          <w:sz w:val="24"/>
          <w:szCs w:val="24"/>
        </w:rPr>
      </w:pPr>
      <w:bookmarkStart w:id="0" w:name="_GoBack"/>
      <w:bookmarkEnd w:id="0"/>
      <w:r w:rsidRPr="00A671A8">
        <w:rPr>
          <w:rFonts w:ascii="Times New Roman" w:eastAsia="Calibri" w:hAnsi="Times New Roman" w:cs="Times New Roman"/>
          <w:sz w:val="24"/>
          <w:szCs w:val="24"/>
        </w:rPr>
        <w:t>Klauzula informacyjna dla rodziców, którzy zgłaszają dziecko do procesu rekrutacyjnego</w:t>
      </w:r>
    </w:p>
    <w:p w14:paraId="70C98381" w14:textId="2712B960" w:rsidR="005419DC" w:rsidRDefault="005419DC" w:rsidP="005419DC">
      <w:pPr>
        <w:rPr>
          <w:rFonts w:ascii="Calibri" w:eastAsia="Calibri" w:hAnsi="Calibri" w:cs="Calibri"/>
          <w:sz w:val="24"/>
          <w:szCs w:val="24"/>
        </w:rPr>
      </w:pPr>
      <w:r w:rsidRPr="74B157D7">
        <w:rPr>
          <w:rFonts w:ascii="Calibri" w:eastAsia="Calibri" w:hAnsi="Calibri" w:cs="Calibri"/>
          <w:sz w:val="24"/>
          <w:szCs w:val="24"/>
        </w:rPr>
        <w:t xml:space="preserve"> </w:t>
      </w:r>
    </w:p>
    <w:p w14:paraId="59256839" w14:textId="77777777" w:rsidR="00A671A8" w:rsidRPr="00A671A8" w:rsidRDefault="00A671A8" w:rsidP="00A671A8">
      <w:pPr>
        <w:jc w:val="both"/>
        <w:rPr>
          <w:rFonts w:ascii="Times New Roman" w:hAnsi="Times New Roman" w:cs="Times New Roman"/>
        </w:rPr>
      </w:pPr>
      <w:r w:rsidRPr="00A671A8">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A671A8">
        <w:rPr>
          <w:rFonts w:ascii="Times New Roman" w:hAnsi="Times New Roman" w:cs="Times New Roman"/>
        </w:rPr>
        <w:t>Dz.Urz</w:t>
      </w:r>
      <w:proofErr w:type="spellEnd"/>
      <w:r w:rsidRPr="00A671A8">
        <w:rPr>
          <w:rFonts w:ascii="Times New Roman" w:hAnsi="Times New Roman" w:cs="Times New Roman"/>
        </w:rPr>
        <w:t>. UE L 119, s. 1) informuję, że:</w:t>
      </w:r>
    </w:p>
    <w:p w14:paraId="0B1C43DA" w14:textId="77777777" w:rsidR="00A671A8" w:rsidRPr="00A671A8" w:rsidRDefault="00A671A8" w:rsidP="00A671A8">
      <w:pPr>
        <w:rPr>
          <w:rFonts w:ascii="Times New Roman" w:eastAsia="Calibri" w:hAnsi="Times New Roman" w:cs="Times New Roman"/>
        </w:rPr>
      </w:pPr>
    </w:p>
    <w:p w14:paraId="5663C04F" w14:textId="77777777" w:rsidR="00A671A8" w:rsidRPr="00A671A8" w:rsidRDefault="00A671A8" w:rsidP="00A671A8">
      <w:pPr>
        <w:numPr>
          <w:ilvl w:val="0"/>
          <w:numId w:val="2"/>
        </w:numPr>
        <w:suppressAutoHyphens/>
        <w:autoSpaceDN w:val="0"/>
        <w:spacing w:after="0" w:line="240" w:lineRule="auto"/>
        <w:jc w:val="both"/>
        <w:rPr>
          <w:rFonts w:ascii="Times New Roman" w:hAnsi="Times New Roman" w:cs="Times New Roman"/>
          <w:color w:val="EE0000"/>
          <w:lang w:eastAsia="ar-SA"/>
        </w:rPr>
      </w:pPr>
      <w:r w:rsidRPr="00A671A8">
        <w:rPr>
          <w:rFonts w:ascii="Times New Roman" w:eastAsia="Calibri" w:hAnsi="Times New Roman" w:cs="Times New Roman"/>
          <w:color w:val="000000"/>
          <w:lang w:eastAsia="ar-SA"/>
        </w:rPr>
        <w:t>Administratorem Państwa danych osobowych jest Zespół Placówek Oświatowych w Ciecierzynie, Ciecierzyn 121, 21-003 Ciecierzyn z którym można kontaktować się: korespondencyjnie: Ciecierzyn 121, 21-003 Ciecierzyn, za pomocą poczty elektronicznej: szkola@zpociecierzyn.pl lub telefonicznie pod numerem 81 756-13-10</w:t>
      </w:r>
      <w:r w:rsidRPr="00A671A8">
        <w:rPr>
          <w:rFonts w:ascii="Times New Roman" w:eastAsia="Calibri" w:hAnsi="Times New Roman" w:cs="Times New Roman"/>
          <w:color w:val="EE0000"/>
          <w:lang w:eastAsia="ar-SA"/>
        </w:rPr>
        <w:t>.</w:t>
      </w:r>
    </w:p>
    <w:p w14:paraId="4BD586CB" w14:textId="77777777" w:rsidR="00A671A8" w:rsidRPr="00A671A8" w:rsidRDefault="00A671A8" w:rsidP="00A671A8">
      <w:pPr>
        <w:numPr>
          <w:ilvl w:val="0"/>
          <w:numId w:val="2"/>
        </w:numPr>
        <w:suppressAutoHyphens/>
        <w:autoSpaceDN w:val="0"/>
        <w:spacing w:after="0" w:line="240" w:lineRule="auto"/>
        <w:jc w:val="both"/>
        <w:rPr>
          <w:rFonts w:ascii="Times New Roman" w:hAnsi="Times New Roman" w:cs="Times New Roman"/>
          <w:lang w:eastAsia="ar-SA"/>
        </w:rPr>
      </w:pPr>
      <w:r w:rsidRPr="00A671A8">
        <w:rPr>
          <w:rFonts w:ascii="Times New Roman" w:eastAsia="Calibri" w:hAnsi="Times New Roman" w:cs="Times New Roman"/>
          <w:color w:val="000000"/>
          <w:lang w:eastAsia="ar-SA"/>
        </w:rPr>
        <w:t>We wszystkich sprawach dotyczących przetwarzania danych osobowych oraz korzystania z praw związanych z przetwarzaniem tych danych można skontaktować się z Inspektorem Ochrony Danych drogą elektroniczną: iod.szkoly@niemce.pl lub pisemnie na adres Administratora.</w:t>
      </w:r>
    </w:p>
    <w:p w14:paraId="59A0E965"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 xml:space="preserve">Państwa dane osobowe będą przetwarzane w celu przeprowadzenia postępowania rekrutacyjnego do Szkoły Podstawowej </w:t>
      </w:r>
      <w:proofErr w:type="spellStart"/>
      <w:r w:rsidRPr="00A671A8">
        <w:rPr>
          <w:rFonts w:ascii="Times New Roman" w:eastAsia="Calibri" w:hAnsi="Times New Roman" w:cs="Times New Roman"/>
        </w:rPr>
        <w:t>im.bł.bpa</w:t>
      </w:r>
      <w:proofErr w:type="spellEnd"/>
      <w:r w:rsidRPr="00A671A8">
        <w:rPr>
          <w:rFonts w:ascii="Times New Roman" w:eastAsia="Calibri" w:hAnsi="Times New Roman" w:cs="Times New Roman"/>
        </w:rPr>
        <w:t xml:space="preserve"> Władysława Gorala w Ciecierzynie.</w:t>
      </w:r>
    </w:p>
    <w:p w14:paraId="0D26A4C1"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przetwarzane na podstawie art. 6 ust. 1 lit. c RODO oraz art. 9 ust. 2 lit. g RODO. Podanie danych jest wymogiem ustawowym. Osoba, której dane dotyczą jest zobowiązana je podać. Konsekwencją niepodania danych jest brak możliwości realizacji zadań ustawowych przez Administratora (tj. rozpatrzenia wniosku o przyjęcie do szkoły podstawowej). Przepisy szczególne zostały zawarte w ustawie z dnia 14 grudnia 2016 r. Prawo oświatowe oraz w rozporządzeniu Ministra Edukacji Narodowej z dnia 18 listopada 2022 r. w sprawie przeprowadzenia postępowania rekrutacyjnego oraz postępowania uzupełniającego do publicznych przedszkoli, szkół, placówek i centrów.</w:t>
      </w:r>
    </w:p>
    <w:p w14:paraId="1E8B4A85"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przetwarzane przez okres niezbędny do realizacji celu przetwarzania tj. przez okres niezbędny do przeprowadzenia postępowania rekrutacyjnego do szkoły podstawowej. Po osiągnięciu celu przetwarzania danych osobowych, administrator będzie przetwarzać dane osobowe w celach archiwalnych tj. przez okres 5 lat.</w:t>
      </w:r>
    </w:p>
    <w:p w14:paraId="60B691F4"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ujawniane osobom działającym z upoważnienia Administratora, mającym dostęp do danych osobowych i przetwarzającym je wyłącznie na polecenie administratora, chyba że wymaga tego prawo UE lub prawo państwa członkowskiego. Dane osobowe będą udostępnione również podmiotom lub organom uprawnionym na podstawie przepisów prawa lub umów łączących te podmioty z Administratorem.</w:t>
      </w:r>
    </w:p>
    <w:p w14:paraId="570A1BF9"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mogą być przetwarzane w sposób zautomatyzowany, lecz nie będą podlegały zautomatyzowanemu podejmowaniu decyzji, w tym o profilowaniu.</w:t>
      </w:r>
    </w:p>
    <w:p w14:paraId="39E01399"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osobowych nie będą przekazywane poza Europejski Obszar Gospodarczy (obejmujący Unię Europejską, Norwegię, Liechtenstein i Islandię).</w:t>
      </w:r>
    </w:p>
    <w:p w14:paraId="645C9CE3"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W związku z przetwarzaniem Państwa danych osobowych, przysługują Państwu następujące prawa:</w:t>
      </w:r>
    </w:p>
    <w:p w14:paraId="4FFB952B"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a) prawo dostępu do swoich danych oraz otrzymania ich kopii;</w:t>
      </w:r>
    </w:p>
    <w:p w14:paraId="01967142"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b) prawo do sprostowania (poprawiania) nieprawidłowych danych osobowych;</w:t>
      </w:r>
    </w:p>
    <w:p w14:paraId="0383B444"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c) prawo żądania ograniczenia przetwarzania danych osobowych;</w:t>
      </w:r>
    </w:p>
    <w:p w14:paraId="6EA74C86"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d) żądania usunięcia danych, o ile znajdzie zastosowanie jedna z przesłanek z art. 17 ust. 1RODO</w:t>
      </w:r>
    </w:p>
    <w:p w14:paraId="232FA261"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e) prawo wniesienia skargi do Prezesa Urzędu Ochrony Danych Osobowych (ul. Stawki 2, 00-193 Warszawa), w sytuacji, gdy uznają Państwo, że przetwarzanie danych osobowych narusza przepisy ogólnego rozporządzenia o ochronie danych osobowych (RODO).</w:t>
      </w:r>
    </w:p>
    <w:p w14:paraId="0B3A9799" w14:textId="77777777" w:rsidR="005419DC" w:rsidRDefault="005419DC" w:rsidP="005419DC">
      <w:pPr>
        <w:rPr>
          <w:rFonts w:ascii="Calibri" w:eastAsia="Calibri" w:hAnsi="Calibri" w:cs="Calibri"/>
          <w:sz w:val="24"/>
          <w:szCs w:val="24"/>
        </w:rPr>
      </w:pPr>
    </w:p>
    <w:p w14:paraId="17440DD6" w14:textId="77777777" w:rsidR="00A671A8" w:rsidRDefault="00A671A8" w:rsidP="005419DC">
      <w:pPr>
        <w:rPr>
          <w:rFonts w:ascii="Calibri" w:eastAsia="Calibri" w:hAnsi="Calibri" w:cs="Calibri"/>
          <w:sz w:val="24"/>
          <w:szCs w:val="24"/>
        </w:rPr>
      </w:pPr>
    </w:p>
    <w:p w14:paraId="540882BD" w14:textId="77777777" w:rsidR="00A671A8" w:rsidRDefault="00A671A8" w:rsidP="005419DC">
      <w:pPr>
        <w:rPr>
          <w:rFonts w:ascii="Calibri" w:eastAsia="Calibri" w:hAnsi="Calibri" w:cs="Calibri"/>
          <w:sz w:val="24"/>
          <w:szCs w:val="24"/>
        </w:rPr>
      </w:pPr>
    </w:p>
    <w:p w14:paraId="61D67516" w14:textId="77777777" w:rsidR="005419DC" w:rsidRPr="0094652D" w:rsidRDefault="005419DC" w:rsidP="005419DC">
      <w:pPr>
        <w:spacing w:after="0"/>
        <w:ind w:left="708" w:right="-35"/>
        <w:jc w:val="center"/>
        <w:rPr>
          <w:sz w:val="18"/>
          <w:szCs w:val="18"/>
        </w:rPr>
      </w:pPr>
      <w:r w:rsidRPr="0094652D">
        <w:rPr>
          <w:sz w:val="18"/>
          <w:szCs w:val="18"/>
        </w:rPr>
        <w:t>……………………………………</w:t>
      </w:r>
      <w:r>
        <w:rPr>
          <w:sz w:val="18"/>
          <w:szCs w:val="18"/>
        </w:rPr>
        <w:t>…..</w:t>
      </w:r>
      <w:r w:rsidRPr="0094652D">
        <w:rPr>
          <w:sz w:val="18"/>
          <w:szCs w:val="18"/>
        </w:rPr>
        <w:t>…….……………………..</w:t>
      </w:r>
      <w:r w:rsidRPr="0094652D">
        <w:rPr>
          <w:sz w:val="18"/>
          <w:szCs w:val="18"/>
        </w:rPr>
        <w:tab/>
      </w:r>
      <w:r w:rsidRPr="0094652D">
        <w:rPr>
          <w:sz w:val="18"/>
          <w:szCs w:val="18"/>
        </w:rPr>
        <w:tab/>
        <w:t xml:space="preserve">               …….……………………………………</w:t>
      </w:r>
      <w:r>
        <w:rPr>
          <w:sz w:val="18"/>
          <w:szCs w:val="18"/>
        </w:rPr>
        <w:t>….</w:t>
      </w:r>
      <w:r w:rsidRPr="0094652D">
        <w:rPr>
          <w:sz w:val="18"/>
          <w:szCs w:val="18"/>
        </w:rPr>
        <w:t>…………………</w:t>
      </w:r>
    </w:p>
    <w:p w14:paraId="7B56C925" w14:textId="77777777" w:rsidR="005419DC" w:rsidRPr="00A671A8" w:rsidRDefault="005419DC" w:rsidP="005419DC">
      <w:pPr>
        <w:spacing w:after="0"/>
        <w:ind w:left="708" w:right="-35"/>
        <w:rPr>
          <w:rFonts w:ascii="Times New Roman" w:hAnsi="Times New Roman" w:cs="Times New Roman"/>
          <w:i/>
          <w:sz w:val="18"/>
          <w:szCs w:val="18"/>
        </w:rPr>
      </w:pPr>
      <w:r w:rsidRPr="00A671A8">
        <w:rPr>
          <w:rFonts w:ascii="Times New Roman" w:hAnsi="Times New Roman" w:cs="Times New Roman"/>
          <w:i/>
          <w:sz w:val="18"/>
          <w:szCs w:val="18"/>
        </w:rPr>
        <w:t>data oraz czytelny podpis matki (opiekuna prawnego)              data oraz czytelny podpis ojca (opiekuna prawnego)</w:t>
      </w:r>
    </w:p>
    <w:p w14:paraId="554B62A0" w14:textId="1B6CE30E" w:rsidR="00AC44BB" w:rsidRDefault="00AC44BB"/>
    <w:sectPr w:rsidR="00AC44BB" w:rsidSect="00A671A8">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F514D"/>
    <w:multiLevelType w:val="hybridMultilevel"/>
    <w:tmpl w:val="94E81C3A"/>
    <w:lvl w:ilvl="0" w:tplc="44EA3B68">
      <w:start w:val="1"/>
      <w:numFmt w:val="decimal"/>
      <w:lvlText w:val="%1."/>
      <w:lvlJc w:val="left"/>
      <w:pPr>
        <w:ind w:left="720" w:hanging="360"/>
      </w:pPr>
    </w:lvl>
    <w:lvl w:ilvl="1" w:tplc="57FA82C0">
      <w:start w:val="1"/>
      <w:numFmt w:val="lowerLetter"/>
      <w:lvlText w:val="%2."/>
      <w:lvlJc w:val="left"/>
      <w:pPr>
        <w:ind w:left="1440" w:hanging="360"/>
      </w:pPr>
    </w:lvl>
    <w:lvl w:ilvl="2" w:tplc="8702B770">
      <w:start w:val="1"/>
      <w:numFmt w:val="lowerRoman"/>
      <w:lvlText w:val="%3."/>
      <w:lvlJc w:val="right"/>
      <w:pPr>
        <w:ind w:left="2160" w:hanging="180"/>
      </w:pPr>
    </w:lvl>
    <w:lvl w:ilvl="3" w:tplc="D2F6B9F8">
      <w:start w:val="1"/>
      <w:numFmt w:val="decimal"/>
      <w:lvlText w:val="%4."/>
      <w:lvlJc w:val="left"/>
      <w:pPr>
        <w:ind w:left="2880" w:hanging="360"/>
      </w:pPr>
    </w:lvl>
    <w:lvl w:ilvl="4" w:tplc="D9F64AC4">
      <w:start w:val="1"/>
      <w:numFmt w:val="lowerLetter"/>
      <w:lvlText w:val="%5."/>
      <w:lvlJc w:val="left"/>
      <w:pPr>
        <w:ind w:left="3600" w:hanging="360"/>
      </w:pPr>
    </w:lvl>
    <w:lvl w:ilvl="5" w:tplc="B5E246EA">
      <w:start w:val="1"/>
      <w:numFmt w:val="lowerRoman"/>
      <w:lvlText w:val="%6."/>
      <w:lvlJc w:val="right"/>
      <w:pPr>
        <w:ind w:left="4320" w:hanging="180"/>
      </w:pPr>
    </w:lvl>
    <w:lvl w:ilvl="6" w:tplc="0824BD56">
      <w:start w:val="1"/>
      <w:numFmt w:val="decimal"/>
      <w:lvlText w:val="%7."/>
      <w:lvlJc w:val="left"/>
      <w:pPr>
        <w:ind w:left="5040" w:hanging="360"/>
      </w:pPr>
    </w:lvl>
    <w:lvl w:ilvl="7" w:tplc="2FC4CC24">
      <w:start w:val="1"/>
      <w:numFmt w:val="lowerLetter"/>
      <w:lvlText w:val="%8."/>
      <w:lvlJc w:val="left"/>
      <w:pPr>
        <w:ind w:left="5760" w:hanging="360"/>
      </w:pPr>
    </w:lvl>
    <w:lvl w:ilvl="8" w:tplc="18526AAE">
      <w:start w:val="1"/>
      <w:numFmt w:val="lowerRoman"/>
      <w:lvlText w:val="%9."/>
      <w:lvlJc w:val="right"/>
      <w:pPr>
        <w:ind w:left="6480" w:hanging="180"/>
      </w:pPr>
    </w:lvl>
  </w:abstractNum>
  <w:abstractNum w:abstractNumId="1" w15:restartNumberingAfterBreak="0">
    <w:nsid w:val="5E913B7F"/>
    <w:multiLevelType w:val="hybridMultilevel"/>
    <w:tmpl w:val="78E44634"/>
    <w:lvl w:ilvl="0" w:tplc="B93EF894">
      <w:start w:val="1"/>
      <w:numFmt w:val="decimal"/>
      <w:lvlText w:val="%1."/>
      <w:lvlJc w:val="left"/>
      <w:pPr>
        <w:ind w:left="720"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DC"/>
    <w:rsid w:val="00030636"/>
    <w:rsid w:val="003869E7"/>
    <w:rsid w:val="003A3725"/>
    <w:rsid w:val="005419DC"/>
    <w:rsid w:val="00894D35"/>
    <w:rsid w:val="00A671A8"/>
    <w:rsid w:val="00AC44BB"/>
    <w:rsid w:val="00B152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6AA"/>
  <w15:chartTrackingRefBased/>
  <w15:docId w15:val="{F752CB28-BB16-4436-9E0F-ABB4704E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9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19DC"/>
    <w:pPr>
      <w:ind w:left="720"/>
      <w:contextualSpacing/>
    </w:pPr>
  </w:style>
  <w:style w:type="character" w:styleId="Hipercze">
    <w:name w:val="Hyperlink"/>
    <w:basedOn w:val="Domylnaczcionkaakapitu"/>
    <w:uiPriority w:val="99"/>
    <w:unhideWhenUsed/>
    <w:rsid w:val="00541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2026-03-02T08:03:00Z</dcterms:created>
  <dcterms:modified xsi:type="dcterms:W3CDTF">2026-03-02T08:03:00Z</dcterms:modified>
</cp:coreProperties>
</file>