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198" w:rsidRDefault="00AB63FC" w:rsidP="00B81529">
      <w:pPr>
        <w:spacing w:after="0"/>
        <w:jc w:val="center"/>
        <w:rPr>
          <w:rFonts w:ascii="Arial" w:hAnsi="Arial" w:cs="Arial"/>
          <w:b/>
          <w:bCs/>
          <w:color w:val="C45911" w:themeColor="accent2" w:themeShade="BF"/>
          <w:sz w:val="32"/>
          <w:szCs w:val="27"/>
          <w:shd w:val="clear" w:color="auto" w:fill="FFFFFF"/>
        </w:rPr>
      </w:pPr>
      <w:r>
        <w:rPr>
          <w:rFonts w:ascii="Arial" w:hAnsi="Arial" w:cs="Arial"/>
          <w:b/>
          <w:bCs/>
          <w:color w:val="C45911" w:themeColor="accent2" w:themeShade="BF"/>
          <w:sz w:val="32"/>
          <w:szCs w:val="27"/>
          <w:shd w:val="clear" w:color="auto" w:fill="FFFFFF"/>
        </w:rPr>
        <w:t>LPG/Light W</w:t>
      </w:r>
      <w:r w:rsidR="00041198" w:rsidRPr="00041198">
        <w:rPr>
          <w:rFonts w:ascii="Arial" w:hAnsi="Arial" w:cs="Arial"/>
          <w:b/>
          <w:bCs/>
          <w:color w:val="C45911" w:themeColor="accent2" w:themeShade="BF"/>
          <w:sz w:val="32"/>
          <w:szCs w:val="27"/>
          <w:shd w:val="clear" w:color="auto" w:fill="FFFFFF"/>
        </w:rPr>
        <w:t>eight Carrier Trolley</w:t>
      </w:r>
    </w:p>
    <w:p w:rsidR="008960F2" w:rsidRPr="00AA4DA9" w:rsidRDefault="008960F2" w:rsidP="00B81529">
      <w:pPr>
        <w:spacing w:after="0"/>
        <w:jc w:val="center"/>
        <w:rPr>
          <w:rFonts w:ascii="Adobe Devanagari" w:hAnsi="Adobe Devanagari" w:cs="Adobe Devanagari"/>
          <w:b/>
          <w:bCs/>
          <w:color w:val="7030A0"/>
          <w:sz w:val="28"/>
          <w:szCs w:val="28"/>
          <w:shd w:val="clear" w:color="auto" w:fill="FFFFFF"/>
        </w:rPr>
      </w:pPr>
      <w:r w:rsidRPr="00AA4DA9">
        <w:rPr>
          <w:rFonts w:ascii="Adobe Devanagari" w:hAnsi="Adobe Devanagari" w:cs="Adobe Devanagari"/>
          <w:b/>
          <w:bCs/>
          <w:color w:val="7030A0"/>
          <w:sz w:val="28"/>
          <w:szCs w:val="28"/>
          <w:shd w:val="clear" w:color="auto" w:fill="FFFFFF"/>
        </w:rPr>
        <w:t xml:space="preserve">Developed by </w:t>
      </w:r>
      <w:proofErr w:type="spellStart"/>
      <w:r w:rsidRPr="00AA4DA9">
        <w:rPr>
          <w:rFonts w:ascii="Adobe Devanagari" w:hAnsi="Adobe Devanagari" w:cs="Adobe Devanagari"/>
          <w:b/>
          <w:bCs/>
          <w:color w:val="7030A0"/>
          <w:sz w:val="28"/>
          <w:szCs w:val="28"/>
          <w:shd w:val="clear" w:color="auto" w:fill="FFFFFF"/>
        </w:rPr>
        <w:t>Gumla</w:t>
      </w:r>
      <w:proofErr w:type="spellEnd"/>
      <w:r w:rsidRPr="00AA4DA9">
        <w:rPr>
          <w:rFonts w:ascii="Adobe Devanagari" w:hAnsi="Adobe Devanagari" w:cs="Adobe Devanagari"/>
          <w:b/>
          <w:bCs/>
          <w:color w:val="7030A0"/>
          <w:sz w:val="28"/>
          <w:szCs w:val="28"/>
          <w:shd w:val="clear" w:color="auto" w:fill="FFFFFF"/>
        </w:rPr>
        <w:t xml:space="preserve"> Polytechnic, </w:t>
      </w:r>
      <w:proofErr w:type="spellStart"/>
      <w:r w:rsidRPr="00AA4DA9">
        <w:rPr>
          <w:rFonts w:ascii="Adobe Devanagari" w:hAnsi="Adobe Devanagari" w:cs="Adobe Devanagari"/>
          <w:b/>
          <w:bCs/>
          <w:color w:val="7030A0"/>
          <w:sz w:val="28"/>
          <w:szCs w:val="28"/>
          <w:shd w:val="clear" w:color="auto" w:fill="FFFFFF"/>
        </w:rPr>
        <w:t>Gumla</w:t>
      </w:r>
      <w:proofErr w:type="spellEnd"/>
    </w:p>
    <w:p w:rsidR="00E52738" w:rsidRPr="00330E54" w:rsidRDefault="00E52738" w:rsidP="00330E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  <w:shd w:val="clear" w:color="auto" w:fill="FFFFFF"/>
        </w:rPr>
      </w:pPr>
      <w:r w:rsidRPr="00E52738"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  <w:shd w:val="clear" w:color="auto" w:fill="FFFFFF"/>
        </w:rPr>
        <w:t>Product Image</w:t>
      </w:r>
    </w:p>
    <w:p w:rsidR="00E52738" w:rsidRDefault="00C062BC" w:rsidP="00C062BC">
      <w:pPr>
        <w:jc w:val="center"/>
        <w:rPr>
          <w:rFonts w:ascii="Adobe Devanagari" w:hAnsi="Adobe Devanagari" w:cs="Adobe Devanagari"/>
          <w:color w:val="2E74B5" w:themeColor="accent1" w:themeShade="BF"/>
          <w:sz w:val="32"/>
          <w:szCs w:val="32"/>
          <w:shd w:val="clear" w:color="auto" w:fill="EEEEEE"/>
        </w:rPr>
      </w:pPr>
      <w:r>
        <w:rPr>
          <w:rFonts w:ascii="Adobe Devanagari" w:hAnsi="Adobe Devanagari" w:cs="Adobe Devanagari"/>
          <w:noProof/>
          <w:color w:val="2E74B5" w:themeColor="accent1" w:themeShade="BF"/>
          <w:sz w:val="32"/>
          <w:szCs w:val="32"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3390899</wp:posOffset>
                </wp:positionH>
                <wp:positionV relativeFrom="paragraph">
                  <wp:posOffset>346711</wp:posOffset>
                </wp:positionV>
                <wp:extent cx="3228975" cy="4612640"/>
                <wp:effectExtent l="0" t="0" r="28575" b="165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4612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2BC" w:rsidRDefault="00C062BC">
                            <w:r w:rsidRPr="00C062BC">
                              <w:rPr>
                                <w:noProof/>
                                <w:lang w:eastAsia="en-IN"/>
                              </w:rPr>
                              <w:drawing>
                                <wp:inline distT="0" distB="0" distL="0" distR="0">
                                  <wp:extent cx="3006090" cy="4514850"/>
                                  <wp:effectExtent l="0" t="0" r="0" b="0"/>
                                  <wp:docPr id="11" name="Picture 11" descr="C:\Users\SNS\Desktop\Gas Trolley\Trolly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NS\Desktop\Gas Trolley\Trolly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8134" cy="4517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67pt;margin-top:27.3pt;width:254.25pt;height:36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" fillcolor="white [3201]" strokecolor="white [3212]" strokeweight=".5pt">
                <v:textbox>
                  <w:txbxContent>
                    <w:p w:rsidR="00C062BC" w:rsidRDefault="00C062BC">
                      <w:r w:rsidRPr="00C062BC">
                        <w:rPr>
                          <w:noProof/>
                          <w:lang w:eastAsia="en-IN"/>
                        </w:rPr>
                        <w:drawing>
                          <wp:inline distT="0" distB="0" distL="0" distR="0">
                            <wp:extent cx="3006090" cy="4514850"/>
                            <wp:effectExtent l="0" t="0" r="0" b="0"/>
                            <wp:docPr id="11" name="Picture 11" descr="C:\Users\SNS\Desktop\Gas Trolley\Trolly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NS\Desktop\Gas Trolley\Trolly 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8134" cy="4517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062BC" w:rsidRDefault="00C062BC" w:rsidP="00C062BC">
      <w:pPr>
        <w:jc w:val="center"/>
        <w:rPr>
          <w:rFonts w:ascii="Adobe Devanagari" w:hAnsi="Adobe Devanagari" w:cs="Adobe Devanagari"/>
          <w:color w:val="2E74B5" w:themeColor="accent1" w:themeShade="BF"/>
          <w:sz w:val="32"/>
          <w:szCs w:val="32"/>
          <w:shd w:val="clear" w:color="auto" w:fill="EEEEEE"/>
        </w:rPr>
      </w:pPr>
      <w:r>
        <w:rPr>
          <w:rFonts w:ascii="Adobe Devanagari" w:hAnsi="Adobe Devanagari" w:cs="Adobe Devanagari"/>
          <w:noProof/>
          <w:color w:val="2E74B5" w:themeColor="accent1" w:themeShade="BF"/>
          <w:sz w:val="32"/>
          <w:szCs w:val="32"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FEB4CC" wp14:editId="0E6AF617">
                <wp:simplePos x="0" y="0"/>
                <wp:positionH relativeFrom="column">
                  <wp:posOffset>952500</wp:posOffset>
                </wp:positionH>
                <wp:positionV relativeFrom="paragraph">
                  <wp:posOffset>42545</wp:posOffset>
                </wp:positionV>
                <wp:extent cx="2247900" cy="4517390"/>
                <wp:effectExtent l="0" t="0" r="19050" b="165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517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C062BC" w:rsidRDefault="00C062BC" w:rsidP="00C062BC">
                            <w:r w:rsidRPr="00C062BC">
                              <w:rPr>
                                <w:noProof/>
                                <w:lang w:eastAsia="en-IN"/>
                              </w:rPr>
                              <w:drawing>
                                <wp:inline distT="0" distB="0" distL="0" distR="0">
                                  <wp:extent cx="1887220" cy="4470307"/>
                                  <wp:effectExtent l="0" t="0" r="0" b="6985"/>
                                  <wp:docPr id="10" name="Picture 10" descr="C:\Users\SNS\Desktop\Gas Trolley\Gas Trolle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NS\Desktop\Gas Trolley\Gas Trolle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7220" cy="4470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EB4CC" id="Text Box 6" o:spid="_x0000_s1027" type="#_x0000_t202" style="position:absolute;left:0;text-align:left;margin-left:75pt;margin-top:3.35pt;width:177pt;height:35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" fillcolor="window" strokecolor="white [3212]" strokeweight=".5pt">
                <v:textbox>
                  <w:txbxContent>
                    <w:p w:rsidR="00C062BC" w:rsidRDefault="00C062BC" w:rsidP="00C062BC">
                      <w:r w:rsidRPr="00C062BC">
                        <w:rPr>
                          <w:noProof/>
                          <w:lang w:eastAsia="en-IN"/>
                        </w:rPr>
                        <w:drawing>
                          <wp:inline distT="0" distB="0" distL="0" distR="0">
                            <wp:extent cx="1887220" cy="4470307"/>
                            <wp:effectExtent l="0" t="0" r="0" b="6985"/>
                            <wp:docPr id="10" name="Picture 10" descr="C:\Users\SNS\Desktop\Gas Trolley\Gas Trolle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NS\Desktop\Gas Trolley\Gas Trolle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7220" cy="4470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062BC" w:rsidRDefault="00C062BC" w:rsidP="00C062BC">
      <w:pPr>
        <w:jc w:val="center"/>
        <w:rPr>
          <w:rFonts w:ascii="Adobe Devanagari" w:hAnsi="Adobe Devanagari" w:cs="Adobe Devanagari"/>
          <w:color w:val="2E74B5" w:themeColor="accent1" w:themeShade="BF"/>
          <w:sz w:val="32"/>
          <w:szCs w:val="32"/>
          <w:shd w:val="clear" w:color="auto" w:fill="EEEEEE"/>
        </w:rPr>
      </w:pPr>
    </w:p>
    <w:p w:rsidR="00C062BC" w:rsidRDefault="00C062BC" w:rsidP="00C062BC">
      <w:pPr>
        <w:jc w:val="center"/>
        <w:rPr>
          <w:rFonts w:ascii="Adobe Devanagari" w:hAnsi="Adobe Devanagari" w:cs="Adobe Devanagari"/>
          <w:color w:val="2E74B5" w:themeColor="accent1" w:themeShade="BF"/>
          <w:sz w:val="32"/>
          <w:szCs w:val="32"/>
          <w:shd w:val="clear" w:color="auto" w:fill="EEEEEE"/>
        </w:rPr>
      </w:pPr>
    </w:p>
    <w:p w:rsidR="00C062BC" w:rsidRDefault="00C062BC" w:rsidP="00C062BC">
      <w:pPr>
        <w:jc w:val="center"/>
        <w:rPr>
          <w:rFonts w:ascii="Adobe Devanagari" w:hAnsi="Adobe Devanagari" w:cs="Adobe Devanagari"/>
          <w:color w:val="2E74B5" w:themeColor="accent1" w:themeShade="BF"/>
          <w:sz w:val="32"/>
          <w:szCs w:val="32"/>
          <w:shd w:val="clear" w:color="auto" w:fill="EEEEEE"/>
        </w:rPr>
      </w:pPr>
    </w:p>
    <w:p w:rsidR="00C062BC" w:rsidRDefault="00C062BC" w:rsidP="00C062BC">
      <w:pPr>
        <w:jc w:val="center"/>
        <w:rPr>
          <w:rFonts w:ascii="Adobe Devanagari" w:hAnsi="Adobe Devanagari" w:cs="Adobe Devanagari"/>
          <w:color w:val="2E74B5" w:themeColor="accent1" w:themeShade="BF"/>
          <w:sz w:val="32"/>
          <w:szCs w:val="32"/>
          <w:shd w:val="clear" w:color="auto" w:fill="EEEEEE"/>
        </w:rPr>
      </w:pPr>
    </w:p>
    <w:p w:rsidR="00C062BC" w:rsidRDefault="00C062BC" w:rsidP="00C062BC">
      <w:pPr>
        <w:jc w:val="center"/>
        <w:rPr>
          <w:rFonts w:ascii="Adobe Devanagari" w:hAnsi="Adobe Devanagari" w:cs="Adobe Devanagari"/>
          <w:color w:val="2E74B5" w:themeColor="accent1" w:themeShade="BF"/>
          <w:sz w:val="32"/>
          <w:szCs w:val="32"/>
          <w:shd w:val="clear" w:color="auto" w:fill="EEEEEE"/>
        </w:rPr>
      </w:pPr>
    </w:p>
    <w:p w:rsidR="00C062BC" w:rsidRDefault="00C062BC" w:rsidP="00C062BC">
      <w:pPr>
        <w:jc w:val="center"/>
        <w:rPr>
          <w:rFonts w:ascii="Adobe Devanagari" w:hAnsi="Adobe Devanagari" w:cs="Adobe Devanagari"/>
          <w:color w:val="2E74B5" w:themeColor="accent1" w:themeShade="BF"/>
          <w:sz w:val="32"/>
          <w:szCs w:val="32"/>
          <w:shd w:val="clear" w:color="auto" w:fill="EEEEEE"/>
        </w:rPr>
      </w:pPr>
    </w:p>
    <w:p w:rsidR="00C062BC" w:rsidRDefault="00C062BC" w:rsidP="00C062BC">
      <w:pPr>
        <w:jc w:val="center"/>
        <w:rPr>
          <w:rFonts w:ascii="Adobe Devanagari" w:hAnsi="Adobe Devanagari" w:cs="Adobe Devanagari"/>
          <w:color w:val="2E74B5" w:themeColor="accent1" w:themeShade="BF"/>
          <w:sz w:val="32"/>
          <w:szCs w:val="32"/>
          <w:shd w:val="clear" w:color="auto" w:fill="EEEEEE"/>
        </w:rPr>
      </w:pPr>
    </w:p>
    <w:p w:rsidR="00C062BC" w:rsidRDefault="00C062BC" w:rsidP="00C062BC">
      <w:pPr>
        <w:jc w:val="center"/>
        <w:rPr>
          <w:rFonts w:ascii="Adobe Devanagari" w:hAnsi="Adobe Devanagari" w:cs="Adobe Devanagari"/>
          <w:color w:val="2E74B5" w:themeColor="accent1" w:themeShade="BF"/>
          <w:sz w:val="32"/>
          <w:szCs w:val="32"/>
          <w:shd w:val="clear" w:color="auto" w:fill="EEEEEE"/>
        </w:rPr>
      </w:pPr>
    </w:p>
    <w:p w:rsidR="00C062BC" w:rsidRDefault="00C062BC" w:rsidP="00C062BC">
      <w:pPr>
        <w:jc w:val="center"/>
        <w:rPr>
          <w:rFonts w:ascii="Adobe Devanagari" w:hAnsi="Adobe Devanagari" w:cs="Adobe Devanagari"/>
          <w:color w:val="2E74B5" w:themeColor="accent1" w:themeShade="BF"/>
          <w:sz w:val="32"/>
          <w:szCs w:val="32"/>
          <w:shd w:val="clear" w:color="auto" w:fill="EEEEEE"/>
        </w:rPr>
      </w:pPr>
    </w:p>
    <w:p w:rsidR="00C062BC" w:rsidRDefault="00C062BC" w:rsidP="00C062BC">
      <w:pPr>
        <w:jc w:val="center"/>
        <w:rPr>
          <w:rFonts w:ascii="Adobe Devanagari" w:hAnsi="Adobe Devanagari" w:cs="Adobe Devanagari"/>
          <w:color w:val="2E74B5" w:themeColor="accent1" w:themeShade="BF"/>
          <w:sz w:val="32"/>
          <w:szCs w:val="32"/>
          <w:shd w:val="clear" w:color="auto" w:fill="EEEEEE"/>
        </w:rPr>
      </w:pPr>
    </w:p>
    <w:p w:rsidR="00C062BC" w:rsidRDefault="00C062BC" w:rsidP="00C062BC">
      <w:pPr>
        <w:jc w:val="center"/>
        <w:rPr>
          <w:rFonts w:ascii="Adobe Devanagari" w:hAnsi="Adobe Devanagari" w:cs="Adobe Devanagari"/>
          <w:color w:val="2E74B5" w:themeColor="accent1" w:themeShade="BF"/>
          <w:sz w:val="32"/>
          <w:szCs w:val="32"/>
          <w:shd w:val="clear" w:color="auto" w:fill="EEEEEE"/>
        </w:rPr>
      </w:pPr>
    </w:p>
    <w:p w:rsidR="00C062BC" w:rsidRDefault="00C062BC" w:rsidP="00C062BC">
      <w:pPr>
        <w:jc w:val="center"/>
        <w:rPr>
          <w:rFonts w:ascii="Adobe Devanagari" w:hAnsi="Adobe Devanagari" w:cs="Adobe Devanagari"/>
          <w:color w:val="2E74B5" w:themeColor="accent1" w:themeShade="BF"/>
          <w:sz w:val="32"/>
          <w:szCs w:val="32"/>
          <w:shd w:val="clear" w:color="auto" w:fill="EEEEEE"/>
        </w:rPr>
      </w:pPr>
    </w:p>
    <w:p w:rsidR="00C062BC" w:rsidRDefault="00C062BC" w:rsidP="00C062BC">
      <w:pPr>
        <w:jc w:val="center"/>
        <w:rPr>
          <w:rFonts w:ascii="Adobe Devanagari" w:hAnsi="Adobe Devanagari" w:cs="Adobe Devanagari"/>
          <w:color w:val="2E74B5" w:themeColor="accent1" w:themeShade="BF"/>
          <w:sz w:val="32"/>
          <w:szCs w:val="32"/>
          <w:shd w:val="clear" w:color="auto" w:fill="EEEEEE"/>
        </w:rPr>
      </w:pPr>
    </w:p>
    <w:p w:rsidR="00330E54" w:rsidRDefault="00330E54" w:rsidP="00330E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  <w:shd w:val="clear" w:color="auto" w:fill="FFFFFF"/>
        </w:rPr>
      </w:pPr>
      <w:r w:rsidRPr="00330E54"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  <w:shd w:val="clear" w:color="auto" w:fill="FFFFFF"/>
        </w:rPr>
        <w:t>Product Specification</w:t>
      </w:r>
      <w:r w:rsidRPr="00E52738"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  <w:shd w:val="clear" w:color="auto" w:fill="FFFFFF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2977"/>
        <w:gridCol w:w="3543"/>
      </w:tblGrid>
      <w:tr w:rsidR="00330E54" w:rsidTr="00221771">
        <w:trPr>
          <w:tblHeader/>
          <w:jc w:val="center"/>
        </w:trPr>
        <w:tc>
          <w:tcPr>
            <w:tcW w:w="846" w:type="dxa"/>
            <w:shd w:val="clear" w:color="auto" w:fill="auto"/>
          </w:tcPr>
          <w:p w:rsidR="00330E54" w:rsidRPr="00141224" w:rsidRDefault="00330E54" w:rsidP="00330E54">
            <w:pPr>
              <w:jc w:val="center"/>
              <w:rPr>
                <w:rFonts w:ascii="Adobe Devanagari" w:hAnsi="Adobe Devanagari" w:cs="Adobe Devanagari"/>
                <w:color w:val="2E74B5" w:themeColor="accent1" w:themeShade="BF"/>
                <w:sz w:val="28"/>
                <w:szCs w:val="28"/>
                <w:shd w:val="clear" w:color="auto" w:fill="EEEEEE"/>
              </w:rPr>
            </w:pPr>
            <w:proofErr w:type="spellStart"/>
            <w:r w:rsidRPr="00141224">
              <w:rPr>
                <w:rFonts w:ascii="Adobe Devanagari" w:hAnsi="Adobe Devanagari" w:cs="Adobe Devanagari"/>
                <w:color w:val="2E74B5" w:themeColor="accent1" w:themeShade="BF"/>
                <w:sz w:val="28"/>
                <w:szCs w:val="28"/>
                <w:shd w:val="clear" w:color="auto" w:fill="EEEEEE"/>
              </w:rPr>
              <w:t>S.No</w:t>
            </w:r>
            <w:proofErr w:type="spellEnd"/>
            <w:r w:rsidRPr="00141224">
              <w:rPr>
                <w:rFonts w:ascii="Adobe Devanagari" w:hAnsi="Adobe Devanagari" w:cs="Adobe Devanagari"/>
                <w:color w:val="2E74B5" w:themeColor="accent1" w:themeShade="BF"/>
                <w:sz w:val="28"/>
                <w:szCs w:val="28"/>
                <w:shd w:val="clear" w:color="auto" w:fill="EEEEEE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330E54" w:rsidRPr="00141224" w:rsidRDefault="00330E54" w:rsidP="00330E54">
            <w:pPr>
              <w:jc w:val="center"/>
              <w:rPr>
                <w:rFonts w:ascii="Adobe Devanagari" w:hAnsi="Adobe Devanagari" w:cs="Adobe Devanagari"/>
                <w:color w:val="2E74B5" w:themeColor="accent1" w:themeShade="BF"/>
                <w:sz w:val="28"/>
                <w:szCs w:val="28"/>
                <w:shd w:val="clear" w:color="auto" w:fill="EEEEEE"/>
              </w:rPr>
            </w:pPr>
            <w:r w:rsidRPr="00141224">
              <w:rPr>
                <w:rFonts w:ascii="Adobe Devanagari" w:hAnsi="Adobe Devanagari" w:cs="Adobe Devanagari"/>
                <w:color w:val="2E74B5" w:themeColor="accent1" w:themeShade="BF"/>
                <w:sz w:val="28"/>
                <w:szCs w:val="28"/>
                <w:shd w:val="clear" w:color="auto" w:fill="EEEEEE"/>
              </w:rPr>
              <w:t>Parameters</w:t>
            </w:r>
          </w:p>
        </w:tc>
        <w:tc>
          <w:tcPr>
            <w:tcW w:w="3543" w:type="dxa"/>
            <w:shd w:val="clear" w:color="auto" w:fill="auto"/>
          </w:tcPr>
          <w:p w:rsidR="00330E54" w:rsidRPr="00141224" w:rsidRDefault="00330E54" w:rsidP="00330E54">
            <w:pPr>
              <w:jc w:val="center"/>
              <w:rPr>
                <w:rFonts w:ascii="Adobe Devanagari" w:hAnsi="Adobe Devanagari" w:cs="Adobe Devanagari"/>
                <w:color w:val="2E74B5" w:themeColor="accent1" w:themeShade="BF"/>
                <w:sz w:val="28"/>
                <w:szCs w:val="28"/>
                <w:shd w:val="clear" w:color="auto" w:fill="EEEEEE"/>
              </w:rPr>
            </w:pPr>
            <w:r w:rsidRPr="00141224">
              <w:rPr>
                <w:rFonts w:ascii="Adobe Devanagari" w:hAnsi="Adobe Devanagari" w:cs="Adobe Devanagari"/>
                <w:color w:val="2E74B5" w:themeColor="accent1" w:themeShade="BF"/>
                <w:sz w:val="28"/>
                <w:szCs w:val="28"/>
                <w:shd w:val="clear" w:color="auto" w:fill="EEEEEE"/>
              </w:rPr>
              <w:t>Specification</w:t>
            </w:r>
          </w:p>
        </w:tc>
      </w:tr>
      <w:tr w:rsidR="00F73274" w:rsidTr="00221771">
        <w:trPr>
          <w:jc w:val="center"/>
        </w:trPr>
        <w:tc>
          <w:tcPr>
            <w:tcW w:w="846" w:type="dxa"/>
            <w:shd w:val="clear" w:color="auto" w:fill="auto"/>
          </w:tcPr>
          <w:p w:rsidR="00F73274" w:rsidRPr="00141224" w:rsidRDefault="00221771" w:rsidP="00F732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01</w:t>
            </w:r>
          </w:p>
        </w:tc>
        <w:tc>
          <w:tcPr>
            <w:tcW w:w="2977" w:type="dxa"/>
            <w:shd w:val="clear" w:color="auto" w:fill="auto"/>
          </w:tcPr>
          <w:p w:rsidR="00F73274" w:rsidRPr="00221771" w:rsidRDefault="00F73274" w:rsidP="00F732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Height of the Trolley</w:t>
            </w:r>
          </w:p>
          <w:p w:rsidR="00F73274" w:rsidRPr="00221771" w:rsidRDefault="00F73274" w:rsidP="00F732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 xml:space="preserve">(Excluding Handel Height) </w:t>
            </w:r>
          </w:p>
        </w:tc>
        <w:tc>
          <w:tcPr>
            <w:tcW w:w="3543" w:type="dxa"/>
            <w:shd w:val="clear" w:color="auto" w:fill="auto"/>
          </w:tcPr>
          <w:p w:rsidR="00F73274" w:rsidRPr="00221771" w:rsidRDefault="00F73274" w:rsidP="00F732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65 cm</w:t>
            </w:r>
          </w:p>
        </w:tc>
        <w:bookmarkStart w:id="0" w:name="_GoBack"/>
        <w:bookmarkEnd w:id="0"/>
      </w:tr>
      <w:tr w:rsidR="00F73274" w:rsidTr="00221771">
        <w:trPr>
          <w:jc w:val="center"/>
        </w:trPr>
        <w:tc>
          <w:tcPr>
            <w:tcW w:w="846" w:type="dxa"/>
            <w:shd w:val="clear" w:color="auto" w:fill="auto"/>
          </w:tcPr>
          <w:p w:rsidR="00F73274" w:rsidRPr="00141224" w:rsidRDefault="00221771" w:rsidP="00F732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02</w:t>
            </w:r>
          </w:p>
        </w:tc>
        <w:tc>
          <w:tcPr>
            <w:tcW w:w="2977" w:type="dxa"/>
            <w:shd w:val="clear" w:color="auto" w:fill="auto"/>
          </w:tcPr>
          <w:p w:rsidR="00F73274" w:rsidRPr="00221771" w:rsidRDefault="00F73274" w:rsidP="00F732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Width of the Trolley</w:t>
            </w:r>
          </w:p>
        </w:tc>
        <w:tc>
          <w:tcPr>
            <w:tcW w:w="3543" w:type="dxa"/>
            <w:shd w:val="clear" w:color="auto" w:fill="auto"/>
          </w:tcPr>
          <w:p w:rsidR="00F73274" w:rsidRPr="00221771" w:rsidRDefault="00F73274" w:rsidP="00F732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35 cm</w:t>
            </w:r>
          </w:p>
        </w:tc>
      </w:tr>
      <w:tr w:rsidR="00F73274" w:rsidTr="00221771">
        <w:trPr>
          <w:jc w:val="center"/>
        </w:trPr>
        <w:tc>
          <w:tcPr>
            <w:tcW w:w="846" w:type="dxa"/>
            <w:shd w:val="clear" w:color="auto" w:fill="auto"/>
          </w:tcPr>
          <w:p w:rsidR="00F73274" w:rsidRPr="00141224" w:rsidRDefault="00F73274" w:rsidP="00F732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14122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03</w:t>
            </w:r>
          </w:p>
        </w:tc>
        <w:tc>
          <w:tcPr>
            <w:tcW w:w="2977" w:type="dxa"/>
            <w:shd w:val="clear" w:color="auto" w:fill="auto"/>
          </w:tcPr>
          <w:p w:rsidR="00F73274" w:rsidRPr="00221771" w:rsidRDefault="00F73274" w:rsidP="00F732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Height of the Handle</w:t>
            </w:r>
          </w:p>
        </w:tc>
        <w:tc>
          <w:tcPr>
            <w:tcW w:w="3543" w:type="dxa"/>
            <w:shd w:val="clear" w:color="auto" w:fill="auto"/>
          </w:tcPr>
          <w:p w:rsidR="00F73274" w:rsidRPr="00221771" w:rsidRDefault="00F73274" w:rsidP="00F732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39 cm</w:t>
            </w:r>
          </w:p>
        </w:tc>
      </w:tr>
      <w:tr w:rsidR="00F73274" w:rsidTr="00221771">
        <w:trPr>
          <w:jc w:val="center"/>
        </w:trPr>
        <w:tc>
          <w:tcPr>
            <w:tcW w:w="846" w:type="dxa"/>
            <w:shd w:val="clear" w:color="auto" w:fill="auto"/>
          </w:tcPr>
          <w:p w:rsidR="00F73274" w:rsidRPr="00141224" w:rsidRDefault="00221771" w:rsidP="00F732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14122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04</w:t>
            </w:r>
          </w:p>
        </w:tc>
        <w:tc>
          <w:tcPr>
            <w:tcW w:w="2977" w:type="dxa"/>
            <w:shd w:val="clear" w:color="auto" w:fill="auto"/>
          </w:tcPr>
          <w:p w:rsidR="00F73274" w:rsidRPr="00221771" w:rsidRDefault="00F73274" w:rsidP="00F732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Wheel Size</w:t>
            </w:r>
          </w:p>
        </w:tc>
        <w:tc>
          <w:tcPr>
            <w:tcW w:w="3543" w:type="dxa"/>
            <w:shd w:val="clear" w:color="auto" w:fill="auto"/>
          </w:tcPr>
          <w:p w:rsidR="00F73274" w:rsidRPr="00221771" w:rsidRDefault="00F73274" w:rsidP="00F732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4 inch diameter</w:t>
            </w:r>
          </w:p>
        </w:tc>
      </w:tr>
      <w:tr w:rsidR="00F73274" w:rsidTr="00221771">
        <w:trPr>
          <w:jc w:val="center"/>
        </w:trPr>
        <w:tc>
          <w:tcPr>
            <w:tcW w:w="846" w:type="dxa"/>
            <w:shd w:val="clear" w:color="auto" w:fill="auto"/>
          </w:tcPr>
          <w:p w:rsidR="00F73274" w:rsidRPr="00141224" w:rsidRDefault="00221771" w:rsidP="00F732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05</w:t>
            </w:r>
          </w:p>
        </w:tc>
        <w:tc>
          <w:tcPr>
            <w:tcW w:w="2977" w:type="dxa"/>
            <w:shd w:val="clear" w:color="auto" w:fill="auto"/>
          </w:tcPr>
          <w:p w:rsidR="00F73274" w:rsidRPr="00221771" w:rsidRDefault="00F73274" w:rsidP="00F732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Wheel Material</w:t>
            </w:r>
          </w:p>
        </w:tc>
        <w:tc>
          <w:tcPr>
            <w:tcW w:w="3543" w:type="dxa"/>
            <w:shd w:val="clear" w:color="auto" w:fill="auto"/>
          </w:tcPr>
          <w:p w:rsidR="00F73274" w:rsidRPr="00221771" w:rsidRDefault="00F73274" w:rsidP="00F732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Rubber and Plastic(</w:t>
            </w: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Durable and long lasting</w:t>
            </w: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)</w:t>
            </w:r>
          </w:p>
        </w:tc>
      </w:tr>
      <w:tr w:rsidR="00F73274" w:rsidTr="00221771">
        <w:trPr>
          <w:jc w:val="center"/>
        </w:trPr>
        <w:tc>
          <w:tcPr>
            <w:tcW w:w="846" w:type="dxa"/>
            <w:shd w:val="clear" w:color="auto" w:fill="auto"/>
          </w:tcPr>
          <w:p w:rsidR="00F73274" w:rsidRPr="00141224" w:rsidRDefault="00221771" w:rsidP="00F732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06</w:t>
            </w:r>
          </w:p>
        </w:tc>
        <w:tc>
          <w:tcPr>
            <w:tcW w:w="2977" w:type="dxa"/>
            <w:shd w:val="clear" w:color="auto" w:fill="auto"/>
          </w:tcPr>
          <w:p w:rsidR="00F73274" w:rsidRPr="00221771" w:rsidRDefault="00F73274" w:rsidP="00F732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No. of wheels</w:t>
            </w:r>
          </w:p>
        </w:tc>
        <w:tc>
          <w:tcPr>
            <w:tcW w:w="3543" w:type="dxa"/>
            <w:shd w:val="clear" w:color="auto" w:fill="auto"/>
          </w:tcPr>
          <w:p w:rsidR="00F73274" w:rsidRPr="00221771" w:rsidRDefault="00F73274" w:rsidP="00F732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02</w:t>
            </w:r>
          </w:p>
        </w:tc>
      </w:tr>
      <w:tr w:rsidR="00221771" w:rsidTr="00221771">
        <w:trPr>
          <w:jc w:val="center"/>
        </w:trPr>
        <w:tc>
          <w:tcPr>
            <w:tcW w:w="846" w:type="dxa"/>
            <w:shd w:val="clear" w:color="auto" w:fill="auto"/>
          </w:tcPr>
          <w:p w:rsidR="00221771" w:rsidRPr="00141224" w:rsidRDefault="00221771" w:rsidP="002217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07</w:t>
            </w:r>
          </w:p>
        </w:tc>
        <w:tc>
          <w:tcPr>
            <w:tcW w:w="2977" w:type="dxa"/>
            <w:shd w:val="clear" w:color="auto" w:fill="auto"/>
          </w:tcPr>
          <w:p w:rsidR="00221771" w:rsidRPr="00221771" w:rsidRDefault="00221771" w:rsidP="002217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Body Material</w:t>
            </w:r>
          </w:p>
        </w:tc>
        <w:tc>
          <w:tcPr>
            <w:tcW w:w="3543" w:type="dxa"/>
            <w:shd w:val="clear" w:color="auto" w:fill="auto"/>
          </w:tcPr>
          <w:p w:rsidR="00221771" w:rsidRPr="00221771" w:rsidRDefault="00221771" w:rsidP="002217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Mild Steel</w:t>
            </w:r>
          </w:p>
        </w:tc>
      </w:tr>
      <w:tr w:rsidR="00221771" w:rsidTr="00221771">
        <w:trPr>
          <w:jc w:val="center"/>
        </w:trPr>
        <w:tc>
          <w:tcPr>
            <w:tcW w:w="846" w:type="dxa"/>
            <w:shd w:val="clear" w:color="auto" w:fill="auto"/>
          </w:tcPr>
          <w:p w:rsidR="00221771" w:rsidRPr="00221771" w:rsidRDefault="00221771" w:rsidP="002217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08</w:t>
            </w:r>
          </w:p>
        </w:tc>
        <w:tc>
          <w:tcPr>
            <w:tcW w:w="2977" w:type="dxa"/>
            <w:shd w:val="clear" w:color="auto" w:fill="auto"/>
          </w:tcPr>
          <w:p w:rsidR="00221771" w:rsidRPr="00221771" w:rsidRDefault="00221771" w:rsidP="002217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Colour</w:t>
            </w:r>
          </w:p>
        </w:tc>
        <w:tc>
          <w:tcPr>
            <w:tcW w:w="3543" w:type="dxa"/>
            <w:shd w:val="clear" w:color="auto" w:fill="auto"/>
          </w:tcPr>
          <w:p w:rsidR="00221771" w:rsidRPr="00221771" w:rsidRDefault="00221771" w:rsidP="002217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Red</w:t>
            </w:r>
          </w:p>
          <w:p w:rsidR="00221771" w:rsidRPr="00221771" w:rsidRDefault="00221771" w:rsidP="002217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</w:p>
        </w:tc>
      </w:tr>
      <w:tr w:rsidR="00221771" w:rsidTr="00221771">
        <w:trPr>
          <w:jc w:val="center"/>
        </w:trPr>
        <w:tc>
          <w:tcPr>
            <w:tcW w:w="846" w:type="dxa"/>
            <w:shd w:val="clear" w:color="auto" w:fill="auto"/>
          </w:tcPr>
          <w:p w:rsidR="00221771" w:rsidRPr="00221771" w:rsidRDefault="00221771" w:rsidP="002217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09</w:t>
            </w:r>
          </w:p>
        </w:tc>
        <w:tc>
          <w:tcPr>
            <w:tcW w:w="2977" w:type="dxa"/>
            <w:shd w:val="clear" w:color="auto" w:fill="auto"/>
          </w:tcPr>
          <w:p w:rsidR="00221771" w:rsidRPr="00221771" w:rsidRDefault="00221771" w:rsidP="002217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Coating</w:t>
            </w:r>
          </w:p>
        </w:tc>
        <w:tc>
          <w:tcPr>
            <w:tcW w:w="3543" w:type="dxa"/>
            <w:shd w:val="clear" w:color="auto" w:fill="auto"/>
          </w:tcPr>
          <w:p w:rsidR="00221771" w:rsidRPr="00221771" w:rsidRDefault="00221771" w:rsidP="0022177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 xml:space="preserve">Base Coat: ferrous oxide, above the base coat two layer of heat and </w:t>
            </w: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lastRenderedPageBreak/>
              <w:t>water resistance synthetic enamel coating</w:t>
            </w:r>
          </w:p>
          <w:p w:rsidR="00221771" w:rsidRPr="00221771" w:rsidRDefault="00221771" w:rsidP="0022177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</w:p>
        </w:tc>
      </w:tr>
      <w:tr w:rsidR="00221771" w:rsidTr="00221771">
        <w:trPr>
          <w:jc w:val="center"/>
        </w:trPr>
        <w:tc>
          <w:tcPr>
            <w:tcW w:w="846" w:type="dxa"/>
            <w:shd w:val="clear" w:color="auto" w:fill="auto"/>
          </w:tcPr>
          <w:p w:rsidR="00221771" w:rsidRPr="00141224" w:rsidRDefault="00221771" w:rsidP="002217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lastRenderedPageBreak/>
              <w:t>10</w:t>
            </w:r>
          </w:p>
        </w:tc>
        <w:tc>
          <w:tcPr>
            <w:tcW w:w="2977" w:type="dxa"/>
            <w:shd w:val="clear" w:color="auto" w:fill="auto"/>
          </w:tcPr>
          <w:p w:rsidR="00221771" w:rsidRPr="00221771" w:rsidRDefault="00221771" w:rsidP="002217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Load Capacity</w:t>
            </w:r>
          </w:p>
        </w:tc>
        <w:tc>
          <w:tcPr>
            <w:tcW w:w="3543" w:type="dxa"/>
            <w:shd w:val="clear" w:color="auto" w:fill="auto"/>
          </w:tcPr>
          <w:p w:rsidR="00221771" w:rsidRPr="00221771" w:rsidRDefault="00221771" w:rsidP="002217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75kg</w:t>
            </w:r>
          </w:p>
        </w:tc>
      </w:tr>
      <w:tr w:rsidR="00221771" w:rsidTr="00221771">
        <w:trPr>
          <w:jc w:val="center"/>
        </w:trPr>
        <w:tc>
          <w:tcPr>
            <w:tcW w:w="846" w:type="dxa"/>
            <w:shd w:val="clear" w:color="auto" w:fill="auto"/>
          </w:tcPr>
          <w:p w:rsidR="00221771" w:rsidRPr="00141224" w:rsidRDefault="00221771" w:rsidP="002217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221771" w:rsidRPr="00221771" w:rsidRDefault="00221771" w:rsidP="002217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>Operation Mode</w:t>
            </w:r>
          </w:p>
        </w:tc>
        <w:tc>
          <w:tcPr>
            <w:tcW w:w="3543" w:type="dxa"/>
            <w:shd w:val="clear" w:color="auto" w:fill="auto"/>
          </w:tcPr>
          <w:p w:rsidR="00221771" w:rsidRPr="00221771" w:rsidRDefault="00221771" w:rsidP="002217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</w:pPr>
            <w:r w:rsidRPr="002217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EEEEEE"/>
              </w:rPr>
              <w:t xml:space="preserve">Manual </w:t>
            </w:r>
          </w:p>
        </w:tc>
      </w:tr>
    </w:tbl>
    <w:p w:rsidR="00686620" w:rsidRDefault="00686620" w:rsidP="00E52738">
      <w:pPr>
        <w:rPr>
          <w:rFonts w:ascii="Adobe Devanagari" w:hAnsi="Adobe Devanagari" w:cs="Adobe Devanagari"/>
          <w:color w:val="2E74B5" w:themeColor="accent1" w:themeShade="BF"/>
          <w:sz w:val="32"/>
          <w:szCs w:val="32"/>
          <w:shd w:val="clear" w:color="auto" w:fill="EEEEEE"/>
        </w:rPr>
      </w:pPr>
    </w:p>
    <w:p w:rsidR="00412044" w:rsidRDefault="00686620" w:rsidP="006866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  <w:shd w:val="clear" w:color="auto" w:fill="FFFFFF"/>
        </w:rPr>
      </w:pPr>
      <w:r w:rsidRPr="00686620"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  <w:shd w:val="clear" w:color="auto" w:fill="FFFFFF"/>
        </w:rPr>
        <w:t>Product Description</w:t>
      </w:r>
      <w:r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  <w:shd w:val="clear" w:color="auto" w:fill="FFFFFF"/>
        </w:rPr>
        <w:t>:</w:t>
      </w:r>
    </w:p>
    <w:p w:rsidR="00686620" w:rsidRDefault="00686620" w:rsidP="00AA4DA9">
      <w:pPr>
        <w:ind w:left="720"/>
        <w:rPr>
          <w:rFonts w:ascii="Times New Roman" w:hAnsi="Times New Roman" w:cs="Times New Roman"/>
          <w:b/>
          <w:bCs/>
          <w:i/>
          <w:color w:val="2E74B5" w:themeColor="accent1" w:themeShade="BF"/>
          <w:sz w:val="28"/>
          <w:szCs w:val="28"/>
          <w:shd w:val="clear" w:color="auto" w:fill="FFFFFF"/>
        </w:rPr>
      </w:pPr>
      <w:r w:rsidRPr="00686620">
        <w:rPr>
          <w:rFonts w:ascii="Times New Roman" w:hAnsi="Times New Roman" w:cs="Times New Roman"/>
          <w:b/>
          <w:bCs/>
          <w:i/>
          <w:color w:val="2E74B5" w:themeColor="accent1" w:themeShade="BF"/>
          <w:sz w:val="28"/>
          <w:szCs w:val="28"/>
          <w:shd w:val="clear" w:color="auto" w:fill="FFFFFF"/>
        </w:rPr>
        <w:t xml:space="preserve"> Description</w:t>
      </w:r>
      <w:r>
        <w:rPr>
          <w:rFonts w:ascii="Times New Roman" w:hAnsi="Times New Roman" w:cs="Times New Roman"/>
          <w:b/>
          <w:bCs/>
          <w:i/>
          <w:color w:val="2E74B5" w:themeColor="accent1" w:themeShade="BF"/>
          <w:sz w:val="28"/>
          <w:szCs w:val="28"/>
          <w:shd w:val="clear" w:color="auto" w:fill="FFFFFF"/>
        </w:rPr>
        <w:t>:</w:t>
      </w:r>
    </w:p>
    <w:p w:rsidR="006E6DA7" w:rsidRPr="004A3BF6" w:rsidRDefault="00AB63FC" w:rsidP="004A3BF6">
      <w:pPr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</w:pPr>
      <w:r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LPG/Light weight carrier trolley has been made</w:t>
      </w:r>
      <w:r w:rsidR="00F670D0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up from</w:t>
      </w:r>
      <w:r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mild steel material </w:t>
      </w:r>
      <w:r w:rsidR="001E681E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and </w:t>
      </w:r>
      <w:r w:rsidR="001E681E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is having </w:t>
      </w:r>
      <w:r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a comfortable handle to carry.</w:t>
      </w:r>
      <w:r w:rsidR="00F670D0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</w:t>
      </w:r>
      <w:r w:rsidR="007C395A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It can be used for   moving the</w:t>
      </w:r>
      <w:r w:rsidR="007C395A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LPG cylinder</w:t>
      </w:r>
      <w:r w:rsidR="007C395A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</w:t>
      </w:r>
      <w:r w:rsidR="00F670D0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without touching </w:t>
      </w:r>
      <w:r w:rsidR="007C395A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and without </w:t>
      </w:r>
      <w:r w:rsidR="00F670D0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manual lifting</w:t>
      </w:r>
      <w:r w:rsidR="00F670D0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.</w:t>
      </w:r>
      <w:r w:rsidR="00DA2281" w:rsidRPr="00DA2281">
        <w:t xml:space="preserve"> </w:t>
      </w:r>
      <w:r w:rsidR="00DA2281" w:rsidRPr="00DA22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Use of these trolleys increases the</w:t>
      </w:r>
      <w:r w:rsidR="00DA2281" w:rsidRPr="00DA2281">
        <w:t xml:space="preserve"> </w:t>
      </w:r>
      <w:r w:rsidR="00DA2281" w:rsidRPr="00DA22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ease to handle LPG cylinder while moving from one place to the other, avoids carrying the cylinder. </w:t>
      </w:r>
      <w:r w:rsidR="00F670D0" w:rsidRPr="00DA22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</w:t>
      </w:r>
      <w:r w:rsidR="004A3BF6" w:rsidRPr="00DA22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These trolleys are extremely easy to handle and weight of the cylinder can never be felt.</w:t>
      </w:r>
      <w:r w:rsidR="004A3BF6" w:rsidRPr="00DA22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</w:t>
      </w:r>
      <w:r w:rsidR="007C395A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Any luggage such as grocery/vegetable, bags and etc</w:t>
      </w:r>
      <w:r w:rsidR="004A3BF6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.,</w:t>
      </w:r>
      <w:r w:rsidR="007C395A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up to 75 </w:t>
      </w:r>
      <w:proofErr w:type="spellStart"/>
      <w:r w:rsidR="007C395A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kgs</w:t>
      </w:r>
      <w:proofErr w:type="spellEnd"/>
      <w:r w:rsidR="007C395A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can easily be lifted and moved. The wheel of the trolley </w:t>
      </w:r>
      <w:r w:rsid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provides</w:t>
      </w:r>
      <w:r w:rsidR="007C395A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smooth movement for large distance and also can be used for</w:t>
      </w:r>
      <w:r w:rsidR="004A3BF6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upward seamless</w:t>
      </w:r>
      <w:r w:rsidR="007C395A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movement in stairs</w:t>
      </w:r>
      <w:r w:rsidR="004A3BF6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.</w:t>
      </w:r>
      <w:r w:rsidR="007C395A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</w:t>
      </w:r>
      <w:r w:rsidR="00F670D0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Stable, durable and antiskid wheels</w:t>
      </w:r>
      <w:r w:rsidR="00AB301C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provide the necessary security and </w:t>
      </w:r>
      <w:r w:rsidR="00F670D0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stability</w:t>
      </w:r>
      <w:r w:rsidR="001E681E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for the trolley</w:t>
      </w:r>
      <w:r w:rsidR="00F670D0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. The trolley provides b</w:t>
      </w:r>
      <w:r w:rsidR="006E6DA7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est protection against contamination from LPG cylinders.</w:t>
      </w:r>
      <w:r w:rsidR="00F670D0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The use of LPG carrier trolley reduces the chance of wear, tear and damage to the gas cylinder body.</w:t>
      </w:r>
      <w:r w:rsid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</w:t>
      </w:r>
      <w:r w:rsidR="004A3BF6" w:rsidRPr="004A3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The ergonomically designed and optimized trolley is highly beneficial and can be    easily managed by kids to elderly people.</w:t>
      </w:r>
    </w:p>
    <w:p w:rsidR="00AB63FC" w:rsidRDefault="00AB63FC" w:rsidP="00AA4DA9">
      <w:pPr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</w:pPr>
    </w:p>
    <w:p w:rsidR="00AB63FC" w:rsidRPr="00AB301C" w:rsidRDefault="00AB63FC" w:rsidP="00AA4DA9">
      <w:pPr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</w:pPr>
    </w:p>
    <w:p w:rsidR="00686620" w:rsidRPr="004A3BF6" w:rsidRDefault="00686620" w:rsidP="00AA4DA9">
      <w:pPr>
        <w:ind w:left="720"/>
        <w:rPr>
          <w:rFonts w:ascii="Times New Roman" w:hAnsi="Times New Roman" w:cs="Times New Roman"/>
          <w:b/>
          <w:bCs/>
          <w:i/>
          <w:color w:val="2E74B5" w:themeColor="accent1" w:themeShade="BF"/>
          <w:sz w:val="28"/>
          <w:szCs w:val="28"/>
          <w:shd w:val="clear" w:color="auto" w:fill="FFFFFF"/>
        </w:rPr>
      </w:pPr>
      <w:r w:rsidRPr="004A3BF6">
        <w:rPr>
          <w:rFonts w:ascii="Times New Roman" w:hAnsi="Times New Roman" w:cs="Times New Roman"/>
          <w:b/>
          <w:bCs/>
          <w:i/>
          <w:color w:val="2E74B5" w:themeColor="accent1" w:themeShade="BF"/>
          <w:sz w:val="28"/>
          <w:szCs w:val="28"/>
          <w:shd w:val="clear" w:color="auto" w:fill="FFFFFF"/>
        </w:rPr>
        <w:t>Additional Features:</w:t>
      </w:r>
    </w:p>
    <w:p w:rsidR="00AA4DA9" w:rsidRDefault="00AA4DA9" w:rsidP="00AA4DA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>E</w:t>
      </w:r>
      <w:r w:rsidRPr="00AA4DA9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>rgonomically optimized</w:t>
      </w:r>
    </w:p>
    <w:p w:rsidR="00AB63FC" w:rsidRDefault="00AA4DA9" w:rsidP="00AB63F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</w:pPr>
      <w:r w:rsidRPr="00AA4DA9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 xml:space="preserve">No contact with </w:t>
      </w:r>
      <w:r w:rsidR="00AB63FC" w:rsidRPr="00AB63FC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>LPG cylinder</w:t>
      </w:r>
      <w:r w:rsidR="00AB63FC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AA4DA9" w:rsidRPr="00AA4DA9" w:rsidRDefault="00AB63FC" w:rsidP="00AB63F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 xml:space="preserve">No manual lifting </w:t>
      </w:r>
      <w:r w:rsidRPr="00AB63FC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 xml:space="preserve"> required</w:t>
      </w:r>
    </w:p>
    <w:p w:rsidR="00AA4DA9" w:rsidRPr="00AA4DA9" w:rsidRDefault="00AA4DA9" w:rsidP="00AA4DA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</w:pPr>
      <w:r w:rsidRPr="00AA4DA9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>Robust &amp;</w:t>
      </w:r>
      <w:r w:rsidR="00063F80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A4DA9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>durable</w:t>
      </w:r>
    </w:p>
    <w:p w:rsidR="00AB63FC" w:rsidRDefault="00AB63FC" w:rsidP="00AB63F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</w:pPr>
      <w:r w:rsidRPr="00AB63FC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>Anti-skid system</w:t>
      </w:r>
    </w:p>
    <w:p w:rsidR="00AB63FC" w:rsidRDefault="00AB63FC" w:rsidP="00AB63F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</w:pPr>
      <w:r w:rsidRPr="00AB63FC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>Easy to handle</w:t>
      </w:r>
    </w:p>
    <w:p w:rsidR="00AB63FC" w:rsidRPr="00AB63FC" w:rsidRDefault="00AB63FC" w:rsidP="00AB63F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</w:pPr>
      <w:r w:rsidRPr="00AB63FC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>Comfortable and effective</w:t>
      </w:r>
    </w:p>
    <w:p w:rsidR="00AB63FC" w:rsidRPr="00AB63FC" w:rsidRDefault="00AB63FC" w:rsidP="00AB63F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</w:pPr>
      <w:r w:rsidRPr="00AB63FC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 xml:space="preserve">Adoptable to a wide range of distance and height of stairs   </w:t>
      </w:r>
    </w:p>
    <w:p w:rsidR="00AB63FC" w:rsidRPr="00AB63FC" w:rsidRDefault="00AB63FC" w:rsidP="00AB63FC">
      <w:pPr>
        <w:pStyle w:val="ListParagraph"/>
        <w:ind w:left="144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</w:pPr>
    </w:p>
    <w:p w:rsidR="00686620" w:rsidRDefault="00686620" w:rsidP="00AA4DA9">
      <w:pPr>
        <w:ind w:left="720"/>
        <w:rPr>
          <w:rFonts w:ascii="Times New Roman" w:hAnsi="Times New Roman" w:cs="Times New Roman"/>
          <w:b/>
          <w:bCs/>
          <w:i/>
          <w:color w:val="2E74B5" w:themeColor="accent1" w:themeShade="BF"/>
          <w:sz w:val="28"/>
          <w:szCs w:val="28"/>
          <w:shd w:val="clear" w:color="auto" w:fill="FFFFFF"/>
        </w:rPr>
      </w:pPr>
      <w:r w:rsidRPr="00686620">
        <w:rPr>
          <w:rFonts w:ascii="Times New Roman" w:hAnsi="Times New Roman" w:cs="Times New Roman"/>
          <w:b/>
          <w:bCs/>
          <w:i/>
          <w:color w:val="2E74B5" w:themeColor="accent1" w:themeShade="BF"/>
          <w:sz w:val="28"/>
          <w:szCs w:val="28"/>
          <w:shd w:val="clear" w:color="auto" w:fill="FFFFFF"/>
        </w:rPr>
        <w:t xml:space="preserve">Product Applicability: </w:t>
      </w:r>
    </w:p>
    <w:p w:rsidR="00DA2281" w:rsidRPr="00DA2281" w:rsidRDefault="00AA4DA9" w:rsidP="00DA228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</w:pPr>
      <w:r w:rsidRPr="00DA2281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DA2281" w:rsidRPr="00DA2281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 xml:space="preserve">LPG Filling Station </w:t>
      </w:r>
    </w:p>
    <w:p w:rsidR="00AA4DA9" w:rsidRPr="00AA4DA9" w:rsidRDefault="00DA2281" w:rsidP="00AA4DA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>Household application</w:t>
      </w:r>
      <w:r w:rsidR="00EB2C0A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>s</w:t>
      </w:r>
    </w:p>
    <w:p w:rsidR="00DA2281" w:rsidRPr="00DA2281" w:rsidRDefault="00DA2281" w:rsidP="00DA228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</w:pPr>
      <w:r w:rsidRPr="00DA2281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>Hotels &amp; Restaurants</w:t>
      </w:r>
    </w:p>
    <w:p w:rsidR="00AA27EB" w:rsidRDefault="00DA2281" w:rsidP="00DA228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>P</w:t>
      </w:r>
      <w:r w:rsidRPr="00DA2281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>antry cars</w:t>
      </w:r>
    </w:p>
    <w:p w:rsidR="00EB2C0A" w:rsidRDefault="00EB2C0A" w:rsidP="00DA228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>Hostel/ mess</w:t>
      </w:r>
    </w:p>
    <w:p w:rsidR="00AA4DA9" w:rsidRPr="00686620" w:rsidRDefault="00AA4DA9" w:rsidP="00AA4DA9">
      <w:pPr>
        <w:ind w:left="720"/>
        <w:rPr>
          <w:rFonts w:ascii="Times New Roman" w:hAnsi="Times New Roman" w:cs="Times New Roman"/>
          <w:b/>
          <w:bCs/>
          <w:i/>
          <w:color w:val="2E74B5" w:themeColor="accent1" w:themeShade="BF"/>
          <w:sz w:val="28"/>
          <w:szCs w:val="28"/>
          <w:shd w:val="clear" w:color="auto" w:fill="FFFFFF"/>
        </w:rPr>
      </w:pPr>
    </w:p>
    <w:p w:rsidR="00412044" w:rsidRPr="00412044" w:rsidRDefault="00412044" w:rsidP="00412044">
      <w:pPr>
        <w:shd w:val="clear" w:color="auto" w:fill="FFFFFF"/>
        <w:spacing w:before="450" w:after="150" w:line="330" w:lineRule="atLeast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eastAsia="en-IN"/>
        </w:rPr>
      </w:pPr>
    </w:p>
    <w:p w:rsidR="00412044" w:rsidRDefault="00412044">
      <w:pPr>
        <w:rPr>
          <w:rFonts w:ascii="Segoe UI" w:hAnsi="Segoe UI" w:cs="Segoe UI"/>
          <w:color w:val="000000" w:themeColor="text1"/>
          <w:sz w:val="32"/>
          <w:szCs w:val="32"/>
          <w:shd w:val="clear" w:color="auto" w:fill="EEEEEE"/>
        </w:rPr>
      </w:pPr>
    </w:p>
    <w:p w:rsidR="00412044" w:rsidRDefault="00412044">
      <w:pPr>
        <w:rPr>
          <w:rFonts w:ascii="Segoe UI" w:hAnsi="Segoe UI" w:cs="Segoe UI"/>
          <w:color w:val="000000" w:themeColor="text1"/>
          <w:sz w:val="32"/>
          <w:szCs w:val="32"/>
          <w:shd w:val="clear" w:color="auto" w:fill="EEEEEE"/>
        </w:rPr>
      </w:pPr>
    </w:p>
    <w:p w:rsidR="008960F2" w:rsidRPr="008960F2" w:rsidRDefault="008960F2">
      <w:pPr>
        <w:rPr>
          <w:rFonts w:ascii="Segoe UI" w:hAnsi="Segoe UI" w:cs="Segoe UI"/>
          <w:color w:val="000000" w:themeColor="text1"/>
          <w:sz w:val="32"/>
          <w:szCs w:val="32"/>
          <w:shd w:val="clear" w:color="auto" w:fill="EEEEEE"/>
        </w:rPr>
      </w:pPr>
    </w:p>
    <w:sectPr w:rsidR="008960F2" w:rsidRPr="008960F2" w:rsidSect="008960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Devanagari">
    <w:panose1 w:val="00000000000000000000"/>
    <w:charset w:val="00"/>
    <w:family w:val="roman"/>
    <w:notTrueType/>
    <w:pitch w:val="variable"/>
    <w:sig w:usb0="A00080EF" w:usb1="4000204A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96BA4"/>
    <w:multiLevelType w:val="hybridMultilevel"/>
    <w:tmpl w:val="628AE3C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9EC7454"/>
    <w:multiLevelType w:val="multilevel"/>
    <w:tmpl w:val="21D6786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548"/>
    <w:rsid w:val="00041198"/>
    <w:rsid w:val="000449F3"/>
    <w:rsid w:val="000520EF"/>
    <w:rsid w:val="00063F80"/>
    <w:rsid w:val="00075F73"/>
    <w:rsid w:val="00092ACC"/>
    <w:rsid w:val="00141224"/>
    <w:rsid w:val="00151B32"/>
    <w:rsid w:val="00186A80"/>
    <w:rsid w:val="001C5310"/>
    <w:rsid w:val="001E681E"/>
    <w:rsid w:val="001F75A8"/>
    <w:rsid w:val="00221771"/>
    <w:rsid w:val="00330E54"/>
    <w:rsid w:val="00360D46"/>
    <w:rsid w:val="00412044"/>
    <w:rsid w:val="00450132"/>
    <w:rsid w:val="00452A9B"/>
    <w:rsid w:val="004A3BF6"/>
    <w:rsid w:val="005967AB"/>
    <w:rsid w:val="00622DED"/>
    <w:rsid w:val="00686620"/>
    <w:rsid w:val="006E6DA7"/>
    <w:rsid w:val="007C395A"/>
    <w:rsid w:val="007F470E"/>
    <w:rsid w:val="00834E59"/>
    <w:rsid w:val="008960F2"/>
    <w:rsid w:val="00A71449"/>
    <w:rsid w:val="00AA27EB"/>
    <w:rsid w:val="00AA4DA9"/>
    <w:rsid w:val="00AB301C"/>
    <w:rsid w:val="00AB63FC"/>
    <w:rsid w:val="00AD4D92"/>
    <w:rsid w:val="00AF7C17"/>
    <w:rsid w:val="00B81529"/>
    <w:rsid w:val="00B82548"/>
    <w:rsid w:val="00C062BC"/>
    <w:rsid w:val="00DA2281"/>
    <w:rsid w:val="00E52738"/>
    <w:rsid w:val="00E868A6"/>
    <w:rsid w:val="00EB2C0A"/>
    <w:rsid w:val="00F670D0"/>
    <w:rsid w:val="00F73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D3731D-CDBC-497D-8799-3096DB85A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66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330E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0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0F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8960F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52738"/>
    <w:pPr>
      <w:ind w:left="720"/>
      <w:contextualSpacing/>
    </w:pPr>
  </w:style>
  <w:style w:type="table" w:styleId="TableGrid">
    <w:name w:val="Table Grid"/>
    <w:basedOn w:val="TableNormal"/>
    <w:uiPriority w:val="39"/>
    <w:rsid w:val="00330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330E54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customStyle="1" w:styleId="Heading1Char">
    <w:name w:val="Heading 1 Char"/>
    <w:basedOn w:val="DefaultParagraphFont"/>
    <w:link w:val="Heading1"/>
    <w:uiPriority w:val="9"/>
    <w:rsid w:val="006866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151B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1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3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SNS</dc:creator>
  <cp:keywords/>
  <dc:description/>
  <cp:lastModifiedBy>SNS</cp:lastModifiedBy>
  <cp:revision>12</cp:revision>
  <cp:lastPrinted>2020-05-22T12:22:00Z</cp:lastPrinted>
  <dcterms:created xsi:type="dcterms:W3CDTF">2020-05-22T08:37:00Z</dcterms:created>
  <dcterms:modified xsi:type="dcterms:W3CDTF">2020-09-14T11:44:00Z</dcterms:modified>
</cp:coreProperties>
</file>