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A2" w:rsidRDefault="00A214A2" w:rsidP="00A214A2">
      <w:pPr>
        <w:rPr>
          <w:rFonts w:ascii="Arial" w:eastAsiaTheme="minorEastAsia" w:hAnsi="Arial" w:cs="Arial"/>
          <w:b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30"/>
          <w:szCs w:val="30"/>
        </w:rPr>
        <w:t>Marie Moore</w:t>
      </w:r>
      <w:r w:rsidR="000C65E0">
        <w:rPr>
          <w:rFonts w:ascii="Arial" w:hAnsi="Arial" w:cs="Arial"/>
          <w:b/>
          <w:color w:val="000000" w:themeColor="text1"/>
          <w:sz w:val="30"/>
          <w:szCs w:val="30"/>
        </w:rPr>
        <w:t>, Project Manager Professional</w:t>
      </w:r>
    </w:p>
    <w:p w:rsidR="00A214A2" w:rsidRPr="006E4554" w:rsidRDefault="009566EB" w:rsidP="00A214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Detroit, MI Area - </w:t>
      </w:r>
      <w:r w:rsidR="00A214A2" w:rsidRPr="006E4554">
        <w:rPr>
          <w:sz w:val="20"/>
          <w:szCs w:val="20"/>
        </w:rPr>
        <w:t xml:space="preserve">Mobile: </w:t>
      </w:r>
      <w:r w:rsidR="00A214A2">
        <w:rPr>
          <w:sz w:val="20"/>
          <w:szCs w:val="20"/>
        </w:rPr>
        <w:t>248-914-3430</w:t>
      </w:r>
    </w:p>
    <w:p w:rsidR="00A214A2" w:rsidRPr="00C13C6E" w:rsidRDefault="00AB673F" w:rsidP="00A214A2">
      <w:pPr>
        <w:spacing w:after="0" w:line="240" w:lineRule="auto"/>
        <w:rPr>
          <w:color w:val="000000" w:themeColor="text1"/>
          <w:sz w:val="20"/>
          <w:szCs w:val="20"/>
        </w:rPr>
      </w:pPr>
      <w:hyperlink r:id="rId6" w:history="1">
        <w:r w:rsidR="00B8473D" w:rsidRPr="0021572C">
          <w:rPr>
            <w:rStyle w:val="Hyperlink"/>
            <w:sz w:val="20"/>
            <w:szCs w:val="20"/>
          </w:rPr>
          <w:t>Marie821@gmail.com</w:t>
        </w:r>
      </w:hyperlink>
      <w:r w:rsidR="00B8473D">
        <w:rPr>
          <w:sz w:val="20"/>
          <w:szCs w:val="20"/>
        </w:rPr>
        <w:t xml:space="preserve"> - </w:t>
      </w:r>
      <w:hyperlink r:id="rId7" w:history="1">
        <w:r w:rsidR="00B8473D" w:rsidRPr="00B8473D">
          <w:rPr>
            <w:rStyle w:val="Hyperlink"/>
            <w:sz w:val="20"/>
            <w:szCs w:val="20"/>
          </w:rPr>
          <w:t>LinkedIn Profile</w:t>
        </w:r>
      </w:hyperlink>
    </w:p>
    <w:p w:rsidR="00A214A2" w:rsidRPr="006E4554" w:rsidRDefault="00A214A2" w:rsidP="00A214A2">
      <w:pPr>
        <w:spacing w:after="0" w:line="240" w:lineRule="auto"/>
        <w:rPr>
          <w:sz w:val="20"/>
          <w:szCs w:val="20"/>
        </w:rPr>
      </w:pPr>
    </w:p>
    <w:p w:rsidR="00A214A2" w:rsidRDefault="00A214A2" w:rsidP="004740C9">
      <w:pPr>
        <w:tabs>
          <w:tab w:val="left" w:pos="4230"/>
        </w:tabs>
        <w:spacing w:after="0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163195</wp:posOffset>
                </wp:positionV>
                <wp:extent cx="5972175" cy="0"/>
                <wp:effectExtent l="9525" t="14605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5pt;margin-top:12.85pt;width:4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" strokecolor="black [3213]" strokeweight="1.25pt"/>
            </w:pict>
          </mc:Fallback>
        </mc:AlternateContent>
      </w:r>
      <w:r w:rsidRPr="002D6BCA">
        <w:rPr>
          <w:rFonts w:ascii="Arial" w:hAnsi="Arial" w:cs="Arial"/>
          <w:b/>
          <w:noProof/>
          <w:color w:val="000000" w:themeColor="text1"/>
          <w:sz w:val="24"/>
          <w:szCs w:val="24"/>
        </w:rPr>
        <w:t>Executive Profile</w:t>
      </w:r>
    </w:p>
    <w:tbl>
      <w:tblPr>
        <w:tblStyle w:val="TableGrid"/>
        <w:tblpPr w:leftFromText="180" w:rightFromText="180" w:vertAnchor="text" w:horzAnchor="margin" w:tblpXSpec="right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</w:tblGrid>
      <w:tr w:rsidR="004740C9" w:rsidTr="004740C9">
        <w:trPr>
          <w:trHeight w:val="1350"/>
        </w:trPr>
        <w:tc>
          <w:tcPr>
            <w:tcW w:w="5760" w:type="dxa"/>
          </w:tcPr>
          <w:p w:rsidR="004740C9" w:rsidRPr="00A214A2" w:rsidRDefault="004740C9" w:rsidP="004740C9">
            <w:pPr>
              <w:rPr>
                <w:b/>
                <w:i/>
              </w:rPr>
            </w:pPr>
            <w:r w:rsidRPr="00A214A2">
              <w:rPr>
                <w:b/>
                <w:i/>
              </w:rPr>
              <w:t>Project Manager</w:t>
            </w:r>
          </w:p>
          <w:p w:rsidR="004740C9" w:rsidRDefault="004740C9" w:rsidP="004740C9">
            <w:r>
              <w:t>Over 10 years project management experience, Marketing and IT, for multi-billion dollar, multi-entity organization.  Skilled in bringing projects in on/under budget, on time, and to successful completion.</w:t>
            </w:r>
          </w:p>
          <w:p w:rsidR="004740C9" w:rsidRPr="00A214A2" w:rsidRDefault="004740C9" w:rsidP="004740C9"/>
        </w:tc>
      </w:tr>
      <w:tr w:rsidR="004740C9" w:rsidTr="000B1287">
        <w:trPr>
          <w:trHeight w:val="1633"/>
        </w:trPr>
        <w:tc>
          <w:tcPr>
            <w:tcW w:w="5760" w:type="dxa"/>
          </w:tcPr>
          <w:p w:rsidR="004740C9" w:rsidRDefault="004740C9" w:rsidP="004740C9">
            <w:pPr>
              <w:rPr>
                <w:b/>
                <w:i/>
              </w:rPr>
            </w:pPr>
            <w:r>
              <w:rPr>
                <w:b/>
                <w:i/>
              </w:rPr>
              <w:t>Product Manager</w:t>
            </w:r>
          </w:p>
          <w:p w:rsidR="004740C9" w:rsidRDefault="004740C9" w:rsidP="004740C9">
            <w:r>
              <w:t xml:space="preserve">Over 5 years </w:t>
            </w:r>
            <w:r w:rsidR="008F29CF">
              <w:t xml:space="preserve">as </w:t>
            </w:r>
            <w:r>
              <w:t>Marketing product manager.  Responsible to drive customer and revenue growth, analyze product performance to identify opportunities, develop internal and external campaigns, and produce reports to determine deficits.</w:t>
            </w:r>
          </w:p>
          <w:p w:rsidR="004740C9" w:rsidRPr="00A214A2" w:rsidRDefault="004740C9" w:rsidP="004740C9"/>
        </w:tc>
      </w:tr>
      <w:tr w:rsidR="004740C9" w:rsidTr="00B27405">
        <w:trPr>
          <w:trHeight w:val="1012"/>
        </w:trPr>
        <w:tc>
          <w:tcPr>
            <w:tcW w:w="5760" w:type="dxa"/>
          </w:tcPr>
          <w:p w:rsidR="004740C9" w:rsidRDefault="004740C9" w:rsidP="004740C9">
            <w:pPr>
              <w:rPr>
                <w:b/>
                <w:i/>
              </w:rPr>
            </w:pPr>
            <w:r>
              <w:rPr>
                <w:b/>
                <w:i/>
              </w:rPr>
              <w:t>Process Improvements and Cost Reduction</w:t>
            </w:r>
          </w:p>
          <w:p w:rsidR="004740C9" w:rsidRPr="00AB673F" w:rsidRDefault="004740C9" w:rsidP="004740C9">
            <w:r w:rsidRPr="00AB673F">
              <w:t xml:space="preserve">Proven record of improving processes and managing expenses to ensure cost savings and efficiency improvements. </w:t>
            </w:r>
          </w:p>
        </w:tc>
      </w:tr>
    </w:tbl>
    <w:p w:rsidR="004740C9" w:rsidRDefault="004740C9" w:rsidP="00A214A2">
      <w:pPr>
        <w:spacing w:after="0"/>
        <w:rPr>
          <w:rFonts w:cs="Arial"/>
          <w:b/>
          <w:noProof/>
          <w:color w:val="000000" w:themeColor="text1"/>
          <w:sz w:val="20"/>
          <w:szCs w:val="20"/>
        </w:rPr>
      </w:pPr>
    </w:p>
    <w:tbl>
      <w:tblPr>
        <w:tblW w:w="3345" w:type="dxa"/>
        <w:tblInd w:w="93" w:type="dxa"/>
        <w:tblLook w:val="04A0" w:firstRow="1" w:lastRow="0" w:firstColumn="1" w:lastColumn="0" w:noHBand="0" w:noVBand="1"/>
      </w:tblPr>
      <w:tblGrid>
        <w:gridCol w:w="3345"/>
      </w:tblGrid>
      <w:tr w:rsidR="004740C9" w:rsidRPr="004740C9" w:rsidTr="006B5FCF">
        <w:trPr>
          <w:trHeight w:val="300"/>
        </w:trPr>
        <w:tc>
          <w:tcPr>
            <w:tcW w:w="334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PMP® Certified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Project Manager 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3A526D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Customer Experience Professional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SDLC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PMO Methodol</w:t>
            </w:r>
            <w:r w:rsidR="00F524B1">
              <w:rPr>
                <w:rFonts w:ascii="Calibri" w:eastAsia="Times New Roman" w:hAnsi="Calibri" w:cs="Times New Roman"/>
                <w:i/>
                <w:iCs/>
                <w:color w:val="000000"/>
              </w:rPr>
              <w:t>o</w:t>
            </w: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gy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Project Initiation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Project Planning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Project Execution &amp; Controlling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Risk Analysis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On-time Project Delivery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Cross-Functional Team Lead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Project Scope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Vendor Management</w:t>
            </w:r>
          </w:p>
        </w:tc>
      </w:tr>
      <w:tr w:rsidR="004740C9" w:rsidRPr="004740C9" w:rsidTr="006B5FCF">
        <w:trPr>
          <w:trHeight w:val="29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4740C9" w:rsidRPr="004740C9" w:rsidRDefault="003A526D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Analytical Skills</w:t>
            </w:r>
          </w:p>
        </w:tc>
      </w:tr>
      <w:tr w:rsidR="004740C9" w:rsidRPr="004740C9" w:rsidTr="006B5FCF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:rsidR="004740C9" w:rsidRPr="004740C9" w:rsidRDefault="004740C9" w:rsidP="004740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4740C9">
              <w:rPr>
                <w:rFonts w:ascii="Calibri" w:eastAsia="Times New Roman" w:hAnsi="Calibri" w:cs="Times New Roman"/>
                <w:i/>
                <w:iCs/>
                <w:color w:val="000000"/>
              </w:rPr>
              <w:t>Product Manager</w:t>
            </w:r>
          </w:p>
        </w:tc>
      </w:tr>
    </w:tbl>
    <w:p w:rsidR="008F4A3A" w:rsidRDefault="008F4A3A" w:rsidP="008F4A3A">
      <w:pPr>
        <w:spacing w:after="0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</w:p>
    <w:p w:rsidR="008F4A3A" w:rsidRPr="002D6BCA" w:rsidRDefault="008F4A3A" w:rsidP="008F4A3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163195</wp:posOffset>
                </wp:positionV>
                <wp:extent cx="5972175" cy="0"/>
                <wp:effectExtent l="9525" t="10795" r="9525" b="825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.75pt;margin-top:12.85pt;width:47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" strokecolor="black [3213]" strokeweight="1.25pt"/>
            </w:pict>
          </mc:Fallback>
        </mc:AlternateContent>
      </w:r>
      <w:r w:rsidRPr="002D6BCA">
        <w:rPr>
          <w:rFonts w:ascii="Arial" w:hAnsi="Arial" w:cs="Arial"/>
          <w:b/>
          <w:noProof/>
          <w:color w:val="000000" w:themeColor="text1"/>
          <w:sz w:val="24"/>
          <w:szCs w:val="24"/>
        </w:rPr>
        <w:t>Professional Experience</w:t>
      </w:r>
    </w:p>
    <w:p w:rsidR="008F4A3A" w:rsidRDefault="008F4A3A" w:rsidP="008F4A3A">
      <w:pPr>
        <w:spacing w:after="0" w:line="120" w:lineRule="auto"/>
      </w:pPr>
    </w:p>
    <w:p w:rsidR="0044560C" w:rsidRDefault="0044560C" w:rsidP="008F4A3A">
      <w:pPr>
        <w:spacing w:after="0"/>
        <w:rPr>
          <w:sz w:val="20"/>
          <w:szCs w:val="20"/>
        </w:rPr>
      </w:pPr>
      <w:r>
        <w:rPr>
          <w:b/>
        </w:rPr>
        <w:t xml:space="preserve">Comcast – </w:t>
      </w:r>
      <w:r w:rsidRPr="00585242">
        <w:rPr>
          <w:sz w:val="20"/>
          <w:szCs w:val="20"/>
        </w:rPr>
        <w:t>Plymouth, Michigan</w:t>
      </w:r>
      <w:r>
        <w:t xml:space="preserve"> </w:t>
      </w:r>
      <w:r w:rsidR="003B3F69">
        <w:rPr>
          <w:sz w:val="20"/>
          <w:szCs w:val="20"/>
        </w:rPr>
        <w:t>(Aug 2016 to Mar</w:t>
      </w:r>
      <w:r w:rsidR="00397268">
        <w:rPr>
          <w:sz w:val="20"/>
          <w:szCs w:val="20"/>
        </w:rPr>
        <w:t xml:space="preserve"> 2017</w:t>
      </w:r>
      <w:r w:rsidRPr="0044560C">
        <w:rPr>
          <w:sz w:val="20"/>
          <w:szCs w:val="20"/>
        </w:rPr>
        <w:t>)</w:t>
      </w:r>
      <w:r w:rsidR="00397268">
        <w:rPr>
          <w:sz w:val="20"/>
          <w:szCs w:val="20"/>
        </w:rPr>
        <w:t xml:space="preserve"> (Contract Employee)</w:t>
      </w:r>
    </w:p>
    <w:p w:rsidR="0044560C" w:rsidRPr="0044560C" w:rsidRDefault="0044560C" w:rsidP="00397268">
      <w:pPr>
        <w:spacing w:after="0"/>
        <w:ind w:firstLine="270"/>
        <w:rPr>
          <w:b/>
        </w:rPr>
      </w:pPr>
      <w:r w:rsidRPr="0044560C">
        <w:rPr>
          <w:b/>
        </w:rPr>
        <w:t>Customer Experience Professional</w:t>
      </w:r>
    </w:p>
    <w:p w:rsidR="0044560C" w:rsidRDefault="00585242" w:rsidP="0044560C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Executed</w:t>
      </w:r>
      <w:r w:rsidR="0044560C">
        <w:rPr>
          <w:sz w:val="20"/>
          <w:szCs w:val="20"/>
        </w:rPr>
        <w:t xml:space="preserve"> the </w:t>
      </w:r>
      <w:r w:rsidR="00814EAB">
        <w:rPr>
          <w:sz w:val="20"/>
          <w:szCs w:val="20"/>
        </w:rPr>
        <w:t>launch</w:t>
      </w:r>
      <w:r>
        <w:rPr>
          <w:sz w:val="20"/>
          <w:szCs w:val="20"/>
        </w:rPr>
        <w:t xml:space="preserve"> of Net Promoter Score® (NPS) in the Heartland Region </w:t>
      </w:r>
      <w:r w:rsidR="00B8473D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="008F29CF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="006B5FCF">
        <w:rPr>
          <w:sz w:val="20"/>
          <w:szCs w:val="20"/>
        </w:rPr>
        <w:t>Customer Service Centers</w:t>
      </w:r>
      <w:r w:rsidR="00A00C7C">
        <w:rPr>
          <w:sz w:val="20"/>
          <w:szCs w:val="20"/>
        </w:rPr>
        <w:t xml:space="preserve">, </w:t>
      </w:r>
      <w:r w:rsidR="006B5FCF" w:rsidRPr="00A00C7C">
        <w:rPr>
          <w:sz w:val="20"/>
          <w:szCs w:val="20"/>
        </w:rPr>
        <w:t>10</w:t>
      </w:r>
      <w:r>
        <w:rPr>
          <w:sz w:val="20"/>
          <w:szCs w:val="20"/>
        </w:rPr>
        <w:t xml:space="preserve"> Technical Operations</w:t>
      </w:r>
      <w:r w:rsidR="00A00C7C">
        <w:rPr>
          <w:sz w:val="20"/>
          <w:szCs w:val="20"/>
        </w:rPr>
        <w:t xml:space="preserve"> (1600+ employees) and over </w:t>
      </w:r>
      <w:r w:rsidR="006B5FCF" w:rsidRPr="00A00C7C">
        <w:rPr>
          <w:sz w:val="20"/>
          <w:szCs w:val="20"/>
        </w:rPr>
        <w:t>100</w:t>
      </w:r>
      <w:r w:rsidR="006B5FCF">
        <w:rPr>
          <w:sz w:val="20"/>
          <w:szCs w:val="20"/>
        </w:rPr>
        <w:t xml:space="preserve"> Direct Sales employees</w:t>
      </w:r>
      <w:r w:rsidR="00A00C7C">
        <w:rPr>
          <w:sz w:val="20"/>
          <w:szCs w:val="20"/>
        </w:rPr>
        <w:t>.</w:t>
      </w:r>
    </w:p>
    <w:p w:rsidR="0044560C" w:rsidRDefault="00585242" w:rsidP="0044560C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Accountable</w:t>
      </w:r>
      <w:r w:rsidR="0044560C">
        <w:rPr>
          <w:sz w:val="20"/>
          <w:szCs w:val="20"/>
        </w:rPr>
        <w:t xml:space="preserve"> for Customer and Employee Service scores</w:t>
      </w:r>
      <w:r>
        <w:rPr>
          <w:sz w:val="20"/>
          <w:szCs w:val="20"/>
        </w:rPr>
        <w:t>; achieved by communicating accurate</w:t>
      </w:r>
      <w:r w:rsidR="006B5FCF">
        <w:rPr>
          <w:sz w:val="20"/>
          <w:szCs w:val="20"/>
        </w:rPr>
        <w:t>ly</w:t>
      </w:r>
      <w:r w:rsidR="004B00DD">
        <w:rPr>
          <w:sz w:val="20"/>
          <w:szCs w:val="20"/>
        </w:rPr>
        <w:t xml:space="preserve"> during weekly and bi-weekly huddles</w:t>
      </w:r>
      <w:r w:rsidR="006B5FCF">
        <w:rPr>
          <w:sz w:val="20"/>
          <w:szCs w:val="20"/>
        </w:rPr>
        <w:t>.</w:t>
      </w:r>
      <w:r w:rsidR="004E62BE">
        <w:rPr>
          <w:sz w:val="20"/>
          <w:szCs w:val="20"/>
        </w:rPr>
        <w:t xml:space="preserve">  Increased NPS scores by a minimum of 10% in each channel.</w:t>
      </w:r>
    </w:p>
    <w:p w:rsidR="004E62BE" w:rsidRDefault="00DB654E" w:rsidP="0044560C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Developed weekly presentation</w:t>
      </w:r>
      <w:r w:rsidR="00B8473D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for </w:t>
      </w:r>
      <w:r w:rsidR="00183E0A">
        <w:rPr>
          <w:sz w:val="20"/>
          <w:szCs w:val="20"/>
        </w:rPr>
        <w:t xml:space="preserve">Senior Leadership to </w:t>
      </w:r>
      <w:r w:rsidR="00E45A01">
        <w:rPr>
          <w:sz w:val="20"/>
          <w:szCs w:val="20"/>
        </w:rPr>
        <w:t>identify opportunity areas</w:t>
      </w:r>
      <w:r w:rsidR="00183E0A">
        <w:rPr>
          <w:sz w:val="20"/>
          <w:szCs w:val="20"/>
        </w:rPr>
        <w:t xml:space="preserve"> and highlight action plans to increase NPS scores</w:t>
      </w:r>
      <w:r w:rsidR="00E45A0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45A01" w:rsidRDefault="00E45A01" w:rsidP="0044560C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Built relationships and communicated with various levels of staff and</w:t>
      </w:r>
      <w:r w:rsidR="00B8473D">
        <w:rPr>
          <w:sz w:val="20"/>
          <w:szCs w:val="20"/>
        </w:rPr>
        <w:t xml:space="preserve"> leaders throughout the company to </w:t>
      </w:r>
      <w:r w:rsidR="0063751E">
        <w:rPr>
          <w:sz w:val="20"/>
          <w:szCs w:val="20"/>
        </w:rPr>
        <w:t>secure loyalty to execute and maintain a high level of positive scores</w:t>
      </w:r>
      <w:r w:rsidR="00B8473D">
        <w:rPr>
          <w:sz w:val="20"/>
          <w:szCs w:val="20"/>
        </w:rPr>
        <w:t>.</w:t>
      </w:r>
    </w:p>
    <w:p w:rsidR="00B8473D" w:rsidRPr="00B8473D" w:rsidRDefault="00B8473D" w:rsidP="00B8473D">
      <w:pPr>
        <w:spacing w:after="0"/>
        <w:ind w:left="720"/>
        <w:rPr>
          <w:sz w:val="20"/>
          <w:szCs w:val="20"/>
        </w:rPr>
      </w:pPr>
    </w:p>
    <w:p w:rsidR="009E666F" w:rsidRDefault="009E666F" w:rsidP="008F4A3A">
      <w:pPr>
        <w:spacing w:after="0"/>
      </w:pPr>
      <w:r>
        <w:rPr>
          <w:b/>
        </w:rPr>
        <w:t xml:space="preserve">Health Alliance Plan – </w:t>
      </w:r>
      <w:r w:rsidRPr="00585242">
        <w:rPr>
          <w:sz w:val="20"/>
          <w:szCs w:val="20"/>
        </w:rPr>
        <w:t>Southfield, Michigan</w:t>
      </w:r>
      <w:r w:rsidR="008F29CF">
        <w:rPr>
          <w:sz w:val="20"/>
          <w:szCs w:val="20"/>
        </w:rPr>
        <w:t xml:space="preserve"> </w:t>
      </w:r>
      <w:r w:rsidR="008F29CF" w:rsidRPr="0044560C">
        <w:rPr>
          <w:sz w:val="20"/>
          <w:szCs w:val="20"/>
        </w:rPr>
        <w:t>(Apr</w:t>
      </w:r>
      <w:r w:rsidR="003B3F69">
        <w:rPr>
          <w:sz w:val="20"/>
          <w:szCs w:val="20"/>
        </w:rPr>
        <w:t xml:space="preserve"> 2016</w:t>
      </w:r>
      <w:r w:rsidR="008F29CF" w:rsidRPr="0044560C">
        <w:rPr>
          <w:sz w:val="20"/>
          <w:szCs w:val="20"/>
        </w:rPr>
        <w:t xml:space="preserve"> – Jul 2016)</w:t>
      </w:r>
      <w:r w:rsidR="008F29CF">
        <w:rPr>
          <w:sz w:val="20"/>
          <w:szCs w:val="20"/>
        </w:rPr>
        <w:t xml:space="preserve"> (Contract</w:t>
      </w:r>
      <w:r w:rsidR="00397268">
        <w:rPr>
          <w:sz w:val="20"/>
          <w:szCs w:val="20"/>
        </w:rPr>
        <w:t xml:space="preserve"> Employee</w:t>
      </w:r>
      <w:r w:rsidR="008F29CF">
        <w:rPr>
          <w:sz w:val="20"/>
          <w:szCs w:val="20"/>
        </w:rPr>
        <w:t>)</w:t>
      </w:r>
    </w:p>
    <w:p w:rsidR="009E666F" w:rsidRDefault="0044560C" w:rsidP="009E666F">
      <w:pPr>
        <w:tabs>
          <w:tab w:val="left" w:pos="270"/>
        </w:tabs>
        <w:spacing w:after="0"/>
        <w:ind w:left="450" w:hanging="180"/>
        <w:rPr>
          <w:sz w:val="20"/>
          <w:szCs w:val="20"/>
        </w:rPr>
      </w:pPr>
      <w:r>
        <w:rPr>
          <w:b/>
        </w:rPr>
        <w:t xml:space="preserve">Health Care Product Manager </w:t>
      </w:r>
    </w:p>
    <w:p w:rsidR="0044560C" w:rsidRDefault="0044560C" w:rsidP="0044560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Responsible for the o</w:t>
      </w:r>
      <w:r w:rsidRPr="0044560C">
        <w:rPr>
          <w:sz w:val="20"/>
          <w:szCs w:val="20"/>
        </w:rPr>
        <w:t xml:space="preserve">verall operation and success of the Go-To-Market activities of the integration of Health Plus into Health Alliance Plan (HAP).  </w:t>
      </w:r>
      <w:r w:rsidR="00B8473D">
        <w:rPr>
          <w:sz w:val="20"/>
          <w:szCs w:val="20"/>
        </w:rPr>
        <w:t>Participated in resource allocation, budget and schedule development and implementation.</w:t>
      </w:r>
    </w:p>
    <w:p w:rsidR="0044560C" w:rsidRDefault="00C11484" w:rsidP="0044560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Established</w:t>
      </w:r>
      <w:r w:rsidR="0044560C" w:rsidRPr="0044560C">
        <w:rPr>
          <w:sz w:val="20"/>
          <w:szCs w:val="20"/>
        </w:rPr>
        <w:t xml:space="preserve"> and managed cross-functional operations, product, sales, underwriting, </w:t>
      </w:r>
      <w:r w:rsidR="00B8473D">
        <w:rPr>
          <w:sz w:val="20"/>
          <w:szCs w:val="20"/>
        </w:rPr>
        <w:t>compliance, provider, member, IT,</w:t>
      </w:r>
      <w:r w:rsidR="0044560C" w:rsidRPr="0044560C">
        <w:rPr>
          <w:sz w:val="20"/>
          <w:szCs w:val="20"/>
        </w:rPr>
        <w:t xml:space="preserve"> and measurement team functions and process</w:t>
      </w:r>
      <w:r w:rsidR="00B8473D">
        <w:rPr>
          <w:sz w:val="20"/>
          <w:szCs w:val="20"/>
        </w:rPr>
        <w:t>es</w:t>
      </w:r>
      <w:r w:rsidR="0044560C" w:rsidRPr="0044560C">
        <w:rPr>
          <w:sz w:val="20"/>
          <w:szCs w:val="20"/>
        </w:rPr>
        <w:t xml:space="preserve"> to achieve project goals.</w:t>
      </w:r>
    </w:p>
    <w:p w:rsidR="00DB654E" w:rsidRDefault="00DB654E" w:rsidP="0044560C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Identified areas for opportunity to maximize timeline by negotiating between each </w:t>
      </w:r>
      <w:r w:rsidR="00973501">
        <w:rPr>
          <w:sz w:val="20"/>
          <w:szCs w:val="20"/>
        </w:rPr>
        <w:t>channel on critical issues and securing agreement on all sides.</w:t>
      </w:r>
    </w:p>
    <w:p w:rsidR="00DB654E" w:rsidRPr="007446DD" w:rsidRDefault="00DB654E" w:rsidP="00DB654E">
      <w:pPr>
        <w:spacing w:after="0" w:line="240" w:lineRule="auto"/>
        <w:rPr>
          <w:rFonts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59B4F" wp14:editId="4AC4139E">
                <wp:simplePos x="0" y="0"/>
                <wp:positionH relativeFrom="column">
                  <wp:posOffset>9525</wp:posOffset>
                </wp:positionH>
                <wp:positionV relativeFrom="paragraph">
                  <wp:posOffset>163195</wp:posOffset>
                </wp:positionV>
                <wp:extent cx="597217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75pt;margin-top:12.85pt;width:47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" strokeweight="1.25pt"/>
            </w:pict>
          </mc:Fallback>
        </mc:AlternateContent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>Marie Moore  248-914-3430</w:t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  <w:t>Page 2</w:t>
      </w:r>
      <w:r w:rsidRPr="007446DD">
        <w:rPr>
          <w:rFonts w:cs="Arial"/>
          <w:b/>
          <w:noProof/>
          <w:color w:val="000000" w:themeColor="text1"/>
          <w:sz w:val="20"/>
          <w:szCs w:val="20"/>
        </w:rPr>
        <w:tab/>
      </w:r>
    </w:p>
    <w:p w:rsidR="00DB654E" w:rsidRPr="006B5FCF" w:rsidRDefault="00DB654E" w:rsidP="00DB654E">
      <w:pPr>
        <w:spacing w:after="0" w:line="240" w:lineRule="auto"/>
        <w:ind w:left="630"/>
        <w:rPr>
          <w:rFonts w:cs="Arial"/>
          <w:sz w:val="20"/>
          <w:szCs w:val="20"/>
        </w:rPr>
      </w:pPr>
    </w:p>
    <w:p w:rsidR="008F4A3A" w:rsidRDefault="008F4A3A" w:rsidP="008F4A3A">
      <w:pPr>
        <w:spacing w:after="0"/>
      </w:pPr>
      <w:r w:rsidRPr="0047219C">
        <w:rPr>
          <w:b/>
        </w:rPr>
        <w:t>Verizon Wireless</w:t>
      </w:r>
      <w:r>
        <w:t xml:space="preserve"> – </w:t>
      </w:r>
      <w:r w:rsidRPr="00737A76">
        <w:rPr>
          <w:sz w:val="20"/>
          <w:szCs w:val="20"/>
        </w:rPr>
        <w:t>Southfield, Michigan</w:t>
      </w:r>
    </w:p>
    <w:p w:rsidR="008F4A3A" w:rsidRDefault="008F4A3A" w:rsidP="008F4A3A">
      <w:pPr>
        <w:spacing w:after="0" w:line="240" w:lineRule="auto"/>
      </w:pPr>
      <w:r>
        <w:rPr>
          <w:b/>
        </w:rPr>
        <w:t xml:space="preserve">     </w:t>
      </w:r>
      <w:r w:rsidR="00BE3330">
        <w:rPr>
          <w:b/>
        </w:rPr>
        <w:t xml:space="preserve">Marketing </w:t>
      </w:r>
      <w:r>
        <w:rPr>
          <w:b/>
        </w:rPr>
        <w:t>Product Manager</w:t>
      </w:r>
      <w:r>
        <w:t xml:space="preserve"> </w:t>
      </w:r>
      <w:r>
        <w:rPr>
          <w:sz w:val="20"/>
          <w:szCs w:val="20"/>
        </w:rPr>
        <w:t xml:space="preserve">(promotion, </w:t>
      </w:r>
      <w:r w:rsidR="003B3F69">
        <w:rPr>
          <w:sz w:val="20"/>
          <w:szCs w:val="20"/>
        </w:rPr>
        <w:t xml:space="preserve">Jan </w:t>
      </w:r>
      <w:r w:rsidRPr="00737A76">
        <w:rPr>
          <w:sz w:val="20"/>
          <w:szCs w:val="20"/>
        </w:rPr>
        <w:t>20</w:t>
      </w:r>
      <w:r>
        <w:rPr>
          <w:sz w:val="20"/>
          <w:szCs w:val="20"/>
        </w:rPr>
        <w:t>11</w:t>
      </w:r>
      <w:r w:rsidRPr="00737A76">
        <w:rPr>
          <w:sz w:val="20"/>
          <w:szCs w:val="20"/>
        </w:rPr>
        <w:t xml:space="preserve"> –</w:t>
      </w:r>
      <w:r w:rsidR="008C32CB">
        <w:rPr>
          <w:sz w:val="20"/>
          <w:szCs w:val="20"/>
        </w:rPr>
        <w:t xml:space="preserve"> </w:t>
      </w:r>
      <w:r w:rsidR="003B3F69">
        <w:rPr>
          <w:sz w:val="20"/>
          <w:szCs w:val="20"/>
        </w:rPr>
        <w:t xml:space="preserve">Dec </w:t>
      </w:r>
      <w:r>
        <w:rPr>
          <w:sz w:val="20"/>
          <w:szCs w:val="20"/>
        </w:rPr>
        <w:t>2015</w:t>
      </w:r>
      <w:r w:rsidRPr="00737A76">
        <w:rPr>
          <w:sz w:val="20"/>
          <w:szCs w:val="20"/>
        </w:rPr>
        <w:t>)</w:t>
      </w:r>
    </w:p>
    <w:p w:rsidR="008F4A3A" w:rsidRPr="0035728C" w:rsidRDefault="008F4A3A" w:rsidP="007446DD">
      <w:pPr>
        <w:spacing w:after="0" w:line="240" w:lineRule="auto"/>
        <w:ind w:left="450"/>
        <w:rPr>
          <w:rFonts w:cs="Arial"/>
          <w:sz w:val="20"/>
          <w:szCs w:val="20"/>
        </w:rPr>
      </w:pPr>
      <w:r w:rsidRPr="0035728C">
        <w:rPr>
          <w:rFonts w:cs="Arial"/>
          <w:sz w:val="20"/>
          <w:szCs w:val="20"/>
        </w:rPr>
        <w:t xml:space="preserve">Managed the entire product line life cycle; drove subscriber and revenue growth for Prepaid Product. Owned 15 states, achieved over $1M in gross sales, positive net </w:t>
      </w:r>
      <w:proofErr w:type="gramStart"/>
      <w:r w:rsidRPr="0035728C">
        <w:rPr>
          <w:rFonts w:cs="Arial"/>
          <w:sz w:val="20"/>
          <w:szCs w:val="20"/>
        </w:rPr>
        <w:t>adds</w:t>
      </w:r>
      <w:proofErr w:type="gramEnd"/>
      <w:r w:rsidRPr="0035728C">
        <w:rPr>
          <w:rFonts w:cs="Arial"/>
          <w:sz w:val="20"/>
          <w:szCs w:val="20"/>
        </w:rPr>
        <w:t>, and $400M in revenue for six Midwest sales channels.</w:t>
      </w:r>
      <w:r w:rsidR="0018098D">
        <w:rPr>
          <w:rFonts w:cs="Arial"/>
          <w:sz w:val="20"/>
          <w:szCs w:val="20"/>
        </w:rPr>
        <w:t xml:space="preserve">  Negotiated, administered, and monitored vendor contracts to ensure company standards.</w:t>
      </w:r>
    </w:p>
    <w:p w:rsidR="008F4A3A" w:rsidRPr="0035728C" w:rsidRDefault="008F4A3A" w:rsidP="008F4A3A">
      <w:pPr>
        <w:pStyle w:val="ListParagraph"/>
        <w:numPr>
          <w:ilvl w:val="0"/>
          <w:numId w:val="2"/>
        </w:numPr>
        <w:spacing w:after="0" w:line="240" w:lineRule="auto"/>
        <w:ind w:hanging="450"/>
        <w:rPr>
          <w:rFonts w:cs="Arial"/>
          <w:sz w:val="20"/>
          <w:szCs w:val="20"/>
        </w:rPr>
      </w:pPr>
      <w:r w:rsidRPr="0035728C">
        <w:rPr>
          <w:rFonts w:cs="Arial"/>
          <w:sz w:val="20"/>
          <w:szCs w:val="20"/>
        </w:rPr>
        <w:t>Awarded with the company-wide “Powerful Answer Award” for implementing a new system process saving the company over $1M annually.</w:t>
      </w:r>
    </w:p>
    <w:p w:rsidR="008F4A3A" w:rsidRPr="0035728C" w:rsidRDefault="008F4A3A" w:rsidP="008F4A3A">
      <w:pPr>
        <w:numPr>
          <w:ilvl w:val="0"/>
          <w:numId w:val="2"/>
        </w:numPr>
        <w:tabs>
          <w:tab w:val="left" w:pos="1080"/>
        </w:tabs>
        <w:spacing w:after="0" w:line="240" w:lineRule="auto"/>
        <w:ind w:hanging="450"/>
        <w:rPr>
          <w:rFonts w:cs="Arial"/>
          <w:sz w:val="20"/>
          <w:szCs w:val="20"/>
        </w:rPr>
      </w:pPr>
      <w:r w:rsidRPr="0035728C">
        <w:rPr>
          <w:rFonts w:cs="Arial"/>
          <w:sz w:val="20"/>
          <w:szCs w:val="20"/>
        </w:rPr>
        <w:t>Identified growth opportunities and increased customer base on average, 9% year over year.  Ranked first in the company in year over year gross sales and revenue three out of five years.</w:t>
      </w:r>
    </w:p>
    <w:p w:rsidR="008F4A3A" w:rsidRPr="0035728C" w:rsidRDefault="008F4A3A" w:rsidP="008F4A3A">
      <w:pPr>
        <w:numPr>
          <w:ilvl w:val="0"/>
          <w:numId w:val="2"/>
        </w:numPr>
        <w:spacing w:after="0" w:line="240" w:lineRule="auto"/>
        <w:ind w:hanging="450"/>
        <w:rPr>
          <w:rFonts w:cs="Arial"/>
          <w:sz w:val="20"/>
          <w:szCs w:val="20"/>
        </w:rPr>
      </w:pPr>
      <w:r w:rsidRPr="0035728C">
        <w:rPr>
          <w:rFonts w:cs="Arial"/>
          <w:sz w:val="20"/>
          <w:szCs w:val="20"/>
        </w:rPr>
        <w:t>Analyzed product performance to identify trends and opportunities utilizing MS Excel.  Developed sales incentives, merchandising, direct mail, channel training and internal and external communications.</w:t>
      </w:r>
    </w:p>
    <w:p w:rsidR="008F4A3A" w:rsidRPr="0035728C" w:rsidRDefault="008F4A3A" w:rsidP="008F4A3A">
      <w:pPr>
        <w:numPr>
          <w:ilvl w:val="0"/>
          <w:numId w:val="2"/>
        </w:numPr>
        <w:spacing w:after="0" w:line="240" w:lineRule="auto"/>
        <w:ind w:hanging="450"/>
        <w:rPr>
          <w:rFonts w:cs="Arial"/>
          <w:sz w:val="20"/>
          <w:szCs w:val="20"/>
        </w:rPr>
      </w:pPr>
      <w:r w:rsidRPr="0035728C">
        <w:rPr>
          <w:rFonts w:cs="Arial"/>
          <w:sz w:val="20"/>
          <w:szCs w:val="20"/>
        </w:rPr>
        <w:t xml:space="preserve">Authored weekly and monthly </w:t>
      </w:r>
      <w:r w:rsidR="0067613C">
        <w:rPr>
          <w:rFonts w:cs="Arial"/>
          <w:sz w:val="20"/>
          <w:szCs w:val="20"/>
        </w:rPr>
        <w:t>SLT</w:t>
      </w:r>
      <w:r w:rsidRPr="0035728C">
        <w:rPr>
          <w:rFonts w:cs="Arial"/>
          <w:sz w:val="20"/>
          <w:szCs w:val="20"/>
        </w:rPr>
        <w:t xml:space="preserve"> reports indicating growth trends and highlighting execution opportunities utilizing MS PowerPoint.  Template became</w:t>
      </w:r>
      <w:r w:rsidR="00397268">
        <w:rPr>
          <w:rFonts w:cs="Arial"/>
          <w:sz w:val="20"/>
          <w:szCs w:val="20"/>
        </w:rPr>
        <w:t xml:space="preserve"> the</w:t>
      </w:r>
      <w:r w:rsidRPr="0035728C">
        <w:rPr>
          <w:rFonts w:cs="Arial"/>
          <w:sz w:val="20"/>
          <w:szCs w:val="20"/>
        </w:rPr>
        <w:t xml:space="preserve"> </w:t>
      </w:r>
      <w:r w:rsidRPr="00397268">
        <w:rPr>
          <w:rFonts w:cs="Arial"/>
          <w:noProof/>
          <w:sz w:val="20"/>
          <w:szCs w:val="20"/>
        </w:rPr>
        <w:t>standard</w:t>
      </w:r>
      <w:r w:rsidRPr="0035728C">
        <w:rPr>
          <w:rFonts w:cs="Arial"/>
          <w:sz w:val="20"/>
          <w:szCs w:val="20"/>
        </w:rPr>
        <w:t xml:space="preserve"> format for 15 states. </w:t>
      </w:r>
    </w:p>
    <w:p w:rsidR="008F4A3A" w:rsidRPr="0035728C" w:rsidRDefault="008F4A3A" w:rsidP="008F4A3A">
      <w:pPr>
        <w:numPr>
          <w:ilvl w:val="0"/>
          <w:numId w:val="2"/>
        </w:numPr>
        <w:spacing w:after="0" w:line="240" w:lineRule="auto"/>
        <w:ind w:hanging="450"/>
        <w:rPr>
          <w:rFonts w:cs="Arial"/>
          <w:sz w:val="20"/>
          <w:szCs w:val="20"/>
        </w:rPr>
      </w:pPr>
      <w:r w:rsidRPr="0035728C">
        <w:rPr>
          <w:rFonts w:cs="Arial"/>
          <w:sz w:val="20"/>
          <w:szCs w:val="20"/>
        </w:rPr>
        <w:t>Delivered an average increase of 5% gross activations for Walmart and Best Buy (largest distribution channels) by designing fixtures, signs and other merchandise elements with external vendors.</w:t>
      </w:r>
    </w:p>
    <w:p w:rsidR="008F4A3A" w:rsidRPr="0035728C" w:rsidRDefault="008F4A3A" w:rsidP="008F4A3A">
      <w:pPr>
        <w:numPr>
          <w:ilvl w:val="0"/>
          <w:numId w:val="2"/>
        </w:numPr>
        <w:spacing w:after="0" w:line="240" w:lineRule="auto"/>
        <w:ind w:hanging="450"/>
        <w:rPr>
          <w:rFonts w:cs="Arial"/>
          <w:sz w:val="20"/>
          <w:szCs w:val="20"/>
        </w:rPr>
      </w:pPr>
      <w:r w:rsidRPr="0035728C">
        <w:rPr>
          <w:rFonts w:cs="Arial"/>
          <w:sz w:val="20"/>
          <w:szCs w:val="20"/>
        </w:rPr>
        <w:t>Gained 2% prepaid penetration and 12% postpaid penetration based on message and lifestyle by creating developing a mailer to attract new customers using unique messaging.</w:t>
      </w:r>
    </w:p>
    <w:p w:rsidR="008F4A3A" w:rsidRDefault="008F4A3A" w:rsidP="008F4A3A">
      <w:pPr>
        <w:spacing w:after="0" w:line="120" w:lineRule="auto"/>
        <w:ind w:left="230"/>
      </w:pPr>
    </w:p>
    <w:p w:rsidR="008F4A3A" w:rsidRDefault="008F4A3A" w:rsidP="008F4A3A">
      <w:pPr>
        <w:spacing w:after="0" w:line="0" w:lineRule="atLeast"/>
        <w:rPr>
          <w:sz w:val="20"/>
          <w:szCs w:val="20"/>
        </w:rPr>
      </w:pPr>
      <w:r w:rsidRPr="00217853">
        <w:rPr>
          <w:b/>
        </w:rPr>
        <w:t xml:space="preserve">    </w:t>
      </w:r>
      <w:r>
        <w:rPr>
          <w:b/>
        </w:rPr>
        <w:t>Project Manager/Operations Manager</w:t>
      </w:r>
      <w:r>
        <w:t xml:space="preserve"> </w:t>
      </w:r>
      <w:r w:rsidRPr="0041795C">
        <w:rPr>
          <w:sz w:val="20"/>
          <w:szCs w:val="20"/>
        </w:rPr>
        <w:t xml:space="preserve">(promotion, </w:t>
      </w:r>
      <w:r w:rsidR="003B3F69">
        <w:rPr>
          <w:sz w:val="20"/>
          <w:szCs w:val="20"/>
        </w:rPr>
        <w:t xml:space="preserve">Oct </w:t>
      </w:r>
      <w:r>
        <w:rPr>
          <w:sz w:val="20"/>
          <w:szCs w:val="20"/>
        </w:rPr>
        <w:t>2005</w:t>
      </w:r>
      <w:r w:rsidR="00F471A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F471AD">
        <w:rPr>
          <w:sz w:val="20"/>
          <w:szCs w:val="20"/>
        </w:rPr>
        <w:t xml:space="preserve"> </w:t>
      </w:r>
      <w:r w:rsidR="003B3F69">
        <w:rPr>
          <w:sz w:val="20"/>
          <w:szCs w:val="20"/>
        </w:rPr>
        <w:t xml:space="preserve">Jan </w:t>
      </w:r>
      <w:r>
        <w:rPr>
          <w:sz w:val="20"/>
          <w:szCs w:val="20"/>
        </w:rPr>
        <w:t>2011)</w:t>
      </w:r>
    </w:p>
    <w:p w:rsidR="008F4A3A" w:rsidRDefault="00C11484" w:rsidP="003E7331">
      <w:pPr>
        <w:spacing w:after="0"/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Established</w:t>
      </w:r>
      <w:r w:rsidR="003E7331">
        <w:rPr>
          <w:sz w:val="20"/>
          <w:szCs w:val="20"/>
        </w:rPr>
        <w:t xml:space="preserve"> a cross-functional team for migration of 11M unique customers.</w:t>
      </w:r>
      <w:proofErr w:type="gramEnd"/>
      <w:r w:rsidR="003E7331">
        <w:rPr>
          <w:sz w:val="20"/>
          <w:szCs w:val="20"/>
        </w:rPr>
        <w:t xml:space="preserve">  </w:t>
      </w:r>
      <w:proofErr w:type="gramStart"/>
      <w:r w:rsidR="003E7331">
        <w:rPr>
          <w:sz w:val="20"/>
          <w:szCs w:val="20"/>
        </w:rPr>
        <w:t>Supervised 15 direct reports for billing conversion and 30 people for Command Center activities.</w:t>
      </w:r>
      <w:proofErr w:type="gramEnd"/>
      <w:r w:rsidR="003E7331">
        <w:rPr>
          <w:sz w:val="20"/>
          <w:szCs w:val="20"/>
        </w:rPr>
        <w:t xml:space="preserve">  </w:t>
      </w:r>
      <w:proofErr w:type="gramStart"/>
      <w:r w:rsidR="003E7331">
        <w:rPr>
          <w:sz w:val="20"/>
          <w:szCs w:val="20"/>
        </w:rPr>
        <w:t>Developed national UAT strategy with 800 test cases for</w:t>
      </w:r>
      <w:r w:rsidR="00F231CC">
        <w:rPr>
          <w:sz w:val="20"/>
          <w:szCs w:val="20"/>
        </w:rPr>
        <w:t xml:space="preserve"> </w:t>
      </w:r>
      <w:r w:rsidR="008F4A3A">
        <w:rPr>
          <w:sz w:val="20"/>
          <w:szCs w:val="20"/>
        </w:rPr>
        <w:t>six systems.</w:t>
      </w:r>
      <w:proofErr w:type="gramEnd"/>
      <w:r w:rsidR="008F4A3A">
        <w:rPr>
          <w:sz w:val="20"/>
          <w:szCs w:val="20"/>
        </w:rPr>
        <w:t xml:space="preserve">  </w:t>
      </w:r>
      <w:proofErr w:type="gramStart"/>
      <w:r w:rsidR="008F4A3A">
        <w:rPr>
          <w:sz w:val="20"/>
          <w:szCs w:val="20"/>
        </w:rPr>
        <w:t xml:space="preserve">Ensured </w:t>
      </w:r>
      <w:r w:rsidR="008F4A3A" w:rsidRPr="00397268">
        <w:rPr>
          <w:noProof/>
          <w:sz w:val="20"/>
          <w:szCs w:val="20"/>
        </w:rPr>
        <w:t>smooth</w:t>
      </w:r>
      <w:r w:rsidR="008F4A3A">
        <w:rPr>
          <w:sz w:val="20"/>
          <w:szCs w:val="20"/>
        </w:rPr>
        <w:t xml:space="preserve"> transition for migrated customers.</w:t>
      </w:r>
      <w:proofErr w:type="gramEnd"/>
    </w:p>
    <w:p w:rsidR="008F4A3A" w:rsidRPr="00217853" w:rsidRDefault="008F4A3A" w:rsidP="008F4A3A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Drove the project by managing timelines and facilitating critical issues </w:t>
      </w:r>
      <w:r w:rsidRPr="00397268">
        <w:rPr>
          <w:rFonts w:cs="Arial"/>
          <w:noProof/>
          <w:sz w:val="20"/>
          <w:szCs w:val="20"/>
        </w:rPr>
        <w:t>through-out</w:t>
      </w:r>
      <w:r>
        <w:rPr>
          <w:rFonts w:cs="Arial"/>
          <w:sz w:val="20"/>
          <w:szCs w:val="20"/>
        </w:rPr>
        <w:t xml:space="preserve"> the entire project lifecycle. </w:t>
      </w:r>
    </w:p>
    <w:p w:rsidR="008F4A3A" w:rsidRPr="00217853" w:rsidRDefault="008F4A3A" w:rsidP="008F4A3A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Composed Senior Management reports </w:t>
      </w:r>
      <w:r w:rsidR="00B8473D">
        <w:rPr>
          <w:rFonts w:cs="Arial"/>
          <w:color w:val="000000" w:themeColor="text1"/>
          <w:sz w:val="20"/>
          <w:szCs w:val="20"/>
        </w:rPr>
        <w:t xml:space="preserve">in MS Project </w:t>
      </w:r>
      <w:r w:rsidRPr="00397268">
        <w:rPr>
          <w:rFonts w:cs="Arial"/>
          <w:noProof/>
          <w:color w:val="000000" w:themeColor="text1"/>
          <w:sz w:val="20"/>
          <w:szCs w:val="20"/>
        </w:rPr>
        <w:t>to provide</w:t>
      </w:r>
      <w:r>
        <w:rPr>
          <w:rFonts w:cs="Arial"/>
          <w:color w:val="000000" w:themeColor="text1"/>
          <w:sz w:val="20"/>
          <w:szCs w:val="20"/>
        </w:rPr>
        <w:t xml:space="preserve"> readouts of issues and resolution </w:t>
      </w:r>
      <w:r w:rsidRPr="00397268">
        <w:rPr>
          <w:rFonts w:cs="Arial"/>
          <w:noProof/>
          <w:color w:val="000000" w:themeColor="text1"/>
          <w:sz w:val="20"/>
          <w:szCs w:val="20"/>
        </w:rPr>
        <w:t>time-line</w:t>
      </w:r>
      <w:r>
        <w:rPr>
          <w:rFonts w:cs="Arial"/>
          <w:color w:val="000000" w:themeColor="text1"/>
          <w:sz w:val="20"/>
          <w:szCs w:val="20"/>
        </w:rPr>
        <w:t>.</w:t>
      </w:r>
    </w:p>
    <w:p w:rsidR="008F4A3A" w:rsidRPr="00E61BE0" w:rsidRDefault="008F4A3A" w:rsidP="008F4A3A">
      <w:pPr>
        <w:spacing w:after="0" w:line="240" w:lineRule="auto"/>
        <w:ind w:left="590"/>
        <w:rPr>
          <w:rFonts w:cs="Arial"/>
          <w:sz w:val="20"/>
          <w:szCs w:val="20"/>
        </w:rPr>
      </w:pPr>
    </w:p>
    <w:p w:rsidR="008F4A3A" w:rsidRDefault="008F4A3A" w:rsidP="008F4A3A">
      <w:pPr>
        <w:spacing w:after="0" w:line="0" w:lineRule="atLeast"/>
        <w:rPr>
          <w:sz w:val="20"/>
          <w:szCs w:val="20"/>
        </w:rPr>
      </w:pPr>
      <w:r>
        <w:t xml:space="preserve">     </w:t>
      </w:r>
      <w:r>
        <w:rPr>
          <w:b/>
        </w:rPr>
        <w:t>Project Manager</w:t>
      </w:r>
      <w:r>
        <w:t xml:space="preserve"> </w:t>
      </w:r>
      <w:r w:rsidRPr="0041795C">
        <w:rPr>
          <w:sz w:val="20"/>
          <w:szCs w:val="20"/>
        </w:rPr>
        <w:t>(promotion</w:t>
      </w:r>
      <w:r w:rsidR="008C32CB">
        <w:rPr>
          <w:sz w:val="20"/>
          <w:szCs w:val="20"/>
        </w:rPr>
        <w:t xml:space="preserve">, </w:t>
      </w:r>
      <w:r w:rsidR="003B3F69">
        <w:rPr>
          <w:sz w:val="20"/>
          <w:szCs w:val="20"/>
        </w:rPr>
        <w:t xml:space="preserve">Jul </w:t>
      </w:r>
      <w:r>
        <w:rPr>
          <w:sz w:val="20"/>
          <w:szCs w:val="20"/>
        </w:rPr>
        <w:t>2003</w:t>
      </w:r>
      <w:r w:rsidR="00F471AD">
        <w:rPr>
          <w:sz w:val="20"/>
          <w:szCs w:val="20"/>
        </w:rPr>
        <w:t xml:space="preserve"> –</w:t>
      </w:r>
      <w:r w:rsidR="008C32CB">
        <w:rPr>
          <w:sz w:val="20"/>
          <w:szCs w:val="20"/>
        </w:rPr>
        <w:t xml:space="preserve"> </w:t>
      </w:r>
      <w:r w:rsidR="003B3F69">
        <w:rPr>
          <w:sz w:val="20"/>
          <w:szCs w:val="20"/>
        </w:rPr>
        <w:t xml:space="preserve">Oct </w:t>
      </w:r>
      <w:r>
        <w:rPr>
          <w:sz w:val="20"/>
          <w:szCs w:val="20"/>
        </w:rPr>
        <w:t>2005</w:t>
      </w:r>
      <w:r w:rsidRPr="0041795C">
        <w:rPr>
          <w:sz w:val="20"/>
          <w:szCs w:val="20"/>
        </w:rPr>
        <w:t>)</w:t>
      </w:r>
    </w:p>
    <w:p w:rsidR="00284AFE" w:rsidRPr="00284AFE" w:rsidRDefault="00284AFE" w:rsidP="00284AFE">
      <w:pPr>
        <w:spacing w:after="80"/>
        <w:ind w:left="360"/>
        <w:rPr>
          <w:rFonts w:cs="Arial"/>
          <w:sz w:val="20"/>
          <w:szCs w:val="20"/>
        </w:rPr>
      </w:pPr>
      <w:proofErr w:type="gramStart"/>
      <w:r w:rsidRPr="00284AFE">
        <w:rPr>
          <w:rFonts w:cs="Arial"/>
          <w:sz w:val="20"/>
          <w:szCs w:val="20"/>
        </w:rPr>
        <w:t>Managed all phases of medium to large project lifecycles.</w:t>
      </w:r>
      <w:proofErr w:type="gramEnd"/>
      <w:r w:rsidRPr="00284AFE">
        <w:rPr>
          <w:rFonts w:cs="Arial"/>
          <w:sz w:val="20"/>
          <w:szCs w:val="20"/>
        </w:rPr>
        <w:t xml:space="preserve">  </w:t>
      </w:r>
      <w:proofErr w:type="gramStart"/>
      <w:r w:rsidRPr="00284AFE">
        <w:rPr>
          <w:rFonts w:cs="Arial"/>
          <w:sz w:val="20"/>
          <w:szCs w:val="20"/>
        </w:rPr>
        <w:t>Identified opportunities to drive savings by capitalizing on lower cost alternatives.</w:t>
      </w:r>
      <w:proofErr w:type="gramEnd"/>
      <w:r w:rsidRPr="00284AFE">
        <w:rPr>
          <w:rFonts w:cs="Arial"/>
          <w:sz w:val="20"/>
          <w:szCs w:val="20"/>
        </w:rPr>
        <w:t xml:space="preserve">  </w:t>
      </w:r>
    </w:p>
    <w:p w:rsidR="00284AFE" w:rsidRPr="00284AFE" w:rsidRDefault="00284AFE" w:rsidP="00284AFE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0"/>
          <w:szCs w:val="20"/>
        </w:rPr>
      </w:pPr>
      <w:r w:rsidRPr="00284AFE">
        <w:rPr>
          <w:rFonts w:cs="Arial"/>
          <w:sz w:val="20"/>
          <w:szCs w:val="20"/>
        </w:rPr>
        <w:t>Authored business requirements, technical design requirements, project plans, facilitated meetings with customers, user acceptance testing procedures and ensured overall project success.</w:t>
      </w:r>
    </w:p>
    <w:p w:rsidR="00284AFE" w:rsidRPr="00284AFE" w:rsidRDefault="00284AFE" w:rsidP="00284AFE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0"/>
          <w:szCs w:val="20"/>
        </w:rPr>
      </w:pPr>
      <w:r w:rsidRPr="00284AFE">
        <w:rPr>
          <w:rFonts w:cs="Arial"/>
          <w:sz w:val="20"/>
          <w:szCs w:val="20"/>
        </w:rPr>
        <w:t>Formulated project plans to monitor key milestones and facilitated technical team meetings to ensure project objectives and milestones were met and successful implementation was achieved.</w:t>
      </w:r>
    </w:p>
    <w:p w:rsidR="00284AFE" w:rsidRDefault="00284AFE" w:rsidP="00284AFE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0"/>
          <w:szCs w:val="20"/>
        </w:rPr>
      </w:pPr>
      <w:r w:rsidRPr="00284AFE">
        <w:rPr>
          <w:rFonts w:cs="Arial"/>
          <w:sz w:val="20"/>
          <w:szCs w:val="20"/>
        </w:rPr>
        <w:t>Designed process improvements for quality and productivity by providing benchmarking and metrics measurements.</w:t>
      </w:r>
    </w:p>
    <w:p w:rsidR="00284AFE" w:rsidRPr="00284AFE" w:rsidRDefault="00284AFE" w:rsidP="00284AFE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8F4A3A" w:rsidRDefault="008F4A3A" w:rsidP="008F4A3A">
      <w:pPr>
        <w:spacing w:after="0" w:line="0" w:lineRule="atLeast"/>
        <w:rPr>
          <w:sz w:val="18"/>
          <w:szCs w:val="18"/>
        </w:rPr>
      </w:pPr>
      <w:r w:rsidRPr="00E61BE0">
        <w:rPr>
          <w:b/>
        </w:rPr>
        <w:t xml:space="preserve">Prior Positions with </w:t>
      </w:r>
      <w:r>
        <w:rPr>
          <w:b/>
        </w:rPr>
        <w:t>Verizon Wireless</w:t>
      </w:r>
      <w:r>
        <w:rPr>
          <w:sz w:val="18"/>
          <w:szCs w:val="18"/>
        </w:rPr>
        <w:t xml:space="preserve">    </w:t>
      </w:r>
    </w:p>
    <w:p w:rsidR="008F4A3A" w:rsidRDefault="008F4A3A" w:rsidP="008F4A3A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b/>
        </w:rPr>
        <w:t xml:space="preserve">Senior Member – Application Staff </w:t>
      </w:r>
      <w:r w:rsidRPr="0041795C">
        <w:rPr>
          <w:sz w:val="20"/>
          <w:szCs w:val="20"/>
        </w:rPr>
        <w:t>(promotion,</w:t>
      </w:r>
      <w:r w:rsidR="003B3F69">
        <w:rPr>
          <w:sz w:val="20"/>
          <w:szCs w:val="20"/>
        </w:rPr>
        <w:t xml:space="preserve"> Sept</w:t>
      </w:r>
      <w:r w:rsidRPr="0041795C">
        <w:rPr>
          <w:sz w:val="20"/>
          <w:szCs w:val="20"/>
        </w:rPr>
        <w:t xml:space="preserve"> </w:t>
      </w:r>
      <w:r>
        <w:rPr>
          <w:sz w:val="20"/>
          <w:szCs w:val="20"/>
        </w:rPr>
        <w:t>1995 –</w:t>
      </w:r>
      <w:r w:rsidR="003B3F69">
        <w:rPr>
          <w:sz w:val="20"/>
          <w:szCs w:val="20"/>
        </w:rPr>
        <w:t xml:space="preserve"> Jul </w:t>
      </w:r>
      <w:r>
        <w:rPr>
          <w:sz w:val="20"/>
          <w:szCs w:val="20"/>
        </w:rPr>
        <w:t>2003)</w:t>
      </w:r>
    </w:p>
    <w:p w:rsidR="008F4A3A" w:rsidRPr="00C90757" w:rsidRDefault="008F4A3A" w:rsidP="008F4A3A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b/>
        </w:rPr>
        <w:t>Customer Care Supervisor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(promotion, </w:t>
      </w:r>
      <w:r w:rsidR="003B3F69">
        <w:rPr>
          <w:sz w:val="20"/>
          <w:szCs w:val="20"/>
        </w:rPr>
        <w:t xml:space="preserve">Apr </w:t>
      </w:r>
      <w:r>
        <w:rPr>
          <w:sz w:val="20"/>
          <w:szCs w:val="20"/>
        </w:rPr>
        <w:t>1994 –</w:t>
      </w:r>
      <w:r w:rsidR="008C32CB">
        <w:rPr>
          <w:sz w:val="20"/>
          <w:szCs w:val="20"/>
        </w:rPr>
        <w:t xml:space="preserve"> </w:t>
      </w:r>
      <w:r w:rsidR="003B3F69">
        <w:rPr>
          <w:sz w:val="20"/>
          <w:szCs w:val="20"/>
        </w:rPr>
        <w:t xml:space="preserve">Sept </w:t>
      </w:r>
      <w:r w:rsidRPr="0041795C">
        <w:rPr>
          <w:sz w:val="20"/>
          <w:szCs w:val="20"/>
        </w:rPr>
        <w:t>199</w:t>
      </w:r>
      <w:r>
        <w:rPr>
          <w:sz w:val="20"/>
          <w:szCs w:val="20"/>
        </w:rPr>
        <w:t>5</w:t>
      </w:r>
      <w:r w:rsidRPr="0041795C">
        <w:rPr>
          <w:sz w:val="20"/>
          <w:szCs w:val="20"/>
        </w:rPr>
        <w:t>)</w:t>
      </w:r>
    </w:p>
    <w:p w:rsidR="008F4A3A" w:rsidRDefault="008F4A3A" w:rsidP="008F4A3A">
      <w:pPr>
        <w:spacing w:after="0" w:line="240" w:lineRule="auto"/>
        <w:rPr>
          <w:rFonts w:cs="Arial"/>
          <w:sz w:val="20"/>
          <w:szCs w:val="20"/>
        </w:rPr>
      </w:pPr>
    </w:p>
    <w:p w:rsidR="008F4A3A" w:rsidRPr="002D6BCA" w:rsidRDefault="008F4A3A" w:rsidP="008F4A3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163195</wp:posOffset>
                </wp:positionV>
                <wp:extent cx="5972175" cy="0"/>
                <wp:effectExtent l="9525" t="10160" r="9525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.75pt;margin-top:12.85pt;width:47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" strokecolor="black [3213]" strokeweight="1.25pt"/>
            </w:pict>
          </mc:Fallback>
        </mc:AlternateContent>
      </w:r>
      <w:r w:rsidRPr="002D6BCA">
        <w:rPr>
          <w:rFonts w:ascii="Arial" w:hAnsi="Arial" w:cs="Arial"/>
          <w:b/>
          <w:noProof/>
          <w:color w:val="000000" w:themeColor="text1"/>
          <w:sz w:val="24"/>
          <w:szCs w:val="24"/>
        </w:rPr>
        <w:t>Education &amp; Training</w:t>
      </w:r>
    </w:p>
    <w:p w:rsidR="008F4A3A" w:rsidRDefault="008F4A3A" w:rsidP="008F4A3A">
      <w:pPr>
        <w:spacing w:after="0" w:line="240" w:lineRule="auto"/>
        <w:rPr>
          <w:rFonts w:cs="Arial"/>
          <w:sz w:val="20"/>
          <w:szCs w:val="20"/>
        </w:rPr>
      </w:pPr>
      <w:r w:rsidRPr="00D0796D">
        <w:rPr>
          <w:rFonts w:cs="Arial"/>
          <w:b/>
          <w:sz w:val="20"/>
          <w:szCs w:val="20"/>
        </w:rPr>
        <w:t>Project Manager Professional</w:t>
      </w:r>
      <w:r w:rsidR="007446DD">
        <w:rPr>
          <w:rFonts w:cs="Arial"/>
          <w:sz w:val="20"/>
          <w:szCs w:val="20"/>
        </w:rPr>
        <w:t xml:space="preserve"> - </w:t>
      </w:r>
      <w:r>
        <w:rPr>
          <w:rFonts w:cs="Arial"/>
          <w:sz w:val="20"/>
          <w:szCs w:val="20"/>
        </w:rPr>
        <w:t>Certified 2005, recertification</w:t>
      </w:r>
      <w:r w:rsidRPr="00D158D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7</w:t>
      </w:r>
      <w:r w:rsidRPr="00D158D3">
        <w:rPr>
          <w:rFonts w:cs="Arial"/>
          <w:sz w:val="20"/>
          <w:szCs w:val="20"/>
        </w:rPr>
        <w:t>/201</w:t>
      </w:r>
      <w:r>
        <w:rPr>
          <w:rFonts w:cs="Arial"/>
          <w:sz w:val="20"/>
          <w:szCs w:val="20"/>
        </w:rPr>
        <w:t>8</w:t>
      </w:r>
    </w:p>
    <w:p w:rsidR="00B8473D" w:rsidRDefault="00B8473D" w:rsidP="008F4A3A">
      <w:pPr>
        <w:spacing w:after="0" w:line="240" w:lineRule="auto"/>
        <w:rPr>
          <w:rFonts w:cs="Arial"/>
          <w:sz w:val="20"/>
          <w:szCs w:val="20"/>
        </w:rPr>
      </w:pPr>
      <w:r w:rsidRPr="00D0796D">
        <w:rPr>
          <w:rFonts w:cs="Arial"/>
          <w:b/>
          <w:sz w:val="20"/>
          <w:szCs w:val="20"/>
        </w:rPr>
        <w:t>Western Michigan University</w:t>
      </w:r>
      <w:r>
        <w:rPr>
          <w:rFonts w:cs="Arial"/>
          <w:sz w:val="20"/>
          <w:szCs w:val="20"/>
        </w:rPr>
        <w:t>, Bachelor of Business Administration</w:t>
      </w:r>
    </w:p>
    <w:p w:rsidR="0067613C" w:rsidRDefault="0067613C" w:rsidP="008F4A3A">
      <w:pPr>
        <w:spacing w:after="0" w:line="240" w:lineRule="auto"/>
        <w:rPr>
          <w:rFonts w:cs="Arial"/>
          <w:sz w:val="20"/>
          <w:szCs w:val="20"/>
        </w:rPr>
      </w:pPr>
      <w:r w:rsidRPr="0067613C">
        <w:rPr>
          <w:rFonts w:cs="Arial"/>
          <w:b/>
          <w:sz w:val="20"/>
          <w:szCs w:val="20"/>
        </w:rPr>
        <w:t>Project Search and Rescue</w:t>
      </w:r>
      <w:r>
        <w:rPr>
          <w:rFonts w:cs="Arial"/>
          <w:sz w:val="20"/>
          <w:szCs w:val="20"/>
        </w:rPr>
        <w:t xml:space="preserve"> – </w:t>
      </w:r>
      <w:proofErr w:type="spellStart"/>
      <w:r>
        <w:rPr>
          <w:rFonts w:cs="Arial"/>
          <w:sz w:val="20"/>
          <w:szCs w:val="20"/>
        </w:rPr>
        <w:t>Prodevia</w:t>
      </w:r>
      <w:proofErr w:type="spellEnd"/>
      <w:r>
        <w:rPr>
          <w:rFonts w:cs="Arial"/>
          <w:sz w:val="20"/>
          <w:szCs w:val="20"/>
        </w:rPr>
        <w:t xml:space="preserve"> Learning, 4/2017</w:t>
      </w:r>
    </w:p>
    <w:p w:rsidR="00D322AE" w:rsidRDefault="00D322AE" w:rsidP="008F4A3A">
      <w:pPr>
        <w:spacing w:after="0" w:line="240" w:lineRule="auto"/>
        <w:rPr>
          <w:rFonts w:cs="Arial"/>
          <w:sz w:val="20"/>
          <w:szCs w:val="20"/>
        </w:rPr>
      </w:pPr>
    </w:p>
    <w:p w:rsidR="00D322AE" w:rsidRDefault="00D322AE" w:rsidP="008F4A3A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Advanced knowledge of Microsoft Office applications:  </w:t>
      </w:r>
      <w:r w:rsidR="00AB673F">
        <w:rPr>
          <w:rFonts w:cs="Arial"/>
          <w:sz w:val="20"/>
          <w:szCs w:val="20"/>
        </w:rPr>
        <w:t xml:space="preserve">MS Project, </w:t>
      </w:r>
      <w:r>
        <w:rPr>
          <w:rFonts w:cs="Arial"/>
          <w:sz w:val="20"/>
          <w:szCs w:val="20"/>
        </w:rPr>
        <w:t>Word, Excel, and PowerPoint (PPT)</w:t>
      </w:r>
    </w:p>
    <w:sectPr w:rsidR="00D3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480"/>
    <w:multiLevelType w:val="hybridMultilevel"/>
    <w:tmpl w:val="A94E8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03C71"/>
    <w:multiLevelType w:val="hybridMultilevel"/>
    <w:tmpl w:val="E94ED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3D64F9"/>
    <w:multiLevelType w:val="hybridMultilevel"/>
    <w:tmpl w:val="FB7EBA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1817824"/>
    <w:multiLevelType w:val="hybridMultilevel"/>
    <w:tmpl w:val="E71CA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2672F3"/>
    <w:multiLevelType w:val="hybridMultilevel"/>
    <w:tmpl w:val="38E864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6175C23"/>
    <w:multiLevelType w:val="hybridMultilevel"/>
    <w:tmpl w:val="0ED2D30A"/>
    <w:lvl w:ilvl="0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>
    <w:nsid w:val="70CF0F86"/>
    <w:multiLevelType w:val="hybridMultilevel"/>
    <w:tmpl w:val="8AD46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MDYxNLY0NDI3MzNQ0lEKTi0uzszPAymwqAUA0hKmWSwAAAA="/>
  </w:docVars>
  <w:rsids>
    <w:rsidRoot w:val="00A214A2"/>
    <w:rsid w:val="00036251"/>
    <w:rsid w:val="00057B6C"/>
    <w:rsid w:val="00062CA5"/>
    <w:rsid w:val="000B1287"/>
    <w:rsid w:val="000C65E0"/>
    <w:rsid w:val="000D57B3"/>
    <w:rsid w:val="0018098D"/>
    <w:rsid w:val="00183E0A"/>
    <w:rsid w:val="001A2E18"/>
    <w:rsid w:val="00284AFE"/>
    <w:rsid w:val="00397268"/>
    <w:rsid w:val="003A526D"/>
    <w:rsid w:val="003B3F69"/>
    <w:rsid w:val="003E7331"/>
    <w:rsid w:val="0044560C"/>
    <w:rsid w:val="004740C9"/>
    <w:rsid w:val="004B00DD"/>
    <w:rsid w:val="004E62BE"/>
    <w:rsid w:val="00585242"/>
    <w:rsid w:val="00602899"/>
    <w:rsid w:val="00615823"/>
    <w:rsid w:val="0063751E"/>
    <w:rsid w:val="0067613C"/>
    <w:rsid w:val="006B5FCF"/>
    <w:rsid w:val="00726AFB"/>
    <w:rsid w:val="007446DD"/>
    <w:rsid w:val="00814EAB"/>
    <w:rsid w:val="008C2792"/>
    <w:rsid w:val="008C32CB"/>
    <w:rsid w:val="008F29CF"/>
    <w:rsid w:val="008F4A3A"/>
    <w:rsid w:val="009566EB"/>
    <w:rsid w:val="00973220"/>
    <w:rsid w:val="00973501"/>
    <w:rsid w:val="009A704E"/>
    <w:rsid w:val="009E666F"/>
    <w:rsid w:val="00A00C7C"/>
    <w:rsid w:val="00A214A2"/>
    <w:rsid w:val="00AB673F"/>
    <w:rsid w:val="00B27405"/>
    <w:rsid w:val="00B8473D"/>
    <w:rsid w:val="00BE3330"/>
    <w:rsid w:val="00BE6C8D"/>
    <w:rsid w:val="00C11484"/>
    <w:rsid w:val="00D0796D"/>
    <w:rsid w:val="00D322AE"/>
    <w:rsid w:val="00DB654E"/>
    <w:rsid w:val="00E45A01"/>
    <w:rsid w:val="00EC3A78"/>
    <w:rsid w:val="00F231CC"/>
    <w:rsid w:val="00F471AD"/>
    <w:rsid w:val="00F5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A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7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73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14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A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7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73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1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in/mariemoorep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8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cp:lastPrinted>2016-07-18T15:46:00Z</cp:lastPrinted>
  <dcterms:created xsi:type="dcterms:W3CDTF">2017-04-18T13:02:00Z</dcterms:created>
  <dcterms:modified xsi:type="dcterms:W3CDTF">2017-05-01T18:32:00Z</dcterms:modified>
</cp:coreProperties>
</file>