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0EA29" w14:textId="77777777" w:rsidR="00A74650" w:rsidRPr="00E16F69" w:rsidRDefault="00A74650" w:rsidP="00A74650">
      <w:pPr>
        <w:keepNext/>
        <w:spacing w:after="0" w:line="240" w:lineRule="auto"/>
        <w:jc w:val="center"/>
        <w:outlineLvl w:val="2"/>
        <w:rPr>
          <w:rFonts w:ascii="Book Antiqua" w:eastAsia="Times New Roman" w:hAnsi="Book Antiqua"/>
          <w:b/>
          <w:bCs/>
          <w:smallCaps/>
          <w:spacing w:val="20"/>
          <w:sz w:val="36"/>
          <w:szCs w:val="30"/>
          <w:lang w:val="es-MX"/>
        </w:rPr>
      </w:pPr>
      <w:bookmarkStart w:id="0" w:name="_GoBack"/>
      <w:bookmarkEnd w:id="0"/>
      <w:r>
        <w:rPr>
          <w:rFonts w:ascii="Book Antiqua" w:eastAsia="Times New Roman" w:hAnsi="Book Antiqua"/>
          <w:b/>
          <w:bCs/>
          <w:smallCaps/>
          <w:spacing w:val="20"/>
          <w:sz w:val="36"/>
          <w:szCs w:val="30"/>
          <w:lang w:val="es-MX"/>
        </w:rPr>
        <w:t>Dhruveshkumar Patel</w:t>
      </w:r>
    </w:p>
    <w:p w14:paraId="46F42287" w14:textId="77777777" w:rsidR="00A74650" w:rsidRPr="00E16F69" w:rsidRDefault="00A74650" w:rsidP="00A74650">
      <w:pPr>
        <w:pBdr>
          <w:top w:val="single" w:sz="4" w:space="1" w:color="auto"/>
        </w:pBdr>
        <w:spacing w:after="0" w:line="240" w:lineRule="auto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eastAsia="MS Mincho" w:hAnsi="Book Antiqua"/>
          <w:sz w:val="20"/>
          <w:szCs w:val="20"/>
        </w:rPr>
        <w:t>Wallington, NJ</w:t>
      </w:r>
      <w:r w:rsidRPr="00E16F69">
        <w:rPr>
          <w:rFonts w:ascii="Book Antiqua" w:eastAsia="MS Mincho" w:hAnsi="Book Antiqua"/>
          <w:sz w:val="20"/>
          <w:szCs w:val="20"/>
        </w:rPr>
        <w:t xml:space="preserve"> | (</w:t>
      </w:r>
      <w:r>
        <w:rPr>
          <w:rFonts w:ascii="Book Antiqua" w:eastAsia="MS Mincho" w:hAnsi="Book Antiqua"/>
          <w:sz w:val="20"/>
          <w:szCs w:val="20"/>
        </w:rPr>
        <w:t>347</w:t>
      </w:r>
      <w:r w:rsidRPr="00E16F69">
        <w:rPr>
          <w:rFonts w:ascii="Book Antiqua" w:eastAsia="MS Mincho" w:hAnsi="Book Antiqua"/>
          <w:sz w:val="20"/>
          <w:szCs w:val="20"/>
        </w:rPr>
        <w:t xml:space="preserve">) </w:t>
      </w:r>
      <w:r>
        <w:rPr>
          <w:rFonts w:ascii="Book Antiqua" w:eastAsia="MS Mincho" w:hAnsi="Book Antiqua"/>
          <w:sz w:val="20"/>
          <w:szCs w:val="20"/>
        </w:rPr>
        <w:t>592</w:t>
      </w:r>
      <w:r w:rsidRPr="00E16F69">
        <w:rPr>
          <w:rFonts w:ascii="Book Antiqua" w:eastAsia="MS Mincho" w:hAnsi="Book Antiqua"/>
          <w:sz w:val="20"/>
          <w:szCs w:val="20"/>
        </w:rPr>
        <w:t>-</w:t>
      </w:r>
      <w:r>
        <w:rPr>
          <w:rFonts w:ascii="Book Antiqua" w:eastAsia="MS Mincho" w:hAnsi="Book Antiqua"/>
          <w:sz w:val="20"/>
          <w:szCs w:val="20"/>
        </w:rPr>
        <w:t>6248</w:t>
      </w:r>
      <w:r w:rsidRPr="00E16F69">
        <w:rPr>
          <w:rFonts w:ascii="Book Antiqua" w:eastAsia="MS Mincho" w:hAnsi="Book Antiqua"/>
          <w:sz w:val="20"/>
          <w:szCs w:val="20"/>
        </w:rPr>
        <w:t xml:space="preserve"> </w:t>
      </w:r>
      <w:r w:rsidRPr="00E16F69">
        <w:rPr>
          <w:rFonts w:ascii="Times New Roman" w:eastAsia="MS Mincho" w:hAnsi="Times New Roman"/>
          <w:position w:val="2"/>
          <w:sz w:val="16"/>
          <w:szCs w:val="20"/>
        </w:rPr>
        <w:t>│</w:t>
      </w:r>
      <w:r w:rsidRPr="00E16F69">
        <w:rPr>
          <w:rFonts w:ascii="Book Antiqua" w:eastAsia="MS Mincho" w:hAnsi="Book Antiqua"/>
          <w:position w:val="2"/>
          <w:sz w:val="20"/>
          <w:szCs w:val="20"/>
        </w:rPr>
        <w:t xml:space="preserve"> </w:t>
      </w:r>
      <w:r>
        <w:rPr>
          <w:rFonts w:ascii="Book Antiqua" w:eastAsia="MS Mincho" w:hAnsi="Book Antiqua"/>
          <w:position w:val="2"/>
          <w:sz w:val="20"/>
          <w:szCs w:val="20"/>
        </w:rPr>
        <w:t>dhrupatel15@gmail.com</w:t>
      </w:r>
    </w:p>
    <w:p w14:paraId="1EDD63CC" w14:textId="77777777" w:rsidR="00A74650" w:rsidRPr="0093080E" w:rsidRDefault="00A74650" w:rsidP="00A74650">
      <w:pPr>
        <w:pStyle w:val="Heading5"/>
        <w:tabs>
          <w:tab w:val="right" w:pos="8820"/>
        </w:tabs>
        <w:spacing w:before="240"/>
        <w:rPr>
          <w:rFonts w:ascii="Book Antiqua" w:hAnsi="Book Antiqua"/>
          <w:smallCaps/>
          <w:szCs w:val="28"/>
        </w:rPr>
      </w:pPr>
      <w:r>
        <w:rPr>
          <w:rFonts w:ascii="Book Antiqua" w:hAnsi="Book Antiqua"/>
          <w:smallCaps/>
          <w:szCs w:val="28"/>
        </w:rPr>
        <w:t>Human Resources Professional</w:t>
      </w:r>
    </w:p>
    <w:p w14:paraId="2E4A38EA" w14:textId="77777777" w:rsidR="00A74650" w:rsidRPr="0093080E" w:rsidRDefault="00652124" w:rsidP="00A74650">
      <w:pPr>
        <w:spacing w:after="0" w:line="240" w:lineRule="auto"/>
        <w:jc w:val="center"/>
        <w:rPr>
          <w:rFonts w:ascii="Book Antiqua" w:hAnsi="Book Antiqua"/>
          <w:b/>
          <w:highlight w:val="yellow"/>
        </w:rPr>
      </w:pPr>
      <w:r>
        <w:rPr>
          <w:rFonts w:ascii="Book Antiqua" w:hAnsi="Book Antiqua"/>
          <w:b/>
        </w:rPr>
        <w:t>Talent Acquisition</w:t>
      </w:r>
      <w:r w:rsidR="00A74650" w:rsidRPr="0093080E">
        <w:rPr>
          <w:rFonts w:ascii="Book Antiqua" w:hAnsi="Book Antiqua"/>
          <w:b/>
        </w:rPr>
        <w:t xml:space="preserve"> | </w:t>
      </w:r>
      <w:r>
        <w:rPr>
          <w:rFonts w:ascii="Book Antiqua" w:hAnsi="Book Antiqua"/>
          <w:b/>
        </w:rPr>
        <w:t>Training &amp; Development</w:t>
      </w:r>
      <w:r w:rsidR="00A74650" w:rsidRPr="0093080E">
        <w:rPr>
          <w:rFonts w:ascii="Book Antiqua" w:hAnsi="Book Antiqua"/>
          <w:b/>
        </w:rPr>
        <w:t xml:space="preserve"> | </w:t>
      </w:r>
      <w:r>
        <w:rPr>
          <w:rFonts w:ascii="Book Antiqua" w:hAnsi="Book Antiqua"/>
          <w:b/>
        </w:rPr>
        <w:t xml:space="preserve">Project Management </w:t>
      </w:r>
    </w:p>
    <w:p w14:paraId="70763E80" w14:textId="77777777" w:rsidR="00A74650" w:rsidRPr="00102F92" w:rsidRDefault="00A74650" w:rsidP="00A74650">
      <w:pPr>
        <w:pStyle w:val="BodyText"/>
        <w:spacing w:before="120" w:after="120"/>
        <w:rPr>
          <w:sz w:val="21"/>
          <w:szCs w:val="21"/>
        </w:rPr>
      </w:pPr>
      <w:r>
        <w:rPr>
          <w:sz w:val="21"/>
          <w:szCs w:val="21"/>
        </w:rPr>
        <w:t>E</w:t>
      </w:r>
      <w:r w:rsidRPr="00D76278">
        <w:rPr>
          <w:sz w:val="21"/>
          <w:szCs w:val="21"/>
        </w:rPr>
        <w:t>xtensive background in HR affairs, including experience in employee recruitment and retention, staff development, mediation, conflict resolution, benefits and compensation, HR records management, HR policies development and legal compliance.</w:t>
      </w:r>
      <w:r>
        <w:rPr>
          <w:sz w:val="21"/>
          <w:szCs w:val="21"/>
        </w:rPr>
        <w:t xml:space="preserve"> </w:t>
      </w:r>
      <w:r w:rsidRPr="00D76278">
        <w:rPr>
          <w:sz w:val="21"/>
          <w:szCs w:val="21"/>
        </w:rPr>
        <w:t xml:space="preserve">Demonstrated success negotiating win-win compromises, developing teambuilding </w:t>
      </w:r>
      <w:r>
        <w:rPr>
          <w:sz w:val="21"/>
          <w:szCs w:val="21"/>
        </w:rPr>
        <w:t>activities</w:t>
      </w:r>
      <w:r w:rsidRPr="00D76278">
        <w:rPr>
          <w:sz w:val="21"/>
          <w:szCs w:val="21"/>
        </w:rPr>
        <w:t xml:space="preserve">, and </w:t>
      </w:r>
      <w:r>
        <w:rPr>
          <w:sz w:val="21"/>
          <w:szCs w:val="21"/>
        </w:rPr>
        <w:t>environmental safety training programs</w:t>
      </w:r>
      <w:r w:rsidRPr="00102F92">
        <w:rPr>
          <w:sz w:val="21"/>
          <w:szCs w:val="21"/>
        </w:rPr>
        <w:t>.</w:t>
      </w:r>
      <w:r>
        <w:rPr>
          <w:sz w:val="21"/>
          <w:szCs w:val="21"/>
        </w:rPr>
        <w:t xml:space="preserve"> Enhance</w:t>
      </w:r>
      <w:r w:rsidRPr="00D76278">
        <w:rPr>
          <w:sz w:val="21"/>
          <w:szCs w:val="21"/>
        </w:rPr>
        <w:t xml:space="preserve"> efficiency and consistency in operations by researching best practices and implementing standard operating procedures and policies</w:t>
      </w:r>
      <w:r>
        <w:rPr>
          <w:sz w:val="21"/>
          <w:szCs w:val="21"/>
        </w:rPr>
        <w:t>, training</w:t>
      </w:r>
      <w:r w:rsidRPr="00D76278">
        <w:rPr>
          <w:sz w:val="21"/>
          <w:szCs w:val="21"/>
        </w:rPr>
        <w:t xml:space="preserve"> staff in use of these procedures.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00"/>
        <w:gridCol w:w="3601"/>
        <w:gridCol w:w="3599"/>
      </w:tblGrid>
      <w:tr w:rsidR="00A74650" w:rsidRPr="005B42B2" w14:paraId="258E9D20" w14:textId="77777777" w:rsidTr="005010C1">
        <w:tc>
          <w:tcPr>
            <w:tcW w:w="1667" w:type="pct"/>
          </w:tcPr>
          <w:p w14:paraId="03489802" w14:textId="77777777" w:rsidR="00A74650" w:rsidRPr="00C27547" w:rsidRDefault="00A74650" w:rsidP="005010C1">
            <w:pPr>
              <w:pStyle w:val="MediumGrid1-Accent21"/>
              <w:numPr>
                <w:ilvl w:val="0"/>
                <w:numId w:val="1"/>
              </w:numPr>
              <w:tabs>
                <w:tab w:val="left" w:pos="342"/>
              </w:tabs>
              <w:spacing w:after="0" w:line="240" w:lineRule="auto"/>
              <w:ind w:left="360"/>
              <w:contextualSpacing w:val="0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Safety Training Programs</w:t>
            </w:r>
          </w:p>
          <w:p w14:paraId="12FC4099" w14:textId="77777777" w:rsidR="00A74650" w:rsidRPr="00C27547" w:rsidRDefault="00A74650" w:rsidP="005010C1">
            <w:pPr>
              <w:pStyle w:val="MediumGrid1-Accent21"/>
              <w:numPr>
                <w:ilvl w:val="0"/>
                <w:numId w:val="1"/>
              </w:numPr>
              <w:tabs>
                <w:tab w:val="left" w:pos="342"/>
              </w:tabs>
              <w:spacing w:after="0" w:line="240" w:lineRule="auto"/>
              <w:ind w:left="360"/>
              <w:contextualSpacing w:val="0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Devising Learning Courses</w:t>
            </w:r>
          </w:p>
          <w:p w14:paraId="7246E614" w14:textId="77777777" w:rsidR="00A74650" w:rsidRPr="00C27547" w:rsidRDefault="00A74650" w:rsidP="005010C1">
            <w:pPr>
              <w:pStyle w:val="MediumGrid1-Accent21"/>
              <w:numPr>
                <w:ilvl w:val="0"/>
                <w:numId w:val="1"/>
              </w:numPr>
              <w:tabs>
                <w:tab w:val="left" w:pos="342"/>
              </w:tabs>
              <w:spacing w:after="0" w:line="240" w:lineRule="auto"/>
              <w:ind w:left="360"/>
              <w:contextualSpacing w:val="0"/>
              <w:rPr>
                <w:rFonts w:ascii="Book Antiqua" w:hAnsi="Book Antiqua"/>
                <w:sz w:val="21"/>
                <w:szCs w:val="21"/>
              </w:rPr>
            </w:pPr>
            <w:r w:rsidRPr="00C27547">
              <w:rPr>
                <w:rFonts w:ascii="Book Antiqua" w:hAnsi="Book Antiqua"/>
                <w:sz w:val="21"/>
                <w:szCs w:val="21"/>
              </w:rPr>
              <w:t>Strategic Planning &amp; Analysis</w:t>
            </w:r>
          </w:p>
          <w:p w14:paraId="24F57C76" w14:textId="77777777" w:rsidR="00A74650" w:rsidRDefault="00A74650" w:rsidP="005010C1">
            <w:pPr>
              <w:pStyle w:val="MediumGrid1-Accent21"/>
              <w:numPr>
                <w:ilvl w:val="0"/>
                <w:numId w:val="1"/>
              </w:numPr>
              <w:tabs>
                <w:tab w:val="left" w:pos="342"/>
              </w:tabs>
              <w:spacing w:after="0" w:line="240" w:lineRule="auto"/>
              <w:ind w:left="360"/>
              <w:contextualSpacing w:val="0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Organizational Development</w:t>
            </w:r>
          </w:p>
          <w:p w14:paraId="78B4839F" w14:textId="77777777" w:rsidR="005E6026" w:rsidRPr="00C27547" w:rsidRDefault="005E6026" w:rsidP="005010C1">
            <w:pPr>
              <w:pStyle w:val="MediumGrid1-Accent21"/>
              <w:numPr>
                <w:ilvl w:val="0"/>
                <w:numId w:val="1"/>
              </w:numPr>
              <w:tabs>
                <w:tab w:val="left" w:pos="342"/>
              </w:tabs>
              <w:spacing w:after="0" w:line="240" w:lineRule="auto"/>
              <w:ind w:left="360"/>
              <w:contextualSpacing w:val="0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Knowledge in Kronos</w:t>
            </w:r>
          </w:p>
        </w:tc>
        <w:tc>
          <w:tcPr>
            <w:tcW w:w="1667" w:type="pct"/>
          </w:tcPr>
          <w:p w14:paraId="402A52EA" w14:textId="77777777" w:rsidR="00A74650" w:rsidRPr="00C27547" w:rsidRDefault="00A74650" w:rsidP="005010C1">
            <w:pPr>
              <w:pStyle w:val="MediumGrid1-Accent21"/>
              <w:numPr>
                <w:ilvl w:val="0"/>
                <w:numId w:val="1"/>
              </w:numPr>
              <w:tabs>
                <w:tab w:val="left" w:pos="342"/>
              </w:tabs>
              <w:spacing w:after="0" w:line="240" w:lineRule="auto"/>
              <w:ind w:left="360"/>
              <w:contextualSpacing w:val="0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Employee Relations</w:t>
            </w:r>
          </w:p>
          <w:p w14:paraId="32BBA111" w14:textId="77777777" w:rsidR="00A74650" w:rsidRPr="00C27547" w:rsidRDefault="00A74650" w:rsidP="005010C1">
            <w:pPr>
              <w:pStyle w:val="MediumGrid1-Accent21"/>
              <w:numPr>
                <w:ilvl w:val="0"/>
                <w:numId w:val="1"/>
              </w:numPr>
              <w:tabs>
                <w:tab w:val="left" w:pos="342"/>
              </w:tabs>
              <w:spacing w:after="0" w:line="240" w:lineRule="auto"/>
              <w:ind w:left="360"/>
              <w:contextualSpacing w:val="0"/>
              <w:rPr>
                <w:rFonts w:ascii="Book Antiqua" w:hAnsi="Book Antiqua"/>
                <w:sz w:val="21"/>
                <w:szCs w:val="21"/>
              </w:rPr>
            </w:pPr>
            <w:r w:rsidRPr="00C27547">
              <w:rPr>
                <w:rFonts w:ascii="Book Antiqua" w:hAnsi="Book Antiqua"/>
                <w:sz w:val="21"/>
                <w:szCs w:val="21"/>
              </w:rPr>
              <w:t>Competitive Intelligence</w:t>
            </w:r>
          </w:p>
          <w:p w14:paraId="631EDCA5" w14:textId="77777777" w:rsidR="00A74650" w:rsidRPr="00C27547" w:rsidRDefault="005E6026" w:rsidP="005010C1">
            <w:pPr>
              <w:pStyle w:val="MediumGrid1-Accent21"/>
              <w:numPr>
                <w:ilvl w:val="0"/>
                <w:numId w:val="1"/>
              </w:numPr>
              <w:tabs>
                <w:tab w:val="left" w:pos="342"/>
              </w:tabs>
              <w:spacing w:after="0" w:line="240" w:lineRule="auto"/>
              <w:ind w:left="360"/>
              <w:contextualSpacing w:val="0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Application Tracking Systems</w:t>
            </w:r>
          </w:p>
          <w:p w14:paraId="32038D1E" w14:textId="77777777" w:rsidR="00A74650" w:rsidRDefault="00A74650" w:rsidP="005010C1">
            <w:pPr>
              <w:pStyle w:val="MediumGrid1-Accent21"/>
              <w:numPr>
                <w:ilvl w:val="0"/>
                <w:numId w:val="1"/>
              </w:numPr>
              <w:tabs>
                <w:tab w:val="left" w:pos="342"/>
              </w:tabs>
              <w:spacing w:after="0" w:line="240" w:lineRule="auto"/>
              <w:ind w:left="360"/>
              <w:contextualSpacing w:val="0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Training &amp; Development</w:t>
            </w:r>
          </w:p>
          <w:p w14:paraId="4D49964F" w14:textId="77777777" w:rsidR="005E6026" w:rsidRPr="00C27547" w:rsidRDefault="005E6026" w:rsidP="005010C1">
            <w:pPr>
              <w:pStyle w:val="MediumGrid1-Accent21"/>
              <w:numPr>
                <w:ilvl w:val="0"/>
                <w:numId w:val="1"/>
              </w:numPr>
              <w:tabs>
                <w:tab w:val="left" w:pos="342"/>
              </w:tabs>
              <w:spacing w:after="0" w:line="240" w:lineRule="auto"/>
              <w:ind w:left="360"/>
              <w:contextualSpacing w:val="0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Microsoft Office Suite</w:t>
            </w:r>
          </w:p>
        </w:tc>
        <w:tc>
          <w:tcPr>
            <w:tcW w:w="1666" w:type="pct"/>
          </w:tcPr>
          <w:p w14:paraId="1B182972" w14:textId="77777777" w:rsidR="00A74650" w:rsidRPr="00C27547" w:rsidRDefault="005E6026" w:rsidP="005010C1">
            <w:pPr>
              <w:pStyle w:val="MediumGrid1-Accent21"/>
              <w:numPr>
                <w:ilvl w:val="0"/>
                <w:numId w:val="1"/>
              </w:numPr>
              <w:tabs>
                <w:tab w:val="left" w:pos="342"/>
              </w:tabs>
              <w:spacing w:after="0" w:line="240" w:lineRule="auto"/>
              <w:ind w:left="360"/>
              <w:contextualSpacing w:val="0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 xml:space="preserve">Certified Pharmacy Technician </w:t>
            </w:r>
          </w:p>
          <w:p w14:paraId="08FABE9A" w14:textId="77777777" w:rsidR="00A74650" w:rsidRPr="00C27547" w:rsidRDefault="00A74650" w:rsidP="005010C1">
            <w:pPr>
              <w:pStyle w:val="MediumGrid1-Accent21"/>
              <w:numPr>
                <w:ilvl w:val="0"/>
                <w:numId w:val="1"/>
              </w:numPr>
              <w:tabs>
                <w:tab w:val="left" w:pos="342"/>
              </w:tabs>
              <w:spacing w:after="0" w:line="240" w:lineRule="auto"/>
              <w:ind w:left="360"/>
              <w:contextualSpacing w:val="0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Needs Analysis &amp; Assessment</w:t>
            </w:r>
          </w:p>
          <w:p w14:paraId="166ED8AA" w14:textId="77777777" w:rsidR="00A74650" w:rsidRPr="00C27547" w:rsidRDefault="00A74650" w:rsidP="005010C1">
            <w:pPr>
              <w:pStyle w:val="MediumGrid1-Accent21"/>
              <w:numPr>
                <w:ilvl w:val="0"/>
                <w:numId w:val="1"/>
              </w:numPr>
              <w:tabs>
                <w:tab w:val="left" w:pos="342"/>
              </w:tabs>
              <w:spacing w:after="0" w:line="240" w:lineRule="auto"/>
              <w:ind w:left="360"/>
              <w:contextualSpacing w:val="0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Alternative Dispute Resolution</w:t>
            </w:r>
          </w:p>
          <w:p w14:paraId="357AA682" w14:textId="77777777" w:rsidR="00A74650" w:rsidRDefault="00A74650" w:rsidP="005010C1">
            <w:pPr>
              <w:pStyle w:val="MediumGrid1-Accent21"/>
              <w:numPr>
                <w:ilvl w:val="0"/>
                <w:numId w:val="1"/>
              </w:numPr>
              <w:tabs>
                <w:tab w:val="left" w:pos="342"/>
              </w:tabs>
              <w:spacing w:after="0" w:line="240" w:lineRule="auto"/>
              <w:ind w:left="360"/>
              <w:contextualSpacing w:val="0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Educational Content Expertise</w:t>
            </w:r>
          </w:p>
          <w:p w14:paraId="3D529E45" w14:textId="77777777" w:rsidR="005E6026" w:rsidRPr="00C27547" w:rsidRDefault="005E6026" w:rsidP="005010C1">
            <w:pPr>
              <w:pStyle w:val="MediumGrid1-Accent21"/>
              <w:numPr>
                <w:ilvl w:val="0"/>
                <w:numId w:val="1"/>
              </w:numPr>
              <w:tabs>
                <w:tab w:val="left" w:pos="342"/>
              </w:tabs>
              <w:spacing w:after="0" w:line="240" w:lineRule="auto"/>
              <w:ind w:left="360"/>
              <w:contextualSpacing w:val="0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Adobe Software Proficien</w:t>
            </w:r>
            <w:r w:rsidR="00297A83">
              <w:rPr>
                <w:rFonts w:ascii="Book Antiqua" w:hAnsi="Book Antiqua"/>
                <w:sz w:val="21"/>
                <w:szCs w:val="21"/>
              </w:rPr>
              <w:t>c</w:t>
            </w:r>
            <w:r>
              <w:rPr>
                <w:rFonts w:ascii="Book Antiqua" w:hAnsi="Book Antiqua"/>
                <w:sz w:val="21"/>
                <w:szCs w:val="21"/>
              </w:rPr>
              <w:t>y</w:t>
            </w:r>
          </w:p>
        </w:tc>
      </w:tr>
    </w:tbl>
    <w:p w14:paraId="6B2EA937" w14:textId="77777777" w:rsidR="00A74650" w:rsidRPr="00CF169D" w:rsidRDefault="00A74650" w:rsidP="00A74650">
      <w:pPr>
        <w:pStyle w:val="Heading1"/>
        <w:spacing w:before="240" w:after="120"/>
        <w:rPr>
          <w:szCs w:val="20"/>
        </w:rPr>
      </w:pPr>
      <w:r w:rsidRPr="00CF169D">
        <w:rPr>
          <w:szCs w:val="20"/>
        </w:rPr>
        <w:t>Professional Experience</w:t>
      </w:r>
    </w:p>
    <w:p w14:paraId="781EA5F4" w14:textId="77777777" w:rsidR="00A74650" w:rsidRPr="00C27547" w:rsidRDefault="001B3D21" w:rsidP="00A74650">
      <w:pPr>
        <w:tabs>
          <w:tab w:val="right" w:pos="10800"/>
        </w:tabs>
        <w:spacing w:after="0" w:line="240" w:lineRule="auto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>WALGREENS</w:t>
      </w:r>
      <w:r w:rsidR="00A74650" w:rsidRPr="00C27547">
        <w:rPr>
          <w:rFonts w:ascii="Book Antiqua" w:hAnsi="Book Antiqua"/>
          <w:sz w:val="21"/>
          <w:szCs w:val="21"/>
        </w:rPr>
        <w:tab/>
      </w:r>
      <w:r w:rsidR="00543B06">
        <w:rPr>
          <w:rFonts w:ascii="Book Antiqua" w:hAnsi="Book Antiqua"/>
          <w:sz w:val="21"/>
          <w:szCs w:val="21"/>
        </w:rPr>
        <w:t>2009</w:t>
      </w:r>
      <w:r w:rsidR="00A74650" w:rsidRPr="00C27547">
        <w:rPr>
          <w:rFonts w:ascii="Book Antiqua" w:hAnsi="Book Antiqua"/>
          <w:sz w:val="21"/>
          <w:szCs w:val="21"/>
        </w:rPr>
        <w:t xml:space="preserve"> – Present</w:t>
      </w:r>
    </w:p>
    <w:p w14:paraId="4AD16EF6" w14:textId="77777777" w:rsidR="00543B06" w:rsidRPr="00543B06" w:rsidRDefault="00543B06" w:rsidP="00543B06">
      <w:pPr>
        <w:spacing w:line="240" w:lineRule="auto"/>
        <w:jc w:val="both"/>
        <w:rPr>
          <w:rFonts w:ascii="Book Antiqua" w:hAnsi="Book Antiqua" w:cs="Book Antiqua"/>
          <w:iCs/>
          <w:color w:val="000000"/>
          <w:sz w:val="21"/>
          <w:szCs w:val="21"/>
        </w:rPr>
      </w:pPr>
      <w:r w:rsidRPr="00543B06">
        <w:rPr>
          <w:rFonts w:ascii="Book Antiqua" w:hAnsi="Book Antiqua" w:cs="Book Antiqua"/>
          <w:iCs/>
          <w:color w:val="000000"/>
          <w:sz w:val="21"/>
          <w:szCs w:val="21"/>
        </w:rPr>
        <w:t xml:space="preserve">Honored with multiple promotions throughout tenure at Walgreens due to consistent successful achievement of corporate, team, and individual goals and objectives. </w:t>
      </w:r>
    </w:p>
    <w:p w14:paraId="5F9AADCE" w14:textId="77777777" w:rsidR="00A74650" w:rsidRDefault="001B3D21" w:rsidP="00A74650">
      <w:pPr>
        <w:spacing w:after="0" w:line="240" w:lineRule="auto"/>
        <w:rPr>
          <w:rFonts w:ascii="Book Antiqua" w:hAnsi="Book Antiqua" w:cs="Book Antiqua"/>
          <w:b/>
          <w:i/>
          <w:iCs/>
          <w:color w:val="000000"/>
          <w:sz w:val="21"/>
          <w:szCs w:val="21"/>
        </w:rPr>
      </w:pPr>
      <w:r>
        <w:rPr>
          <w:rFonts w:ascii="Book Antiqua" w:hAnsi="Book Antiqua" w:cs="Book Antiqua"/>
          <w:b/>
          <w:i/>
          <w:iCs/>
          <w:color w:val="000000"/>
          <w:sz w:val="21"/>
          <w:szCs w:val="21"/>
        </w:rPr>
        <w:t>Store Manager</w:t>
      </w:r>
      <w:r w:rsidR="00543B06">
        <w:rPr>
          <w:rFonts w:ascii="Book Antiqua" w:hAnsi="Book Antiqua" w:cs="Book Antiqua"/>
          <w:b/>
          <w:i/>
          <w:iCs/>
          <w:color w:val="000000"/>
          <w:sz w:val="21"/>
          <w:szCs w:val="21"/>
        </w:rPr>
        <w:t xml:space="preserve"> (2015 – Present)</w:t>
      </w:r>
    </w:p>
    <w:p w14:paraId="4C0A9AE4" w14:textId="77777777" w:rsidR="00543B06" w:rsidRDefault="00543B06" w:rsidP="00A74650">
      <w:pPr>
        <w:spacing w:after="0" w:line="240" w:lineRule="auto"/>
        <w:rPr>
          <w:rFonts w:ascii="Book Antiqua" w:hAnsi="Book Antiqua" w:cs="Book Antiqua"/>
          <w:b/>
          <w:i/>
          <w:iCs/>
          <w:color w:val="000000"/>
          <w:sz w:val="21"/>
          <w:szCs w:val="21"/>
        </w:rPr>
      </w:pPr>
      <w:r>
        <w:rPr>
          <w:rFonts w:ascii="Book Antiqua" w:hAnsi="Book Antiqua" w:cs="Book Antiqua"/>
          <w:b/>
          <w:i/>
          <w:iCs/>
          <w:color w:val="000000"/>
          <w:sz w:val="21"/>
          <w:szCs w:val="21"/>
        </w:rPr>
        <w:t xml:space="preserve">Assistant Store Manager (2013 – 2015) </w:t>
      </w:r>
    </w:p>
    <w:p w14:paraId="4DE4FB9D" w14:textId="77777777" w:rsidR="00543B06" w:rsidRPr="00C27547" w:rsidRDefault="00543B06" w:rsidP="00A74650">
      <w:pPr>
        <w:spacing w:after="0" w:line="240" w:lineRule="auto"/>
        <w:rPr>
          <w:rFonts w:ascii="Book Antiqua" w:hAnsi="Book Antiqua"/>
          <w:iCs/>
          <w:color w:val="000000"/>
          <w:sz w:val="21"/>
          <w:szCs w:val="21"/>
        </w:rPr>
      </w:pPr>
      <w:r>
        <w:rPr>
          <w:rFonts w:ascii="Book Antiqua" w:hAnsi="Book Antiqua" w:cs="Book Antiqua"/>
          <w:b/>
          <w:i/>
          <w:iCs/>
          <w:color w:val="000000"/>
          <w:sz w:val="21"/>
          <w:szCs w:val="21"/>
        </w:rPr>
        <w:t xml:space="preserve">Assistant Store Manager-in-Training (2009 – 2013) </w:t>
      </w:r>
    </w:p>
    <w:p w14:paraId="64958741" w14:textId="77777777" w:rsidR="00A74650" w:rsidRPr="00A0402E" w:rsidRDefault="00A74650" w:rsidP="00A74650">
      <w:pPr>
        <w:pStyle w:val="BodyText"/>
        <w:numPr>
          <w:ilvl w:val="0"/>
          <w:numId w:val="2"/>
        </w:numPr>
        <w:tabs>
          <w:tab w:val="left" w:pos="720"/>
        </w:tabs>
        <w:spacing w:before="60"/>
        <w:rPr>
          <w:rFonts w:cs="Book Antiqua"/>
          <w:sz w:val="21"/>
          <w:szCs w:val="21"/>
        </w:rPr>
      </w:pPr>
      <w:r w:rsidRPr="00A0402E">
        <w:rPr>
          <w:rFonts w:cs="Book Antiqua"/>
          <w:sz w:val="21"/>
          <w:szCs w:val="21"/>
        </w:rPr>
        <w:t>Streamline tr</w:t>
      </w:r>
      <w:r w:rsidR="00113B43">
        <w:rPr>
          <w:rFonts w:cs="Book Antiqua"/>
          <w:sz w:val="21"/>
          <w:szCs w:val="21"/>
        </w:rPr>
        <w:t xml:space="preserve">aining and development for </w:t>
      </w:r>
      <w:r w:rsidRPr="00A0402E">
        <w:rPr>
          <w:rFonts w:cs="Book Antiqua"/>
          <w:sz w:val="21"/>
          <w:szCs w:val="21"/>
        </w:rPr>
        <w:t xml:space="preserve">employees, </w:t>
      </w:r>
      <w:r>
        <w:rPr>
          <w:rFonts w:cs="Book Antiqua"/>
          <w:sz w:val="21"/>
          <w:szCs w:val="21"/>
        </w:rPr>
        <w:t>drafting</w:t>
      </w:r>
      <w:r w:rsidRPr="00A0402E">
        <w:rPr>
          <w:rFonts w:cs="Book Antiqua"/>
          <w:sz w:val="21"/>
          <w:szCs w:val="21"/>
        </w:rPr>
        <w:t xml:space="preserve"> and implementing multiple innovative safety &amp; compliance training course revisions.</w:t>
      </w:r>
    </w:p>
    <w:p w14:paraId="5772C4EB" w14:textId="77777777" w:rsidR="00A74650" w:rsidRPr="00305B7D" w:rsidRDefault="00A74650" w:rsidP="00A74650">
      <w:pPr>
        <w:pStyle w:val="BodyText"/>
        <w:numPr>
          <w:ilvl w:val="0"/>
          <w:numId w:val="2"/>
        </w:numPr>
        <w:tabs>
          <w:tab w:val="left" w:pos="720"/>
        </w:tabs>
        <w:spacing w:before="60"/>
        <w:rPr>
          <w:rFonts w:cs="Book Antiqua"/>
          <w:sz w:val="21"/>
          <w:szCs w:val="21"/>
        </w:rPr>
      </w:pPr>
      <w:r>
        <w:rPr>
          <w:rFonts w:cs="Book Antiqua"/>
          <w:sz w:val="21"/>
          <w:szCs w:val="21"/>
        </w:rPr>
        <w:t>Design and deliver</w:t>
      </w:r>
      <w:r w:rsidRPr="00305B7D">
        <w:rPr>
          <w:rFonts w:cs="Book Antiqua"/>
          <w:sz w:val="21"/>
          <w:szCs w:val="21"/>
        </w:rPr>
        <w:t xml:space="preserve"> training materials to include training handbooks, job aids, models, multimedia visual aids, computer and web-based tutorials</w:t>
      </w:r>
      <w:r>
        <w:rPr>
          <w:rFonts w:cs="Book Antiqua"/>
          <w:sz w:val="21"/>
          <w:szCs w:val="21"/>
        </w:rPr>
        <w:t>.</w:t>
      </w:r>
    </w:p>
    <w:p w14:paraId="68F95252" w14:textId="77777777" w:rsidR="00A74650" w:rsidRPr="00113B43" w:rsidRDefault="00A74650" w:rsidP="00113B43">
      <w:pPr>
        <w:pStyle w:val="BodyText"/>
        <w:numPr>
          <w:ilvl w:val="0"/>
          <w:numId w:val="2"/>
        </w:numPr>
        <w:tabs>
          <w:tab w:val="left" w:pos="720"/>
        </w:tabs>
        <w:spacing w:before="60"/>
        <w:rPr>
          <w:rFonts w:cs="Book Antiqua"/>
          <w:sz w:val="21"/>
          <w:szCs w:val="21"/>
        </w:rPr>
      </w:pPr>
      <w:r w:rsidRPr="00305B7D">
        <w:rPr>
          <w:rFonts w:cs="Book Antiqua"/>
          <w:sz w:val="21"/>
          <w:szCs w:val="21"/>
        </w:rPr>
        <w:t xml:space="preserve">Conduct needs assessments to identify and evaluate </w:t>
      </w:r>
      <w:r w:rsidR="00113B43">
        <w:rPr>
          <w:rFonts w:cs="Book Antiqua"/>
          <w:sz w:val="21"/>
          <w:szCs w:val="21"/>
        </w:rPr>
        <w:t xml:space="preserve">concerns </w:t>
      </w:r>
      <w:r w:rsidR="00543B06">
        <w:rPr>
          <w:rFonts w:cs="Book Antiqua"/>
          <w:sz w:val="21"/>
          <w:szCs w:val="21"/>
        </w:rPr>
        <w:t xml:space="preserve">and develop resolutions, including </w:t>
      </w:r>
      <w:r w:rsidR="00113B43" w:rsidRPr="00113B43">
        <w:rPr>
          <w:rFonts w:cs="Book Antiqua"/>
          <w:sz w:val="21"/>
          <w:szCs w:val="21"/>
        </w:rPr>
        <w:t>Pro</w:t>
      </w:r>
      <w:r w:rsidR="00113B43">
        <w:rPr>
          <w:rFonts w:cs="Book Antiqua"/>
          <w:sz w:val="21"/>
          <w:szCs w:val="21"/>
        </w:rPr>
        <w:t>fi</w:t>
      </w:r>
      <w:r w:rsidR="00113B43" w:rsidRPr="00113B43">
        <w:rPr>
          <w:rFonts w:cs="Book Antiqua"/>
          <w:sz w:val="21"/>
          <w:szCs w:val="21"/>
        </w:rPr>
        <w:softHyphen/>
        <w:t>t &amp; Loss (P&amp;L), operations</w:t>
      </w:r>
      <w:r w:rsidR="00543B06">
        <w:rPr>
          <w:rFonts w:cs="Book Antiqua"/>
          <w:sz w:val="21"/>
          <w:szCs w:val="21"/>
        </w:rPr>
        <w:t xml:space="preserve"> as well as </w:t>
      </w:r>
      <w:r w:rsidR="00113B43" w:rsidRPr="00113B43">
        <w:rPr>
          <w:rFonts w:cs="Book Antiqua"/>
          <w:sz w:val="21"/>
          <w:szCs w:val="21"/>
        </w:rPr>
        <w:t>business &amp; pharmacy man</w:t>
      </w:r>
      <w:r w:rsidR="00113B43">
        <w:rPr>
          <w:rFonts w:cs="Book Antiqua"/>
          <w:sz w:val="21"/>
          <w:szCs w:val="21"/>
        </w:rPr>
        <w:t>a</w:t>
      </w:r>
      <w:r w:rsidR="00113B43" w:rsidRPr="00113B43">
        <w:rPr>
          <w:rFonts w:cs="Book Antiqua"/>
          <w:sz w:val="21"/>
          <w:szCs w:val="21"/>
        </w:rPr>
        <w:t>gement</w:t>
      </w:r>
      <w:r w:rsidR="00543B06">
        <w:rPr>
          <w:rFonts w:cs="Book Antiqua"/>
          <w:sz w:val="21"/>
          <w:szCs w:val="21"/>
        </w:rPr>
        <w:t>.</w:t>
      </w:r>
    </w:p>
    <w:p w14:paraId="3FD803A8" w14:textId="77777777" w:rsidR="00A74650" w:rsidRPr="00305B7D" w:rsidRDefault="00A74650" w:rsidP="00A74650">
      <w:pPr>
        <w:pStyle w:val="BodyText"/>
        <w:numPr>
          <w:ilvl w:val="0"/>
          <w:numId w:val="2"/>
        </w:numPr>
        <w:tabs>
          <w:tab w:val="left" w:pos="720"/>
        </w:tabs>
        <w:spacing w:before="60"/>
        <w:rPr>
          <w:rFonts w:cs="Book Antiqua"/>
          <w:sz w:val="21"/>
          <w:szCs w:val="21"/>
        </w:rPr>
      </w:pPr>
      <w:r w:rsidRPr="00305B7D">
        <w:rPr>
          <w:rFonts w:cs="Book Antiqua"/>
          <w:sz w:val="21"/>
          <w:szCs w:val="21"/>
        </w:rPr>
        <w:t>Lead and coordinate effective training delivery including implementation, testing and documentation</w:t>
      </w:r>
      <w:r>
        <w:rPr>
          <w:rFonts w:cs="Book Antiqua"/>
          <w:sz w:val="21"/>
          <w:szCs w:val="21"/>
        </w:rPr>
        <w:t>.</w:t>
      </w:r>
    </w:p>
    <w:p w14:paraId="5D112523" w14:textId="77777777" w:rsidR="00543B06" w:rsidRPr="00A0402E" w:rsidRDefault="00543B06" w:rsidP="00543B06">
      <w:pPr>
        <w:pStyle w:val="BodyText"/>
        <w:numPr>
          <w:ilvl w:val="0"/>
          <w:numId w:val="2"/>
        </w:numPr>
        <w:tabs>
          <w:tab w:val="left" w:pos="720"/>
        </w:tabs>
        <w:spacing w:before="60"/>
        <w:rPr>
          <w:rFonts w:cs="Book Antiqua"/>
          <w:sz w:val="21"/>
          <w:szCs w:val="21"/>
        </w:rPr>
      </w:pPr>
      <w:r w:rsidRPr="00A0402E">
        <w:rPr>
          <w:rFonts w:cs="Book Antiqua"/>
          <w:sz w:val="21"/>
          <w:szCs w:val="21"/>
        </w:rPr>
        <w:t>Develop and implement HR strategies and initiatives aligned with the overall business strategy.</w:t>
      </w:r>
    </w:p>
    <w:p w14:paraId="75CA9923" w14:textId="77777777" w:rsidR="00543B06" w:rsidRPr="00A0402E" w:rsidRDefault="00543B06" w:rsidP="00543B06">
      <w:pPr>
        <w:pStyle w:val="BodyText"/>
        <w:numPr>
          <w:ilvl w:val="0"/>
          <w:numId w:val="2"/>
        </w:numPr>
        <w:tabs>
          <w:tab w:val="left" w:pos="720"/>
        </w:tabs>
        <w:spacing w:before="60"/>
        <w:rPr>
          <w:rFonts w:cs="Book Antiqua"/>
          <w:sz w:val="21"/>
          <w:szCs w:val="21"/>
        </w:rPr>
      </w:pPr>
      <w:r w:rsidRPr="00A0402E">
        <w:rPr>
          <w:rFonts w:cs="Book Antiqua"/>
          <w:sz w:val="21"/>
          <w:szCs w:val="21"/>
        </w:rPr>
        <w:t>Support business needs through the development, engagement, and preservation of human capital.</w:t>
      </w:r>
    </w:p>
    <w:p w14:paraId="7861C35B" w14:textId="77777777" w:rsidR="00543B06" w:rsidRPr="00A0402E" w:rsidRDefault="00543B06" w:rsidP="00543B06">
      <w:pPr>
        <w:pStyle w:val="BodyText"/>
        <w:numPr>
          <w:ilvl w:val="0"/>
          <w:numId w:val="2"/>
        </w:numPr>
        <w:tabs>
          <w:tab w:val="left" w:pos="720"/>
        </w:tabs>
        <w:spacing w:before="60"/>
        <w:rPr>
          <w:rFonts w:cs="Book Antiqua"/>
          <w:sz w:val="21"/>
          <w:szCs w:val="21"/>
        </w:rPr>
      </w:pPr>
      <w:r w:rsidRPr="00A0402E">
        <w:rPr>
          <w:rFonts w:cs="Book Antiqua"/>
          <w:sz w:val="21"/>
          <w:szCs w:val="21"/>
        </w:rPr>
        <w:t>Bridge management and employee relations by addressing demands, grievances or other issues.</w:t>
      </w:r>
    </w:p>
    <w:p w14:paraId="59906CC6" w14:textId="77777777" w:rsidR="00543B06" w:rsidRPr="00A0402E" w:rsidRDefault="00543B06" w:rsidP="00543B06">
      <w:pPr>
        <w:pStyle w:val="BodyText"/>
        <w:numPr>
          <w:ilvl w:val="0"/>
          <w:numId w:val="2"/>
        </w:numPr>
        <w:tabs>
          <w:tab w:val="left" w:pos="720"/>
        </w:tabs>
        <w:spacing w:before="60"/>
        <w:rPr>
          <w:rFonts w:cs="Book Antiqua"/>
          <w:sz w:val="21"/>
          <w:szCs w:val="21"/>
        </w:rPr>
      </w:pPr>
      <w:r w:rsidRPr="00A0402E">
        <w:rPr>
          <w:rFonts w:cs="Book Antiqua"/>
          <w:sz w:val="21"/>
          <w:szCs w:val="21"/>
        </w:rPr>
        <w:t xml:space="preserve">Manage the recruitment and selection process and oversight of the performance appraisal system. </w:t>
      </w:r>
    </w:p>
    <w:p w14:paraId="14A9C55E" w14:textId="77777777" w:rsidR="00A74650" w:rsidRPr="00543B06" w:rsidRDefault="00543B06" w:rsidP="00E43E81">
      <w:pPr>
        <w:pStyle w:val="BodyText"/>
        <w:numPr>
          <w:ilvl w:val="0"/>
          <w:numId w:val="2"/>
        </w:numPr>
        <w:tabs>
          <w:tab w:val="left" w:pos="720"/>
        </w:tabs>
        <w:spacing w:before="60"/>
        <w:jc w:val="left"/>
        <w:rPr>
          <w:rFonts w:cs="Book Antiqua"/>
          <w:sz w:val="21"/>
          <w:szCs w:val="21"/>
        </w:rPr>
      </w:pPr>
      <w:r w:rsidRPr="00543B06">
        <w:rPr>
          <w:rFonts w:cs="Book Antiqua"/>
          <w:sz w:val="21"/>
          <w:szCs w:val="21"/>
        </w:rPr>
        <w:t>Report to management, providing decision support through HR metrics, and ensure legal compliance.</w:t>
      </w:r>
    </w:p>
    <w:p w14:paraId="50056E08" w14:textId="77777777" w:rsidR="00A74650" w:rsidRPr="00CF169D" w:rsidRDefault="00A74650" w:rsidP="00A74650">
      <w:pPr>
        <w:pStyle w:val="Heading1"/>
        <w:spacing w:before="240" w:after="120"/>
        <w:rPr>
          <w:szCs w:val="20"/>
        </w:rPr>
      </w:pPr>
      <w:r w:rsidRPr="00CF169D">
        <w:rPr>
          <w:szCs w:val="20"/>
        </w:rPr>
        <w:t>Education &amp; Credentials</w:t>
      </w:r>
    </w:p>
    <w:p w14:paraId="7B5AFC4C" w14:textId="77777777" w:rsidR="00A74650" w:rsidRDefault="004F3524" w:rsidP="00A74650">
      <w:pPr>
        <w:pStyle w:val="PlainText"/>
        <w:spacing w:before="120"/>
        <w:jc w:val="center"/>
      </w:pPr>
      <w:proofErr w:type="spellStart"/>
      <w:r>
        <w:rPr>
          <w:rFonts w:ascii="Book Antiqua" w:eastAsia="MS Mincho" w:hAnsi="Book Antiqua"/>
          <w:bCs/>
          <w:sz w:val="21"/>
          <w:szCs w:val="21"/>
        </w:rPr>
        <w:t>Bachelors</w:t>
      </w:r>
      <w:proofErr w:type="spellEnd"/>
      <w:r>
        <w:rPr>
          <w:rFonts w:ascii="Book Antiqua" w:eastAsia="MS Mincho" w:hAnsi="Book Antiqua"/>
          <w:bCs/>
          <w:sz w:val="21"/>
          <w:szCs w:val="21"/>
        </w:rPr>
        <w:t xml:space="preserve"> of Technology in Communication</w:t>
      </w:r>
      <w:r w:rsidR="00A74650" w:rsidRPr="00340153">
        <w:rPr>
          <w:rFonts w:ascii="Book Antiqua" w:eastAsia="MS Mincho" w:hAnsi="Book Antiqua"/>
          <w:bCs/>
          <w:sz w:val="21"/>
          <w:szCs w:val="21"/>
        </w:rPr>
        <w:t xml:space="preserve"> •</w:t>
      </w:r>
      <w:r w:rsidR="00A74650">
        <w:rPr>
          <w:rFonts w:ascii="Book Antiqua" w:eastAsia="MS Mincho" w:hAnsi="Book Antiqua"/>
          <w:bCs/>
          <w:sz w:val="21"/>
          <w:szCs w:val="21"/>
        </w:rPr>
        <w:t xml:space="preserve"> </w:t>
      </w:r>
      <w:r>
        <w:rPr>
          <w:rFonts w:ascii="Book Antiqua" w:eastAsia="MS Mincho" w:hAnsi="Book Antiqua"/>
          <w:bCs/>
          <w:sz w:val="21"/>
          <w:szCs w:val="21"/>
        </w:rPr>
        <w:t>New York City College of Technology</w:t>
      </w:r>
      <w:r w:rsidR="00A74650">
        <w:rPr>
          <w:rFonts w:ascii="Book Antiqua" w:eastAsia="MS Mincho" w:hAnsi="Book Antiqua"/>
          <w:bCs/>
          <w:sz w:val="21"/>
          <w:szCs w:val="21"/>
        </w:rPr>
        <w:t xml:space="preserve"> </w:t>
      </w:r>
      <w:r w:rsidR="00A74650" w:rsidRPr="00340153">
        <w:rPr>
          <w:rFonts w:ascii="Book Antiqua" w:eastAsia="MS Mincho" w:hAnsi="Book Antiqua"/>
          <w:bCs/>
          <w:sz w:val="21"/>
          <w:szCs w:val="21"/>
        </w:rPr>
        <w:t xml:space="preserve">• </w:t>
      </w:r>
      <w:r>
        <w:rPr>
          <w:rFonts w:ascii="Book Antiqua" w:eastAsia="MS Mincho" w:hAnsi="Book Antiqua"/>
          <w:bCs/>
          <w:sz w:val="21"/>
          <w:szCs w:val="21"/>
        </w:rPr>
        <w:t>Brooklyn, NY</w:t>
      </w:r>
    </w:p>
    <w:p w14:paraId="6C8DF62E" w14:textId="77777777" w:rsidR="004F3524" w:rsidRDefault="004F3524" w:rsidP="004F3524">
      <w:pPr>
        <w:pStyle w:val="PlainText"/>
        <w:spacing w:before="120"/>
        <w:jc w:val="center"/>
      </w:pPr>
      <w:r>
        <w:rPr>
          <w:rFonts w:ascii="Book Antiqua" w:eastAsia="MS Mincho" w:hAnsi="Book Antiqua"/>
          <w:bCs/>
          <w:sz w:val="21"/>
          <w:szCs w:val="21"/>
        </w:rPr>
        <w:t>Certificate in Desktop Publishing</w:t>
      </w:r>
      <w:r w:rsidRPr="00340153">
        <w:rPr>
          <w:rFonts w:ascii="Book Antiqua" w:eastAsia="MS Mincho" w:hAnsi="Book Antiqua"/>
          <w:bCs/>
          <w:sz w:val="21"/>
          <w:szCs w:val="21"/>
        </w:rPr>
        <w:t xml:space="preserve"> •</w:t>
      </w:r>
      <w:r>
        <w:rPr>
          <w:rFonts w:ascii="Book Antiqua" w:eastAsia="MS Mincho" w:hAnsi="Book Antiqua"/>
          <w:bCs/>
          <w:sz w:val="21"/>
          <w:szCs w:val="21"/>
        </w:rPr>
        <w:t xml:space="preserve"> New York City College of Technology </w:t>
      </w:r>
      <w:r w:rsidRPr="00340153">
        <w:rPr>
          <w:rFonts w:ascii="Book Antiqua" w:eastAsia="MS Mincho" w:hAnsi="Book Antiqua"/>
          <w:bCs/>
          <w:sz w:val="21"/>
          <w:szCs w:val="21"/>
        </w:rPr>
        <w:t xml:space="preserve">• </w:t>
      </w:r>
      <w:r>
        <w:rPr>
          <w:rFonts w:ascii="Book Antiqua" w:eastAsia="MS Mincho" w:hAnsi="Book Antiqua"/>
          <w:bCs/>
          <w:sz w:val="21"/>
          <w:szCs w:val="21"/>
        </w:rPr>
        <w:t>Brooklyn, NY</w:t>
      </w:r>
    </w:p>
    <w:p w14:paraId="1D2A253E" w14:textId="77777777" w:rsidR="005E6026" w:rsidRDefault="005E6026" w:rsidP="005E6026">
      <w:pPr>
        <w:pStyle w:val="PlainText"/>
        <w:spacing w:before="120"/>
        <w:jc w:val="center"/>
      </w:pPr>
      <w:r>
        <w:rPr>
          <w:rFonts w:ascii="Book Antiqua" w:eastAsia="MS Mincho" w:hAnsi="Book Antiqua"/>
          <w:bCs/>
          <w:sz w:val="21"/>
          <w:szCs w:val="21"/>
        </w:rPr>
        <w:t xml:space="preserve">Certificate in </w:t>
      </w:r>
      <w:r w:rsidR="00CD760A">
        <w:rPr>
          <w:rFonts w:ascii="Book Antiqua" w:eastAsia="MS Mincho" w:hAnsi="Book Antiqua"/>
          <w:bCs/>
          <w:sz w:val="21"/>
          <w:szCs w:val="21"/>
        </w:rPr>
        <w:t>Purchasing &amp; Supply Chain Management</w:t>
      </w:r>
      <w:r w:rsidRPr="00340153">
        <w:rPr>
          <w:rFonts w:ascii="Book Antiqua" w:eastAsia="MS Mincho" w:hAnsi="Book Antiqua"/>
          <w:bCs/>
          <w:sz w:val="21"/>
          <w:szCs w:val="21"/>
        </w:rPr>
        <w:t xml:space="preserve"> •</w:t>
      </w:r>
      <w:r>
        <w:rPr>
          <w:rFonts w:ascii="Book Antiqua" w:eastAsia="MS Mincho" w:hAnsi="Book Antiqua"/>
          <w:bCs/>
          <w:sz w:val="21"/>
          <w:szCs w:val="21"/>
        </w:rPr>
        <w:t xml:space="preserve"> </w:t>
      </w:r>
      <w:proofErr w:type="spellStart"/>
      <w:r w:rsidR="00CD760A">
        <w:rPr>
          <w:rFonts w:ascii="Book Antiqua" w:eastAsia="MS Mincho" w:hAnsi="Book Antiqua"/>
          <w:bCs/>
          <w:sz w:val="21"/>
          <w:szCs w:val="21"/>
        </w:rPr>
        <w:t>Queensborough</w:t>
      </w:r>
      <w:proofErr w:type="spellEnd"/>
      <w:r w:rsidR="00CD760A">
        <w:rPr>
          <w:rFonts w:ascii="Book Antiqua" w:eastAsia="MS Mincho" w:hAnsi="Book Antiqua"/>
          <w:bCs/>
          <w:sz w:val="21"/>
          <w:szCs w:val="21"/>
        </w:rPr>
        <w:t xml:space="preserve"> Community College</w:t>
      </w:r>
      <w:r>
        <w:rPr>
          <w:rFonts w:ascii="Book Antiqua" w:eastAsia="MS Mincho" w:hAnsi="Book Antiqua"/>
          <w:bCs/>
          <w:sz w:val="21"/>
          <w:szCs w:val="21"/>
        </w:rPr>
        <w:t xml:space="preserve"> </w:t>
      </w:r>
      <w:r w:rsidRPr="00340153">
        <w:rPr>
          <w:rFonts w:ascii="Book Antiqua" w:eastAsia="MS Mincho" w:hAnsi="Book Antiqua"/>
          <w:bCs/>
          <w:sz w:val="21"/>
          <w:szCs w:val="21"/>
        </w:rPr>
        <w:t xml:space="preserve">• </w:t>
      </w:r>
      <w:r w:rsidR="00CD760A">
        <w:rPr>
          <w:rFonts w:ascii="Book Antiqua" w:eastAsia="MS Mincho" w:hAnsi="Book Antiqua"/>
          <w:bCs/>
          <w:sz w:val="21"/>
          <w:szCs w:val="21"/>
        </w:rPr>
        <w:t>Queens</w:t>
      </w:r>
      <w:r>
        <w:rPr>
          <w:rFonts w:ascii="Book Antiqua" w:eastAsia="MS Mincho" w:hAnsi="Book Antiqua"/>
          <w:bCs/>
          <w:sz w:val="21"/>
          <w:szCs w:val="21"/>
        </w:rPr>
        <w:t>, NY</w:t>
      </w:r>
    </w:p>
    <w:p w14:paraId="74E38FF7" w14:textId="77777777" w:rsidR="00CD760A" w:rsidRDefault="00CD760A" w:rsidP="00CD760A">
      <w:pPr>
        <w:pStyle w:val="PlainText"/>
        <w:spacing w:before="120"/>
        <w:jc w:val="center"/>
      </w:pPr>
      <w:r>
        <w:rPr>
          <w:rFonts w:ascii="Book Antiqua" w:eastAsia="MS Mincho" w:hAnsi="Book Antiqua"/>
          <w:bCs/>
          <w:sz w:val="21"/>
          <w:szCs w:val="21"/>
        </w:rPr>
        <w:t>Certificate in Employment Law Fundamentals</w:t>
      </w:r>
      <w:r w:rsidRPr="00340153">
        <w:rPr>
          <w:rFonts w:ascii="Book Antiqua" w:eastAsia="MS Mincho" w:hAnsi="Book Antiqua"/>
          <w:bCs/>
          <w:sz w:val="21"/>
          <w:szCs w:val="21"/>
        </w:rPr>
        <w:t xml:space="preserve"> •</w:t>
      </w:r>
      <w:r>
        <w:rPr>
          <w:rFonts w:ascii="Book Antiqua" w:eastAsia="MS Mincho" w:hAnsi="Book Antiqua"/>
          <w:bCs/>
          <w:sz w:val="21"/>
          <w:szCs w:val="21"/>
        </w:rPr>
        <w:t xml:space="preserve"> </w:t>
      </w:r>
      <w:proofErr w:type="spellStart"/>
      <w:r>
        <w:rPr>
          <w:rFonts w:ascii="Book Antiqua" w:eastAsia="MS Mincho" w:hAnsi="Book Antiqua"/>
          <w:bCs/>
          <w:sz w:val="21"/>
          <w:szCs w:val="21"/>
        </w:rPr>
        <w:t>Queensborough</w:t>
      </w:r>
      <w:proofErr w:type="spellEnd"/>
      <w:r>
        <w:rPr>
          <w:rFonts w:ascii="Book Antiqua" w:eastAsia="MS Mincho" w:hAnsi="Book Antiqua"/>
          <w:bCs/>
          <w:sz w:val="21"/>
          <w:szCs w:val="21"/>
        </w:rPr>
        <w:t xml:space="preserve"> Community College </w:t>
      </w:r>
      <w:r w:rsidRPr="00340153">
        <w:rPr>
          <w:rFonts w:ascii="Book Antiqua" w:eastAsia="MS Mincho" w:hAnsi="Book Antiqua"/>
          <w:bCs/>
          <w:sz w:val="21"/>
          <w:szCs w:val="21"/>
        </w:rPr>
        <w:t xml:space="preserve">• </w:t>
      </w:r>
      <w:r>
        <w:rPr>
          <w:rFonts w:ascii="Book Antiqua" w:eastAsia="MS Mincho" w:hAnsi="Book Antiqua"/>
          <w:bCs/>
          <w:sz w:val="21"/>
          <w:szCs w:val="21"/>
        </w:rPr>
        <w:t>Queens, NY</w:t>
      </w:r>
    </w:p>
    <w:p w14:paraId="5916EBC4" w14:textId="77777777" w:rsidR="00CD760A" w:rsidRDefault="00CD760A" w:rsidP="00CD760A">
      <w:pPr>
        <w:pStyle w:val="PlainText"/>
        <w:spacing w:before="120"/>
        <w:jc w:val="center"/>
      </w:pPr>
      <w:r>
        <w:rPr>
          <w:rFonts w:ascii="Book Antiqua" w:eastAsia="MS Mincho" w:hAnsi="Book Antiqua"/>
          <w:bCs/>
          <w:sz w:val="21"/>
          <w:szCs w:val="21"/>
        </w:rPr>
        <w:t>Certificate in Understanding the Human Resource Function</w:t>
      </w:r>
      <w:r w:rsidRPr="00340153">
        <w:rPr>
          <w:rFonts w:ascii="Book Antiqua" w:eastAsia="MS Mincho" w:hAnsi="Book Antiqua"/>
          <w:bCs/>
          <w:sz w:val="21"/>
          <w:szCs w:val="21"/>
        </w:rPr>
        <w:t xml:space="preserve"> •</w:t>
      </w:r>
      <w:r>
        <w:rPr>
          <w:rFonts w:ascii="Book Antiqua" w:eastAsia="MS Mincho" w:hAnsi="Book Antiqua"/>
          <w:bCs/>
          <w:sz w:val="21"/>
          <w:szCs w:val="21"/>
        </w:rPr>
        <w:t xml:space="preserve"> </w:t>
      </w:r>
      <w:proofErr w:type="spellStart"/>
      <w:r>
        <w:rPr>
          <w:rFonts w:ascii="Book Antiqua" w:eastAsia="MS Mincho" w:hAnsi="Book Antiqua"/>
          <w:bCs/>
          <w:sz w:val="21"/>
          <w:szCs w:val="21"/>
        </w:rPr>
        <w:t>Queensborough</w:t>
      </w:r>
      <w:proofErr w:type="spellEnd"/>
      <w:r>
        <w:rPr>
          <w:rFonts w:ascii="Book Antiqua" w:eastAsia="MS Mincho" w:hAnsi="Book Antiqua"/>
          <w:bCs/>
          <w:sz w:val="21"/>
          <w:szCs w:val="21"/>
        </w:rPr>
        <w:t xml:space="preserve"> Community College </w:t>
      </w:r>
      <w:r w:rsidRPr="00340153">
        <w:rPr>
          <w:rFonts w:ascii="Book Antiqua" w:eastAsia="MS Mincho" w:hAnsi="Book Antiqua"/>
          <w:bCs/>
          <w:sz w:val="21"/>
          <w:szCs w:val="21"/>
        </w:rPr>
        <w:t xml:space="preserve">• </w:t>
      </w:r>
      <w:r>
        <w:rPr>
          <w:rFonts w:ascii="Book Antiqua" w:eastAsia="MS Mincho" w:hAnsi="Book Antiqua"/>
          <w:bCs/>
          <w:sz w:val="21"/>
          <w:szCs w:val="21"/>
        </w:rPr>
        <w:t>Queens, NY</w:t>
      </w:r>
    </w:p>
    <w:p w14:paraId="5F5FB3EA" w14:textId="77777777" w:rsidR="00CD760A" w:rsidRDefault="00CD760A" w:rsidP="00CD760A">
      <w:pPr>
        <w:pStyle w:val="PlainText"/>
        <w:spacing w:before="120"/>
        <w:jc w:val="center"/>
      </w:pPr>
      <w:r>
        <w:rPr>
          <w:rFonts w:ascii="Book Antiqua" w:eastAsia="MS Mincho" w:hAnsi="Book Antiqua"/>
          <w:bCs/>
          <w:sz w:val="21"/>
          <w:szCs w:val="21"/>
        </w:rPr>
        <w:t>Certificate in Violence Prevention Awareness</w:t>
      </w:r>
      <w:r w:rsidRPr="00340153">
        <w:rPr>
          <w:rFonts w:ascii="Book Antiqua" w:eastAsia="MS Mincho" w:hAnsi="Book Antiqua"/>
          <w:bCs/>
          <w:sz w:val="21"/>
          <w:szCs w:val="21"/>
        </w:rPr>
        <w:t xml:space="preserve"> •</w:t>
      </w:r>
      <w:r>
        <w:rPr>
          <w:rFonts w:ascii="Book Antiqua" w:eastAsia="MS Mincho" w:hAnsi="Book Antiqua"/>
          <w:bCs/>
          <w:sz w:val="21"/>
          <w:szCs w:val="21"/>
        </w:rPr>
        <w:t xml:space="preserve"> </w:t>
      </w:r>
      <w:proofErr w:type="spellStart"/>
      <w:r>
        <w:rPr>
          <w:rFonts w:ascii="Book Antiqua" w:eastAsia="MS Mincho" w:hAnsi="Book Antiqua"/>
          <w:bCs/>
          <w:sz w:val="21"/>
          <w:szCs w:val="21"/>
        </w:rPr>
        <w:t>Queensborough</w:t>
      </w:r>
      <w:proofErr w:type="spellEnd"/>
      <w:r>
        <w:rPr>
          <w:rFonts w:ascii="Book Antiqua" w:eastAsia="MS Mincho" w:hAnsi="Book Antiqua"/>
          <w:bCs/>
          <w:sz w:val="21"/>
          <w:szCs w:val="21"/>
        </w:rPr>
        <w:t xml:space="preserve"> Community College </w:t>
      </w:r>
      <w:r w:rsidRPr="00340153">
        <w:rPr>
          <w:rFonts w:ascii="Book Antiqua" w:eastAsia="MS Mincho" w:hAnsi="Book Antiqua"/>
          <w:bCs/>
          <w:sz w:val="21"/>
          <w:szCs w:val="21"/>
        </w:rPr>
        <w:t xml:space="preserve">• </w:t>
      </w:r>
      <w:r>
        <w:rPr>
          <w:rFonts w:ascii="Book Antiqua" w:eastAsia="MS Mincho" w:hAnsi="Book Antiqua"/>
          <w:bCs/>
          <w:sz w:val="21"/>
          <w:szCs w:val="21"/>
        </w:rPr>
        <w:t>Queens, NY</w:t>
      </w:r>
    </w:p>
    <w:p w14:paraId="7585FF8E" w14:textId="77777777" w:rsidR="00201EC7" w:rsidRDefault="00BB4514"/>
    <w:sectPr w:rsidR="00201EC7" w:rsidSect="00382911">
      <w:head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EF4A94" w14:textId="77777777" w:rsidR="00BB4514" w:rsidRDefault="00BB4514">
      <w:pPr>
        <w:spacing w:after="0" w:line="240" w:lineRule="auto"/>
      </w:pPr>
      <w:r>
        <w:separator/>
      </w:r>
    </w:p>
  </w:endnote>
  <w:endnote w:type="continuationSeparator" w:id="0">
    <w:p w14:paraId="249B6359" w14:textId="77777777" w:rsidR="00BB4514" w:rsidRDefault="00BB4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Californian FB">
    <w:altName w:val="Chaparral Pro Light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2C9B6" w14:textId="77777777" w:rsidR="00BB4514" w:rsidRDefault="00BB4514">
      <w:pPr>
        <w:spacing w:after="0" w:line="240" w:lineRule="auto"/>
      </w:pPr>
      <w:r>
        <w:separator/>
      </w:r>
    </w:p>
  </w:footnote>
  <w:footnote w:type="continuationSeparator" w:id="0">
    <w:p w14:paraId="124CD3A0" w14:textId="77777777" w:rsidR="00BB4514" w:rsidRDefault="00BB4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261D7" w14:textId="77777777" w:rsidR="00C27547" w:rsidRPr="00CF169D" w:rsidRDefault="00297A83" w:rsidP="00C27547">
    <w:pPr>
      <w:pStyle w:val="Heading3"/>
      <w:pBdr>
        <w:top w:val="none" w:sz="0" w:space="0" w:color="auto"/>
        <w:bottom w:val="none" w:sz="0" w:space="0" w:color="auto"/>
      </w:pBdr>
      <w:rPr>
        <w:sz w:val="36"/>
        <w:szCs w:val="30"/>
      </w:rPr>
    </w:pPr>
    <w:r>
      <w:rPr>
        <w:sz w:val="36"/>
        <w:szCs w:val="30"/>
      </w:rPr>
      <w:t>Ben Olson</w:t>
    </w:r>
  </w:p>
  <w:p w14:paraId="5DB03A0A" w14:textId="77777777" w:rsidR="00C27547" w:rsidRPr="0093080E" w:rsidRDefault="00297A83" w:rsidP="00C27547">
    <w:pPr>
      <w:pBdr>
        <w:top w:val="single" w:sz="4" w:space="1" w:color="auto"/>
      </w:pBdr>
      <w:spacing w:after="0" w:line="240" w:lineRule="auto"/>
      <w:jc w:val="center"/>
      <w:rPr>
        <w:rFonts w:ascii="Book Antiqua" w:hAnsi="Book Antiqua"/>
        <w:sz w:val="20"/>
        <w:szCs w:val="20"/>
      </w:rPr>
    </w:pPr>
    <w:r>
      <w:rPr>
        <w:rFonts w:ascii="Book Antiqua" w:eastAsia="MS Mincho" w:hAnsi="Book Antiqua"/>
        <w:sz w:val="20"/>
        <w:szCs w:val="20"/>
      </w:rPr>
      <w:t>Page Two of Two</w:t>
    </w:r>
  </w:p>
  <w:p w14:paraId="4CAF6FAB" w14:textId="77777777" w:rsidR="00382911" w:rsidRPr="00C27547" w:rsidRDefault="00BB4514" w:rsidP="00C2754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6318AF"/>
    <w:multiLevelType w:val="hybridMultilevel"/>
    <w:tmpl w:val="4CE2F76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4E6186"/>
    <w:multiLevelType w:val="hybridMultilevel"/>
    <w:tmpl w:val="4EA6B7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650"/>
    <w:rsid w:val="00113B43"/>
    <w:rsid w:val="001B3D21"/>
    <w:rsid w:val="00273D67"/>
    <w:rsid w:val="00297A83"/>
    <w:rsid w:val="004F3524"/>
    <w:rsid w:val="00543B06"/>
    <w:rsid w:val="005E6026"/>
    <w:rsid w:val="00652124"/>
    <w:rsid w:val="006C6DF6"/>
    <w:rsid w:val="009A13CB"/>
    <w:rsid w:val="00A74650"/>
    <w:rsid w:val="00BB4514"/>
    <w:rsid w:val="00CD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7E39C"/>
  <w15:chartTrackingRefBased/>
  <w15:docId w15:val="{F38822EF-FC2C-458C-AA4D-ED6709EB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74650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A74650"/>
    <w:pPr>
      <w:keepNext/>
      <w:pBdr>
        <w:top w:val="single" w:sz="4" w:space="1" w:color="auto"/>
        <w:bottom w:val="single" w:sz="12" w:space="1" w:color="auto"/>
      </w:pBdr>
      <w:spacing w:after="0" w:line="240" w:lineRule="auto"/>
      <w:jc w:val="center"/>
      <w:outlineLvl w:val="0"/>
    </w:pPr>
    <w:rPr>
      <w:rFonts w:ascii="Book Antiqua" w:eastAsia="Times New Roman" w:hAnsi="Book Antiqua"/>
      <w:b/>
      <w:bCs/>
      <w:smallCaps/>
      <w:spacing w:val="30"/>
      <w:sz w:val="20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A74650"/>
    <w:pPr>
      <w:keepNext/>
      <w:pBdr>
        <w:top w:val="single" w:sz="4" w:space="1" w:color="auto"/>
        <w:bottom w:val="single" w:sz="12" w:space="1" w:color="auto"/>
      </w:pBdr>
      <w:spacing w:after="0" w:line="240" w:lineRule="auto"/>
      <w:jc w:val="center"/>
      <w:outlineLvl w:val="2"/>
    </w:pPr>
    <w:rPr>
      <w:rFonts w:ascii="Book Antiqua" w:eastAsia="Times New Roman" w:hAnsi="Book Antiqua"/>
      <w:b/>
      <w:bCs/>
      <w:smallCaps/>
      <w:spacing w:val="20"/>
      <w:sz w:val="32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A74650"/>
    <w:pPr>
      <w:keepNext/>
      <w:spacing w:after="0" w:line="240" w:lineRule="auto"/>
      <w:jc w:val="center"/>
      <w:outlineLvl w:val="4"/>
    </w:pPr>
    <w:rPr>
      <w:rFonts w:ascii="Californian FB" w:eastAsia="Times New Roman" w:hAnsi="Californian FB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4650"/>
    <w:rPr>
      <w:rFonts w:ascii="Book Antiqua" w:eastAsia="Times New Roman" w:hAnsi="Book Antiqua" w:cs="Times New Roman"/>
      <w:b/>
      <w:bCs/>
      <w:smallCaps/>
      <w:spacing w:val="30"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A74650"/>
    <w:rPr>
      <w:rFonts w:ascii="Book Antiqua" w:eastAsia="Times New Roman" w:hAnsi="Book Antiqua" w:cs="Times New Roman"/>
      <w:b/>
      <w:bCs/>
      <w:smallCaps/>
      <w:spacing w:val="20"/>
      <w:sz w:val="32"/>
      <w:szCs w:val="24"/>
    </w:rPr>
  </w:style>
  <w:style w:type="character" w:customStyle="1" w:styleId="Heading5Char">
    <w:name w:val="Heading 5 Char"/>
    <w:basedOn w:val="DefaultParagraphFont"/>
    <w:link w:val="Heading5"/>
    <w:rsid w:val="00A74650"/>
    <w:rPr>
      <w:rFonts w:ascii="Californian FB" w:eastAsia="Times New Roman" w:hAnsi="Californian FB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unhideWhenUsed/>
    <w:rsid w:val="00A74650"/>
    <w:pPr>
      <w:spacing w:after="0" w:line="240" w:lineRule="auto"/>
      <w:jc w:val="both"/>
    </w:pPr>
    <w:rPr>
      <w:rFonts w:ascii="Book Antiqua" w:eastAsia="Times New Roman" w:hAnsi="Book Antiqua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A74650"/>
    <w:rPr>
      <w:rFonts w:ascii="Book Antiqua" w:eastAsia="Times New Roman" w:hAnsi="Book Antiqua" w:cs="Times New Roman"/>
      <w:sz w:val="20"/>
      <w:szCs w:val="24"/>
    </w:rPr>
  </w:style>
  <w:style w:type="paragraph" w:styleId="PlainText">
    <w:name w:val="Plain Text"/>
    <w:basedOn w:val="Normal"/>
    <w:link w:val="PlainTextChar"/>
    <w:semiHidden/>
    <w:rsid w:val="00A7465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A74650"/>
    <w:rPr>
      <w:rFonts w:ascii="Courier New" w:eastAsia="Times New Roman" w:hAnsi="Courier New" w:cs="Courier New"/>
      <w:sz w:val="20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A74650"/>
    <w:pPr>
      <w:ind w:left="720"/>
      <w:contextualSpacing/>
      <w:jc w:val="both"/>
    </w:pPr>
    <w:rPr>
      <w:rFonts w:ascii="Cambria" w:eastAsia="Times New Roman" w:hAnsi="Cambria"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A74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65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2628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Charter Schools USA</Company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DHRUVESHKUMAR PATEL's Standard Resume</dc:title>
  <dc:creator>DHRUVESHKUMAR PATEL</dc:creator>
  <cp:lastModifiedBy>dhruv patel</cp:lastModifiedBy>
  <cp:revision>2</cp:revision>
  <dcterms:created xsi:type="dcterms:W3CDTF">2018-01-29T06:15:00Z</dcterms:created>
  <dcterms:modified xsi:type="dcterms:W3CDTF">2018-01-29T06:15:00Z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l_id">
    <vt:lpwstr>19a3dbf83c68b9f25f5dcc1797e7aedb</vt:lpwstr>
  </property>
</Properties>
</file>