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2734"/>
        <w:gridCol w:w="1276"/>
        <w:gridCol w:w="1125"/>
        <w:gridCol w:w="1453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8F7988" w:rsidRPr="008F7988" w:rsidRDefault="008F7988" w:rsidP="008F7988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Horse ATG: 40mg/kg/day in 500ml NS over 12-18 hours for 4 days. (Each vial contains 250mg)</w:t>
            </w:r>
            <w:r w:rsidRPr="008F798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F7988" w:rsidRPr="008F7988" w:rsidRDefault="008F7988" w:rsidP="008F7988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On first day- Add only 1 vial to 500ml NS and give slowly over 30min. If no reaction, add remaining vials.</w:t>
            </w:r>
            <w:r w:rsidRPr="008F798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F7988" w:rsidRPr="008F7988" w:rsidRDefault="008F7988" w:rsidP="008F7988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Each daily dose should be preceded by IV Methylprednisolone (1-2mg/Kg), chlorpheniramine maleate and paracetamol- Minimum 30min before starting Horse ATG.</w:t>
            </w:r>
            <w:r w:rsidRPr="008F798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F7988" w:rsidRPr="008F7988" w:rsidRDefault="008F7988" w:rsidP="008F7988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Prednisolone 1mg/kg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day 5</w:t>
            </w: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for 2 weeks, then taper slowly</w:t>
            </w:r>
            <w:r w:rsidR="000E431A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over next 2 weeks</w:t>
            </w:r>
          </w:p>
          <w:p w:rsidR="001829F0" w:rsidRPr="00B947A4" w:rsidRDefault="008F7988" w:rsidP="00B947A4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F7988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Ciclosporine</w:t>
            </w:r>
            <w:r w:rsidR="00B947A4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: </w:t>
            </w: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2.5mg/kg BD</w:t>
            </w:r>
            <w:r w:rsidRPr="008F798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from day 5 of ATG</w:t>
            </w:r>
            <w:r w:rsidRPr="008F798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588" w:type="dxa"/>
            <w:gridSpan w:val="4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:rsidR="008F7988" w:rsidRDefault="008F7988" w:rsidP="008F7988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6"/>
                <w:szCs w:val="16"/>
              </w:rPr>
            </w:pP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If there is fever/ rigor/ rash/ hypotension- Slowdown the rate of infusion, give corticosteroids, </w:t>
            </w:r>
            <w:r w:rsidRPr="008F7988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antihistaminics</w:t>
            </w: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and pethidine</w:t>
            </w:r>
            <w:r w:rsidRPr="008F798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947A4" w:rsidRPr="008F7988" w:rsidRDefault="00B947A4" w:rsidP="00B947A4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 xml:space="preserve">For Ciclosporine- </w:t>
            </w: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Monitor BP, RFT, LFT, and cyclosporine levels</w:t>
            </w:r>
            <w:r w:rsidRPr="008F798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947A4" w:rsidRPr="008F7988" w:rsidRDefault="00B947A4" w:rsidP="00B947A4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Target trough levels- Adults- 150-200microgm/L, Children- 100-150 </w:t>
            </w:r>
            <w:r w:rsidRPr="008F7988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microgm</w:t>
            </w:r>
            <w:r w:rsidRPr="008F798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/L</w:t>
            </w:r>
            <w:r w:rsidRPr="008F7988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947A4" w:rsidRPr="008F7988" w:rsidRDefault="00B947A4" w:rsidP="008F7988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  <w:tr w:rsidR="001829F0" w:rsidRPr="000E431A" w:rsidTr="000E431A">
        <w:tc>
          <w:tcPr>
            <w:tcW w:w="9322" w:type="dxa"/>
            <w:gridSpan w:val="2"/>
            <w:vMerge w:val="restart"/>
          </w:tcPr>
          <w:p w:rsidR="001829F0" w:rsidRPr="000E431A" w:rsidRDefault="0F67D5E7" w:rsidP="0F67D5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431A">
              <w:rPr>
                <w:rFonts w:cstheme="minorHAnsi"/>
                <w:b/>
                <w:bCs/>
                <w:sz w:val="24"/>
                <w:szCs w:val="24"/>
              </w:rPr>
              <w:t>FOR DOCTOR’S USE ONLY</w:t>
            </w:r>
          </w:p>
        </w:tc>
        <w:tc>
          <w:tcPr>
            <w:tcW w:w="3854" w:type="dxa"/>
            <w:gridSpan w:val="3"/>
          </w:tcPr>
          <w:p w:rsidR="001829F0" w:rsidRPr="000E431A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431A">
              <w:rPr>
                <w:rFonts w:cstheme="minorHAnsi"/>
                <w:b/>
                <w:sz w:val="24"/>
                <w:szCs w:val="24"/>
              </w:rPr>
              <w:t>Signatures</w:t>
            </w:r>
          </w:p>
        </w:tc>
      </w:tr>
      <w:tr w:rsidR="001829F0" w:rsidRPr="000E431A" w:rsidTr="000E431A">
        <w:tc>
          <w:tcPr>
            <w:tcW w:w="9322" w:type="dxa"/>
            <w:gridSpan w:val="2"/>
            <w:vMerge/>
          </w:tcPr>
          <w:p w:rsidR="001829F0" w:rsidRPr="000E431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829F0" w:rsidRPr="000E431A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431A">
              <w:rPr>
                <w:rFonts w:cstheme="minorHAnsi"/>
                <w:b/>
                <w:sz w:val="24"/>
                <w:szCs w:val="24"/>
              </w:rPr>
              <w:t>Doctor</w:t>
            </w:r>
          </w:p>
        </w:tc>
        <w:tc>
          <w:tcPr>
            <w:tcW w:w="1125" w:type="dxa"/>
          </w:tcPr>
          <w:p w:rsidR="001829F0" w:rsidRPr="000E431A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431A">
              <w:rPr>
                <w:rFonts w:cstheme="minorHAnsi"/>
                <w:b/>
                <w:sz w:val="24"/>
                <w:szCs w:val="24"/>
              </w:rPr>
              <w:t>Nurse</w:t>
            </w:r>
          </w:p>
        </w:tc>
        <w:tc>
          <w:tcPr>
            <w:tcW w:w="1453" w:type="dxa"/>
          </w:tcPr>
          <w:p w:rsidR="001829F0" w:rsidRPr="000E431A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431A">
              <w:rPr>
                <w:rFonts w:cstheme="minorHAnsi"/>
                <w:b/>
                <w:sz w:val="24"/>
                <w:szCs w:val="24"/>
              </w:rPr>
              <w:t>Supervisor</w:t>
            </w:r>
          </w:p>
        </w:tc>
      </w:tr>
      <w:tr w:rsidR="001829F0" w:rsidRPr="000E431A" w:rsidTr="000E431A">
        <w:tc>
          <w:tcPr>
            <w:tcW w:w="9322" w:type="dxa"/>
            <w:gridSpan w:val="2"/>
          </w:tcPr>
          <w:p w:rsidR="001829F0" w:rsidRPr="000E431A" w:rsidRDefault="001829F0">
            <w:pPr>
              <w:rPr>
                <w:rFonts w:cstheme="minorHAnsi"/>
                <w:b/>
                <w:sz w:val="24"/>
                <w:szCs w:val="24"/>
              </w:rPr>
            </w:pPr>
            <w:r w:rsidRPr="000E431A">
              <w:rPr>
                <w:rFonts w:cstheme="minorHAnsi"/>
                <w:b/>
                <w:sz w:val="24"/>
                <w:szCs w:val="24"/>
              </w:rPr>
              <w:t>Day: 1                                                           Date</w:t>
            </w:r>
            <w:r w:rsidR="00064A31" w:rsidRPr="000E431A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56496" w:rsidRPr="000E431A" w:rsidRDefault="00256496" w:rsidP="00256496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30min before starting Horse ATG 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Inj.  Methylprednisolone      mg- in 100ml NS over 1 hr- IV stat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Inj. Avil      amp- IV- Stat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Tab. Paracetamol – 650mg- Stat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Fonts w:cstheme="minorHAnsi"/>
                <w:b/>
                <w:sz w:val="24"/>
                <w:szCs w:val="24"/>
              </w:rPr>
              <w:t>Syp. Benadryl- 10ml- Stat</w:t>
            </w:r>
          </w:p>
          <w:p w:rsidR="000E431A" w:rsidRDefault="000E431A" w:rsidP="00256496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</w:p>
          <w:p w:rsidR="00256496" w:rsidRPr="000E431A" w:rsidRDefault="00256496" w:rsidP="00256496">
            <w:pPr>
              <w:rPr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Horse ATG  (                             )-                 mg (___________ vials)     in 500ml NS over 12 </w:t>
            </w:r>
            <w:r w:rsidR="000E431A">
              <w:rPr>
                <w:rStyle w:val="normaltextrun"/>
                <w:rFonts w:cstheme="minorHAnsi"/>
                <w:b/>
                <w:sz w:val="24"/>
                <w:szCs w:val="24"/>
              </w:rPr>
              <w:t>hou</w:t>
            </w: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rs</w:t>
            </w:r>
          </w:p>
        </w:tc>
        <w:tc>
          <w:tcPr>
            <w:tcW w:w="1276" w:type="dxa"/>
          </w:tcPr>
          <w:p w:rsidR="001829F0" w:rsidRPr="000E431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1829F0" w:rsidRPr="000E431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1829F0" w:rsidRPr="000E431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9F0" w:rsidRPr="000E431A" w:rsidTr="000E431A">
        <w:tc>
          <w:tcPr>
            <w:tcW w:w="9322" w:type="dxa"/>
            <w:gridSpan w:val="2"/>
          </w:tcPr>
          <w:p w:rsidR="001829F0" w:rsidRPr="000E431A" w:rsidRDefault="001829F0">
            <w:pPr>
              <w:rPr>
                <w:rFonts w:cstheme="minorHAnsi"/>
                <w:b/>
                <w:sz w:val="24"/>
                <w:szCs w:val="24"/>
              </w:rPr>
            </w:pPr>
            <w:r w:rsidRPr="000E431A">
              <w:rPr>
                <w:rFonts w:cstheme="minorHAnsi"/>
                <w:b/>
                <w:sz w:val="24"/>
                <w:szCs w:val="24"/>
              </w:rPr>
              <w:t>Day: 2                                                           Date</w:t>
            </w:r>
            <w:r w:rsidR="00064A31" w:rsidRPr="000E431A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56496" w:rsidRPr="000E431A" w:rsidRDefault="00256496" w:rsidP="00256496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30min before starting Horse ATG 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Inj.  Methylprednisolone            mg- in 100ml NS over 1 hr- - IV stat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Inj. Avil      amp- IV- Stat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Tab. Paracetamol – 650mg- Stat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Fonts w:cstheme="minorHAnsi"/>
                <w:b/>
                <w:sz w:val="24"/>
                <w:szCs w:val="24"/>
              </w:rPr>
              <w:t>Syp. Benadryl- 10ml- Stat</w:t>
            </w:r>
          </w:p>
          <w:p w:rsidR="000E431A" w:rsidRDefault="000E431A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</w:p>
          <w:p w:rsidR="000E431A" w:rsidRPr="000E431A" w:rsidRDefault="00256496">
            <w:pPr>
              <w:rPr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Horse ATG  (                             )-                 mg (___________ vials)     in 500ml NS over 12 hours</w:t>
            </w:r>
          </w:p>
        </w:tc>
        <w:tc>
          <w:tcPr>
            <w:tcW w:w="1276" w:type="dxa"/>
          </w:tcPr>
          <w:p w:rsidR="001829F0" w:rsidRPr="000E431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1829F0" w:rsidRPr="000E431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1829F0" w:rsidRPr="000E431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9F0" w:rsidRPr="000E431A" w:rsidTr="000E431A">
        <w:tc>
          <w:tcPr>
            <w:tcW w:w="9322" w:type="dxa"/>
            <w:gridSpan w:val="2"/>
          </w:tcPr>
          <w:p w:rsidR="001829F0" w:rsidRPr="000E431A" w:rsidRDefault="001829F0">
            <w:pPr>
              <w:rPr>
                <w:rFonts w:cstheme="minorHAnsi"/>
                <w:b/>
                <w:sz w:val="24"/>
                <w:szCs w:val="24"/>
              </w:rPr>
            </w:pPr>
            <w:r w:rsidRPr="000E431A">
              <w:rPr>
                <w:rFonts w:cstheme="minorHAnsi"/>
                <w:b/>
                <w:sz w:val="24"/>
                <w:szCs w:val="24"/>
              </w:rPr>
              <w:lastRenderedPageBreak/>
              <w:t>Day: 3                                                           Date</w:t>
            </w:r>
            <w:r w:rsidR="00064A31" w:rsidRPr="000E431A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56496" w:rsidRPr="000E431A" w:rsidRDefault="00256496" w:rsidP="00256496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30min before starting Horse ATG 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Inj.  Methylprednisolone               mg- in 100ml NS over 1 hr- - IV stat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Inj. Avil      amp- IV- Stat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Tab. Paracetamol – 650mg- Stat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Fonts w:cstheme="minorHAnsi"/>
                <w:b/>
                <w:sz w:val="24"/>
                <w:szCs w:val="24"/>
              </w:rPr>
              <w:t>Syp. Benadryl- 10ml- Stat</w:t>
            </w:r>
          </w:p>
          <w:p w:rsidR="000E431A" w:rsidRDefault="000E431A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</w:p>
          <w:p w:rsidR="00256496" w:rsidRPr="000E431A" w:rsidRDefault="00256496">
            <w:pPr>
              <w:rPr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Horse ATG  (                             )-                 mg (___________ vials)     in 500ml NS over 12 hours</w:t>
            </w:r>
          </w:p>
        </w:tc>
        <w:tc>
          <w:tcPr>
            <w:tcW w:w="1276" w:type="dxa"/>
          </w:tcPr>
          <w:p w:rsidR="001829F0" w:rsidRPr="000E431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1829F0" w:rsidRPr="000E431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1829F0" w:rsidRPr="000E431A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47A4" w:rsidRPr="000E431A" w:rsidTr="000E431A">
        <w:tc>
          <w:tcPr>
            <w:tcW w:w="9322" w:type="dxa"/>
            <w:gridSpan w:val="2"/>
          </w:tcPr>
          <w:p w:rsidR="00B947A4" w:rsidRPr="000E431A" w:rsidRDefault="00B947A4">
            <w:pPr>
              <w:rPr>
                <w:rFonts w:cstheme="minorHAnsi"/>
                <w:b/>
                <w:sz w:val="24"/>
                <w:szCs w:val="24"/>
              </w:rPr>
            </w:pPr>
            <w:r w:rsidRPr="000E431A">
              <w:rPr>
                <w:rFonts w:cstheme="minorHAnsi"/>
                <w:b/>
                <w:sz w:val="24"/>
                <w:szCs w:val="24"/>
              </w:rPr>
              <w:t>Day: 4                                                           Date:</w:t>
            </w:r>
          </w:p>
          <w:p w:rsidR="00256496" w:rsidRPr="000E431A" w:rsidRDefault="00256496" w:rsidP="00256496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30min before starting Horse ATG 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Inj.  Methylprednisolone               mg- in 100ml NS over 1 hr- - IV stat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Inj. Avil      amp- IV- Stat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Tab. Paracetamol – 650mg- Stat</w:t>
            </w:r>
          </w:p>
          <w:p w:rsidR="00256496" w:rsidRPr="000E431A" w:rsidRDefault="00256496" w:rsidP="00256496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Fonts w:cstheme="minorHAnsi"/>
                <w:b/>
                <w:sz w:val="24"/>
                <w:szCs w:val="24"/>
              </w:rPr>
              <w:t>Syp. Benadryl- 10ml- Stat</w:t>
            </w:r>
          </w:p>
          <w:p w:rsidR="000E431A" w:rsidRDefault="000E431A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</w:p>
          <w:p w:rsidR="00256496" w:rsidRPr="000E431A" w:rsidRDefault="00256496">
            <w:pPr>
              <w:rPr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Horse ATG  (                             )-                 mg (___________ vials)     in 500ml NS over 12 hours</w:t>
            </w:r>
          </w:p>
        </w:tc>
        <w:tc>
          <w:tcPr>
            <w:tcW w:w="1276" w:type="dxa"/>
          </w:tcPr>
          <w:p w:rsidR="00B947A4" w:rsidRPr="000E431A" w:rsidRDefault="00B947A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B947A4" w:rsidRPr="000E431A" w:rsidRDefault="00B947A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947A4" w:rsidRPr="000E431A" w:rsidRDefault="00B947A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47A4" w:rsidRPr="000E431A" w:rsidTr="000E431A">
        <w:tc>
          <w:tcPr>
            <w:tcW w:w="9322" w:type="dxa"/>
            <w:gridSpan w:val="2"/>
          </w:tcPr>
          <w:p w:rsidR="00B947A4" w:rsidRPr="000E431A" w:rsidRDefault="00B947A4">
            <w:pPr>
              <w:rPr>
                <w:rFonts w:cstheme="minorHAnsi"/>
                <w:b/>
                <w:sz w:val="24"/>
                <w:szCs w:val="24"/>
              </w:rPr>
            </w:pPr>
            <w:r w:rsidRPr="000E431A">
              <w:rPr>
                <w:rFonts w:cstheme="minorHAnsi"/>
                <w:b/>
                <w:sz w:val="24"/>
                <w:szCs w:val="24"/>
              </w:rPr>
              <w:t>Day: 5                                                           Date:</w:t>
            </w:r>
          </w:p>
          <w:p w:rsidR="00256496" w:rsidRPr="000E431A" w:rsidRDefault="00256496">
            <w:p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 xml:space="preserve">Start </w:t>
            </w:r>
          </w:p>
          <w:p w:rsidR="000E431A" w:rsidRPr="00EE5F5B" w:rsidRDefault="00256496" w:rsidP="00EE5F5B">
            <w:pPr>
              <w:pStyle w:val="ListParagraph"/>
              <w:numPr>
                <w:ilvl w:val="0"/>
                <w:numId w:val="9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T. Prednisolone           mg-                        (Write on drug sheet)</w:t>
            </w:r>
          </w:p>
          <w:p w:rsidR="000E431A" w:rsidRPr="00EE5F5B" w:rsidRDefault="00256496" w:rsidP="00EE5F5B">
            <w:pPr>
              <w:pStyle w:val="ListParagraph"/>
              <w:numPr>
                <w:ilvl w:val="0"/>
                <w:numId w:val="9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 w:rsidRPr="000E431A">
              <w:rPr>
                <w:rStyle w:val="spellingerror"/>
                <w:rFonts w:cstheme="minorHAnsi"/>
                <w:b/>
                <w:sz w:val="24"/>
                <w:szCs w:val="24"/>
              </w:rPr>
              <w:t>Cap. Ciclosporine</w:t>
            </w: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:            mg BD</w:t>
            </w:r>
            <w:r w:rsidRPr="000E431A">
              <w:rPr>
                <w:rStyle w:val="eop"/>
                <w:rFonts w:cstheme="minorHAnsi"/>
                <w:b/>
                <w:sz w:val="24"/>
                <w:szCs w:val="24"/>
              </w:rPr>
              <w:t xml:space="preserve">    </w:t>
            </w:r>
            <w:r w:rsidRPr="000E431A">
              <w:rPr>
                <w:rStyle w:val="normaltextrun"/>
                <w:rFonts w:cstheme="minorHAnsi"/>
                <w:b/>
                <w:sz w:val="24"/>
                <w:szCs w:val="24"/>
              </w:rPr>
              <w:t>(Write on drug sheet)</w:t>
            </w:r>
          </w:p>
          <w:p w:rsidR="000E431A" w:rsidRPr="000E431A" w:rsidRDefault="000E431A" w:rsidP="00256496">
            <w:pPr>
              <w:pStyle w:val="ListParagraph"/>
              <w:numPr>
                <w:ilvl w:val="0"/>
                <w:numId w:val="9"/>
              </w:numPr>
              <w:rPr>
                <w:rStyle w:val="normaltextrun"/>
                <w:rFonts w:cstheme="minorHAnsi"/>
                <w:b/>
                <w:sz w:val="24"/>
                <w:szCs w:val="24"/>
              </w:rPr>
            </w:pPr>
            <w:r>
              <w:rPr>
                <w:rStyle w:val="normaltextrun"/>
                <w:rFonts w:cstheme="minorHAnsi"/>
                <w:b/>
                <w:sz w:val="24"/>
                <w:szCs w:val="24"/>
              </w:rPr>
              <w:t>Tab. E</w:t>
            </w:r>
            <w:r w:rsidR="00832059">
              <w:rPr>
                <w:rStyle w:val="normaltextrun"/>
                <w:rFonts w:cstheme="minorHAnsi"/>
                <w:b/>
                <w:sz w:val="24"/>
                <w:szCs w:val="24"/>
              </w:rPr>
              <w:t>l</w:t>
            </w:r>
            <w:r>
              <w:rPr>
                <w:rStyle w:val="normaltextrun"/>
                <w:rFonts w:cstheme="minorHAnsi"/>
                <w:b/>
                <w:sz w:val="24"/>
                <w:szCs w:val="24"/>
              </w:rPr>
              <w:t>trombopag</w:t>
            </w:r>
            <w:bookmarkStart w:id="0" w:name="_GoBack"/>
            <w:bookmarkEnd w:id="0"/>
          </w:p>
          <w:p w:rsidR="00256496" w:rsidRPr="000E431A" w:rsidRDefault="0025649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947A4" w:rsidRPr="000E431A" w:rsidRDefault="00B947A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25" w:type="dxa"/>
          </w:tcPr>
          <w:p w:rsidR="00B947A4" w:rsidRPr="000E431A" w:rsidRDefault="00B947A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947A4" w:rsidRPr="000E431A" w:rsidRDefault="00B947A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259F3" w:rsidRPr="000E431A" w:rsidRDefault="005259F3" w:rsidP="005259F3">
      <w:pPr>
        <w:rPr>
          <w:rFonts w:cstheme="minorHAnsi"/>
          <w:sz w:val="24"/>
          <w:szCs w:val="24"/>
        </w:rPr>
      </w:pPr>
    </w:p>
    <w:sectPr w:rsidR="005259F3" w:rsidRPr="000E431A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BEC" w:rsidRDefault="00464BEC" w:rsidP="00724592">
      <w:pPr>
        <w:spacing w:after="0" w:line="240" w:lineRule="auto"/>
      </w:pPr>
      <w:r>
        <w:separator/>
      </w:r>
    </w:p>
  </w:endnote>
  <w:endnote w:type="continuationSeparator" w:id="1">
    <w:p w:rsidR="00464BEC" w:rsidRDefault="00464BEC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56496" w:rsidRDefault="00256496">
            <w:pPr>
              <w:pStyle w:val="Footer"/>
            </w:pPr>
            <w:r>
              <w:t xml:space="preserve">Page </w:t>
            </w:r>
            <w:r w:rsidR="009C748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C7480">
              <w:rPr>
                <w:b/>
                <w:bCs/>
                <w:sz w:val="24"/>
                <w:szCs w:val="24"/>
              </w:rPr>
              <w:fldChar w:fldCharType="separate"/>
            </w:r>
            <w:r w:rsidR="00EE5F5B">
              <w:rPr>
                <w:b/>
                <w:bCs/>
                <w:noProof/>
              </w:rPr>
              <w:t>1</w:t>
            </w:r>
            <w:r w:rsidR="009C748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C748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C7480">
              <w:rPr>
                <w:b/>
                <w:bCs/>
                <w:sz w:val="24"/>
                <w:szCs w:val="24"/>
              </w:rPr>
              <w:fldChar w:fldCharType="separate"/>
            </w:r>
            <w:r w:rsidR="00EE5F5B">
              <w:rPr>
                <w:b/>
                <w:bCs/>
                <w:noProof/>
              </w:rPr>
              <w:t>2</w:t>
            </w:r>
            <w:r w:rsidR="009C7480">
              <w:rPr>
                <w:b/>
                <w:bCs/>
                <w:sz w:val="24"/>
                <w:szCs w:val="24"/>
              </w:rPr>
              <w:fldChar w:fldCharType="end"/>
            </w:r>
            <w:r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256496" w:rsidRDefault="00256496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BEC" w:rsidRDefault="00464BEC" w:rsidP="00724592">
      <w:pPr>
        <w:spacing w:after="0" w:line="240" w:lineRule="auto"/>
      </w:pPr>
      <w:r>
        <w:separator/>
      </w:r>
    </w:p>
  </w:footnote>
  <w:footnote w:type="continuationSeparator" w:id="1">
    <w:p w:rsidR="00464BEC" w:rsidRDefault="00464BEC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256496" w:rsidRPr="00064A31" w:rsidTr="624FD55B">
      <w:trPr>
        <w:trHeight w:val="1160"/>
      </w:trPr>
      <w:tc>
        <w:tcPr>
          <w:tcW w:w="3438" w:type="dxa"/>
        </w:tcPr>
        <w:p w:rsidR="00256496" w:rsidRPr="00064A31" w:rsidRDefault="00256496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256496" w:rsidRPr="00064A31" w:rsidRDefault="00256496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256496" w:rsidRPr="00064A31" w:rsidRDefault="00256496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256496" w:rsidRPr="00064A31" w:rsidRDefault="00256496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256496" w:rsidRPr="00064A31" w:rsidTr="624FD55B">
      <w:tc>
        <w:tcPr>
          <w:tcW w:w="5598" w:type="dxa"/>
          <w:gridSpan w:val="2"/>
        </w:tcPr>
        <w:p w:rsidR="00256496" w:rsidRPr="00064A31" w:rsidRDefault="00256496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0E431A">
            <w:rPr>
              <w:b/>
              <w:sz w:val="32"/>
              <w:szCs w:val="32"/>
            </w:rPr>
            <w:t xml:space="preserve"> Aplastic anemia</w:t>
          </w:r>
        </w:p>
      </w:tc>
      <w:tc>
        <w:tcPr>
          <w:tcW w:w="3060" w:type="dxa"/>
        </w:tcPr>
        <w:p w:rsidR="00256496" w:rsidRPr="00064A31" w:rsidRDefault="00256496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256496" w:rsidRPr="00064A31" w:rsidRDefault="00256496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256496" w:rsidRPr="00064A31" w:rsidRDefault="00256496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256496" w:rsidRPr="00064A31" w:rsidRDefault="00256496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256496" w:rsidRPr="00064A31" w:rsidTr="624FD55B">
      <w:tc>
        <w:tcPr>
          <w:tcW w:w="5598" w:type="dxa"/>
          <w:gridSpan w:val="2"/>
        </w:tcPr>
        <w:p w:rsidR="00256496" w:rsidRPr="00064A31" w:rsidRDefault="00256496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0E431A">
            <w:rPr>
              <w:b/>
              <w:sz w:val="32"/>
              <w:szCs w:val="32"/>
            </w:rPr>
            <w:t xml:space="preserve"> ATG- CSA</w:t>
          </w:r>
        </w:p>
      </w:tc>
      <w:tc>
        <w:tcPr>
          <w:tcW w:w="3060" w:type="dxa"/>
        </w:tcPr>
        <w:p w:rsidR="00256496" w:rsidRPr="00064A31" w:rsidRDefault="00256496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256496" w:rsidRPr="00064A31" w:rsidRDefault="00256496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256496" w:rsidRPr="00064A31" w:rsidTr="624FD55B">
      <w:tc>
        <w:tcPr>
          <w:tcW w:w="5598" w:type="dxa"/>
          <w:gridSpan w:val="2"/>
        </w:tcPr>
        <w:p w:rsidR="00256496" w:rsidRPr="00064A31" w:rsidRDefault="00256496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0E431A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 w:val="restart"/>
        </w:tcPr>
        <w:p w:rsidR="00256496" w:rsidRPr="00064A31" w:rsidRDefault="00256496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256496" w:rsidRPr="00064A31" w:rsidRDefault="00256496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256496" w:rsidRPr="00064A31" w:rsidTr="624FD55B">
      <w:tc>
        <w:tcPr>
          <w:tcW w:w="5598" w:type="dxa"/>
          <w:gridSpan w:val="2"/>
        </w:tcPr>
        <w:p w:rsidR="00256496" w:rsidRPr="00064A31" w:rsidRDefault="00256496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0E431A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/>
        </w:tcPr>
        <w:p w:rsidR="00256496" w:rsidRPr="00064A31" w:rsidRDefault="00256496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256496" w:rsidRPr="00064A31" w:rsidRDefault="00256496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256496" w:rsidRPr="00064A31" w:rsidRDefault="00256496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69C"/>
    <w:multiLevelType w:val="hybridMultilevel"/>
    <w:tmpl w:val="8A486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735BC"/>
    <w:multiLevelType w:val="multilevel"/>
    <w:tmpl w:val="789ED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8DB4E34"/>
    <w:multiLevelType w:val="multilevel"/>
    <w:tmpl w:val="AD9E13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61C17"/>
    <w:multiLevelType w:val="multilevel"/>
    <w:tmpl w:val="88C2EE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16D16F5"/>
    <w:multiLevelType w:val="multilevel"/>
    <w:tmpl w:val="F4948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96D6DF8"/>
    <w:multiLevelType w:val="multilevel"/>
    <w:tmpl w:val="05A03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AF4EA7"/>
    <w:multiLevelType w:val="multilevel"/>
    <w:tmpl w:val="789ED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A397B0E"/>
    <w:multiLevelType w:val="hybridMultilevel"/>
    <w:tmpl w:val="412CA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116F7"/>
    <w:multiLevelType w:val="multilevel"/>
    <w:tmpl w:val="789ED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0E431A"/>
    <w:rsid w:val="001829F0"/>
    <w:rsid w:val="00256496"/>
    <w:rsid w:val="00334B2B"/>
    <w:rsid w:val="00464BEC"/>
    <w:rsid w:val="005259F3"/>
    <w:rsid w:val="005D54FD"/>
    <w:rsid w:val="006137D7"/>
    <w:rsid w:val="00724592"/>
    <w:rsid w:val="00746B31"/>
    <w:rsid w:val="00770357"/>
    <w:rsid w:val="00832059"/>
    <w:rsid w:val="008F7988"/>
    <w:rsid w:val="009C7480"/>
    <w:rsid w:val="00AB0A6E"/>
    <w:rsid w:val="00B947A4"/>
    <w:rsid w:val="00BB64D2"/>
    <w:rsid w:val="00DD33BF"/>
    <w:rsid w:val="00EE5F5B"/>
    <w:rsid w:val="00F2108D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F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F7988"/>
  </w:style>
  <w:style w:type="character" w:customStyle="1" w:styleId="eop">
    <w:name w:val="eop"/>
    <w:basedOn w:val="DefaultParagraphFont"/>
    <w:rsid w:val="008F7988"/>
  </w:style>
  <w:style w:type="character" w:customStyle="1" w:styleId="spellingerror">
    <w:name w:val="spellingerror"/>
    <w:basedOn w:val="DefaultParagraphFont"/>
    <w:rsid w:val="008F7988"/>
  </w:style>
  <w:style w:type="paragraph" w:styleId="ListParagraph">
    <w:name w:val="List Paragraph"/>
    <w:basedOn w:val="Normal"/>
    <w:uiPriority w:val="34"/>
    <w:qFormat/>
    <w:rsid w:val="00256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F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F7988"/>
  </w:style>
  <w:style w:type="character" w:customStyle="1" w:styleId="eop">
    <w:name w:val="eop"/>
    <w:basedOn w:val="DefaultParagraphFont"/>
    <w:rsid w:val="008F7988"/>
  </w:style>
  <w:style w:type="character" w:customStyle="1" w:styleId="spellingerror">
    <w:name w:val="spellingerror"/>
    <w:basedOn w:val="DefaultParagraphFont"/>
    <w:rsid w:val="008F7988"/>
  </w:style>
  <w:style w:type="paragraph" w:styleId="ListParagraph">
    <w:name w:val="List Paragraph"/>
    <w:basedOn w:val="Normal"/>
    <w:uiPriority w:val="34"/>
    <w:qFormat/>
    <w:rsid w:val="00256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Dr</cp:lastModifiedBy>
  <cp:revision>5</cp:revision>
  <cp:lastPrinted>2021-01-21T23:42:00Z</cp:lastPrinted>
  <dcterms:created xsi:type="dcterms:W3CDTF">2022-01-28T07:31:00Z</dcterms:created>
  <dcterms:modified xsi:type="dcterms:W3CDTF">2022-09-19T06:07:00Z</dcterms:modified>
</cp:coreProperties>
</file>