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077"/>
        <w:gridCol w:w="9099"/>
      </w:tblGrid>
      <w:tr w:rsidR="001829F0" w:rsidTr="00046326">
        <w:tc>
          <w:tcPr>
            <w:tcW w:w="4077" w:type="dxa"/>
          </w:tcPr>
          <w:p w:rsidR="001829F0" w:rsidRDefault="001829F0" w:rsidP="00046326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46326">
              <w:rPr>
                <w:rFonts w:cstheme="minorHAnsi"/>
                <w:sz w:val="16"/>
                <w:szCs w:val="16"/>
              </w:rPr>
              <w:t>Protocol:</w:t>
            </w:r>
          </w:p>
          <w:p w:rsidR="00046326" w:rsidRDefault="00046326" w:rsidP="00046326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INF- NS- 3000ml/m2 for 24 hrs</w:t>
            </w:r>
          </w:p>
          <w:p w:rsidR="00046326" w:rsidRPr="00046326" w:rsidRDefault="00046326" w:rsidP="00046326">
            <w:pPr>
              <w:rPr>
                <w:rFonts w:cstheme="minorHAnsi"/>
                <w:sz w:val="16"/>
                <w:szCs w:val="16"/>
              </w:rPr>
            </w:pPr>
            <w:r w:rsidRPr="00CF0771">
              <w:rPr>
                <w:rFonts w:cstheme="minorHAnsi"/>
                <w:sz w:val="16"/>
                <w:szCs w:val="16"/>
              </w:rPr>
              <w:t>Inj. MESNA 250mg/m2 - IV Bolus at 0, 4 and 8hrs</w:t>
            </w:r>
          </w:p>
          <w:p w:rsidR="00046326" w:rsidRPr="00046326" w:rsidRDefault="00046326" w:rsidP="00046326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46326">
              <w:rPr>
                <w:rFonts w:eastAsia="Calibri" w:cstheme="minorHAnsi"/>
                <w:sz w:val="16"/>
                <w:szCs w:val="16"/>
              </w:rPr>
              <w:t>Inj. Cyclophosphamide- 750mg/m2 in 500ml D5% over 2 hrs- On Day 1</w:t>
            </w:r>
          </w:p>
          <w:p w:rsidR="00046326" w:rsidRPr="00046326" w:rsidRDefault="00046326" w:rsidP="00046326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046326">
              <w:rPr>
                <w:rFonts w:eastAsia="Calibri" w:cstheme="minorHAnsi"/>
                <w:sz w:val="16"/>
                <w:szCs w:val="16"/>
              </w:rPr>
              <w:t>Inj. Doxorubicin- 50mg/m2 in 100ml NS over 30min- On Day 1</w:t>
            </w:r>
          </w:p>
          <w:p w:rsidR="00046326" w:rsidRPr="00046326" w:rsidRDefault="00046326" w:rsidP="00046326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046326">
              <w:rPr>
                <w:rFonts w:eastAsia="Calibri" w:cstheme="minorHAnsi"/>
                <w:sz w:val="16"/>
                <w:szCs w:val="16"/>
              </w:rPr>
              <w:t>Inj. Vincristine- 1.4mg/m2 (Max- 2mg) in 100ml NS over 10min- On Day 1</w:t>
            </w:r>
          </w:p>
          <w:p w:rsidR="00046326" w:rsidRDefault="00046326" w:rsidP="00046326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  <w:r w:rsidRPr="00046326">
              <w:rPr>
                <w:rFonts w:eastAsia="Calibri" w:cstheme="minorHAnsi"/>
                <w:sz w:val="16"/>
                <w:szCs w:val="16"/>
              </w:rPr>
              <w:t>Inj. Etoposide- 100mg/m2 in 500ml NS over 1hr</w:t>
            </w:r>
            <w:r w:rsidR="000D1E7B">
              <w:rPr>
                <w:rFonts w:eastAsia="Calibri" w:cstheme="minorHAnsi"/>
                <w:sz w:val="16"/>
                <w:szCs w:val="16"/>
              </w:rPr>
              <w:t xml:space="preserve">- On  Day 1 </w:t>
            </w:r>
          </w:p>
          <w:p w:rsidR="000D1E7B" w:rsidRPr="000D1E7B" w:rsidRDefault="000D1E7B" w:rsidP="00046326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0D1E7B">
              <w:rPr>
                <w:rFonts w:cstheme="minorHAnsi"/>
                <w:sz w:val="16"/>
                <w:szCs w:val="16"/>
              </w:rPr>
              <w:t>On Day 2 and day 3: Cap. ETOPOSIDE- 200MG/M2</w:t>
            </w:r>
          </w:p>
          <w:p w:rsidR="00046326" w:rsidRPr="00046326" w:rsidRDefault="00046326" w:rsidP="00046326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46326">
              <w:rPr>
                <w:rFonts w:eastAsia="Calibri" w:cstheme="minorHAnsi"/>
                <w:sz w:val="16"/>
                <w:szCs w:val="16"/>
              </w:rPr>
              <w:t>Tab. Prednisolone- 40mg/m2- From Day 1 to Day 5 (5 days)</w:t>
            </w:r>
          </w:p>
          <w:p w:rsidR="001829F0" w:rsidRPr="00046326" w:rsidRDefault="00046326" w:rsidP="00046326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46326">
              <w:rPr>
                <w:rFonts w:eastAsia="Calibri" w:cstheme="minorHAnsi"/>
                <w:sz w:val="16"/>
                <w:szCs w:val="16"/>
              </w:rPr>
              <w:t>Inj. G-CSF- 300mcg- SC- OD- From day 6</w:t>
            </w:r>
          </w:p>
        </w:tc>
        <w:tc>
          <w:tcPr>
            <w:tcW w:w="9099" w:type="dxa"/>
          </w:tcPr>
          <w:p w:rsidR="001829F0" w:rsidRPr="00046326" w:rsidRDefault="001829F0" w:rsidP="00046326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46326">
              <w:rPr>
                <w:rFonts w:cstheme="minorHAnsi"/>
                <w:sz w:val="16"/>
                <w:szCs w:val="16"/>
              </w:rPr>
              <w:t>Dose Adjustments:</w:t>
            </w:r>
          </w:p>
          <w:p w:rsidR="00046326" w:rsidRPr="00046326" w:rsidRDefault="00046326" w:rsidP="00046326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6A0"/>
            </w:tblPr>
            <w:tblGrid>
              <w:gridCol w:w="1753"/>
              <w:gridCol w:w="1668"/>
              <w:gridCol w:w="1756"/>
              <w:gridCol w:w="1633"/>
              <w:gridCol w:w="1088"/>
              <w:gridCol w:w="975"/>
            </w:tblGrid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Cyclophosphamide</w:t>
                  </w: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Doxorubicin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Vincristine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Etoposide</w:t>
                  </w: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Age &gt;75 years</w:t>
                  </w: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 for 1</w:t>
                  </w:r>
                  <w:r w:rsidRPr="00046326">
                    <w:rPr>
                      <w:rFonts w:eastAsia="Calibri" w:cstheme="minorHAnsi"/>
                      <w:sz w:val="16"/>
                      <w:szCs w:val="16"/>
                      <w:vertAlign w:val="superscript"/>
                      <w:lang w:val="en-IN"/>
                    </w:rPr>
                    <w:t>st</w:t>
                  </w: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 xml:space="preserve"> cycle. Give full dose from next cycles if patient tolerates.</w:t>
                  </w: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 for 1</w:t>
                  </w:r>
                  <w:r w:rsidRPr="00046326">
                    <w:rPr>
                      <w:rFonts w:eastAsia="Calibri" w:cstheme="minorHAnsi"/>
                      <w:sz w:val="16"/>
                      <w:szCs w:val="16"/>
                      <w:vertAlign w:val="superscript"/>
                      <w:lang w:val="en-IN"/>
                    </w:rPr>
                    <w:t>st</w:t>
                  </w: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 xml:space="preserve"> cycle. Give full dose from next cycles if patient tolerates.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1mg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Cardiac dysfunction</w:t>
                  </w: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Do not give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7277E0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ANC (/cmm) or Platelet count (/cmm)</w:t>
                  </w:r>
                </w:p>
              </w:tc>
              <w:tc>
                <w:tcPr>
                  <w:tcW w:w="5057" w:type="dxa"/>
                  <w:gridSpan w:val="3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&lt;1500/ &lt;1lac-Delay chemo by 1 week and give same dose.</w:t>
                  </w:r>
                </w:p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If no recovery by day 14- Stop R-CHOP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Neutropenic sepsis despite G-CSF/ Platelet count &lt;50,000/cmm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dose for all subsequent cycles.</w:t>
                  </w: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dose for all subsequent cycles.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dose for all subsequent cycles.</w:t>
                  </w: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Creatinineclerance (ml/min)</w:t>
                  </w: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10-50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&lt;10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Bilirubin (mg/dL)</w:t>
                  </w: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1.2-3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3-5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25% of dose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&gt;5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25% of dose</w:t>
                  </w: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SGOT (XULN)</w:t>
                  </w: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2-3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&gt;3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Peripheral neuropathy</w:t>
                  </w: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Grade 2 Motor/ Grade 3 Sensory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046326" w:rsidRPr="00046326" w:rsidTr="00046326">
              <w:tc>
                <w:tcPr>
                  <w:tcW w:w="175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68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More than above</w:t>
                  </w:r>
                </w:p>
              </w:tc>
              <w:tc>
                <w:tcPr>
                  <w:tcW w:w="1756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633" w:type="dxa"/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88" w:type="dxa"/>
                  <w:tcBorders>
                    <w:righ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046326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Replace Vincristine with Vinblastine- 6mg/m2 (Max- 10mg)</w:t>
                  </w:r>
                </w:p>
              </w:tc>
              <w:tc>
                <w:tcPr>
                  <w:tcW w:w="975" w:type="dxa"/>
                  <w:tcBorders>
                    <w:left w:val="single" w:sz="4" w:space="0" w:color="auto"/>
                  </w:tcBorders>
                </w:tcPr>
                <w:p w:rsidR="00046326" w:rsidRPr="00046326" w:rsidRDefault="00046326" w:rsidP="00046326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</w:tbl>
          <w:p w:rsidR="001829F0" w:rsidRPr="00046326" w:rsidRDefault="001829F0" w:rsidP="00046326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69"/>
        <w:gridCol w:w="1749"/>
        <w:gridCol w:w="1529"/>
        <w:gridCol w:w="1629"/>
      </w:tblGrid>
      <w:tr w:rsidR="001829F0" w:rsidRPr="001829F0" w:rsidTr="0F67D5E7">
        <w:tc>
          <w:tcPr>
            <w:tcW w:w="8298" w:type="dxa"/>
            <w:vMerge w:val="restart"/>
          </w:tcPr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lastRenderedPageBreak/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F67D5E7">
        <w:tc>
          <w:tcPr>
            <w:tcW w:w="8298" w:type="dxa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32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594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1829F0" w:rsidTr="0F67D5E7">
        <w:tc>
          <w:tcPr>
            <w:tcW w:w="8298" w:type="dxa"/>
          </w:tcPr>
          <w:p w:rsidR="00046326" w:rsidRPr="00267B0A" w:rsidRDefault="00046326" w:rsidP="00046326">
            <w:pPr>
              <w:rPr>
                <w:rFonts w:cstheme="minorHAnsi"/>
                <w:b/>
                <w:sz w:val="32"/>
                <w:szCs w:val="32"/>
              </w:rPr>
            </w:pPr>
            <w:r w:rsidRPr="00267B0A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Date:</w:t>
            </w:r>
          </w:p>
          <w:p w:rsidR="00046326" w:rsidRPr="00267B0A" w:rsidRDefault="00046326" w:rsidP="00046326">
            <w:pPr>
              <w:rPr>
                <w:rFonts w:cstheme="minorHAnsi"/>
                <w:b/>
                <w:sz w:val="32"/>
                <w:szCs w:val="32"/>
              </w:rPr>
            </w:pPr>
            <w:r w:rsidRPr="00267B0A">
              <w:rPr>
                <w:rFonts w:cstheme="minorHAnsi"/>
                <w:b/>
                <w:sz w:val="32"/>
                <w:szCs w:val="32"/>
              </w:rPr>
              <w:t xml:space="preserve">Write on drug sheet: </w:t>
            </w:r>
          </w:p>
          <w:p w:rsidR="00046326" w:rsidRPr="00046326" w:rsidRDefault="00046326" w:rsidP="000463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32"/>
                <w:szCs w:val="32"/>
              </w:rPr>
            </w:pPr>
            <w:r w:rsidRPr="00267B0A">
              <w:rPr>
                <w:rFonts w:cstheme="minorHAnsi"/>
                <w:b/>
                <w:sz w:val="32"/>
                <w:szCs w:val="32"/>
              </w:rPr>
              <w:t xml:space="preserve">Tab. Prednisolone-    </w:t>
            </w:r>
            <w:r>
              <w:rPr>
                <w:rFonts w:cstheme="minorHAnsi"/>
                <w:b/>
                <w:sz w:val="32"/>
                <w:szCs w:val="32"/>
              </w:rPr>
              <w:t xml:space="preserve">   </w:t>
            </w:r>
            <w:r w:rsidRPr="00267B0A">
              <w:rPr>
                <w:rFonts w:cstheme="minorHAnsi"/>
                <w:b/>
                <w:sz w:val="32"/>
                <w:szCs w:val="32"/>
              </w:rPr>
              <w:t xml:space="preserve">    mg                         for 5 days</w:t>
            </w:r>
          </w:p>
          <w:p w:rsidR="00046326" w:rsidRPr="00CF0771" w:rsidRDefault="00046326" w:rsidP="00046326">
            <w:pPr>
              <w:rPr>
                <w:rFonts w:cstheme="minorHAnsi"/>
                <w:b/>
                <w:sz w:val="32"/>
                <w:szCs w:val="32"/>
              </w:rPr>
            </w:pPr>
            <w:r w:rsidRPr="00CF0771">
              <w:rPr>
                <w:rFonts w:cstheme="minorHAnsi"/>
                <w:b/>
                <w:sz w:val="32"/>
                <w:szCs w:val="32"/>
              </w:rPr>
              <w:t>NS-                  ml/hr- for 24 hrs</w:t>
            </w:r>
          </w:p>
          <w:p w:rsidR="00046326" w:rsidRPr="00CF0771" w:rsidRDefault="00046326" w:rsidP="00046326">
            <w:pPr>
              <w:rPr>
                <w:rFonts w:cstheme="minorHAnsi"/>
                <w:b/>
                <w:sz w:val="32"/>
                <w:szCs w:val="32"/>
              </w:rPr>
            </w:pPr>
            <w:r w:rsidRPr="00CF0771">
              <w:rPr>
                <w:rFonts w:cstheme="minorHAnsi"/>
                <w:b/>
                <w:sz w:val="32"/>
                <w:szCs w:val="32"/>
              </w:rPr>
              <w:t>Inj. MESNA                          mg - IV Bolus at 0, 4 and 8hrs</w:t>
            </w:r>
          </w:p>
          <w:p w:rsidR="00046326" w:rsidRPr="00046326" w:rsidRDefault="00046326" w:rsidP="00046326">
            <w:pPr>
              <w:rPr>
                <w:rFonts w:eastAsia="Calibri" w:cstheme="minorHAnsi"/>
                <w:b/>
                <w:sz w:val="32"/>
                <w:szCs w:val="32"/>
              </w:rPr>
            </w:pPr>
            <w:r w:rsidRPr="00CF0771">
              <w:rPr>
                <w:rFonts w:eastAsia="Calibri" w:cstheme="minorHAnsi"/>
                <w:b/>
                <w:sz w:val="32"/>
                <w:szCs w:val="32"/>
              </w:rPr>
              <w:t>Inj. Cyclophosphamide              mg in 500ml D5% over 2 hrs</w:t>
            </w:r>
          </w:p>
          <w:p w:rsidR="00046326" w:rsidRPr="00046326" w:rsidRDefault="00046326" w:rsidP="00046326">
            <w:pPr>
              <w:rPr>
                <w:rFonts w:eastAsia="Calibri" w:cstheme="minorHAnsi"/>
                <w:b/>
                <w:sz w:val="32"/>
                <w:szCs w:val="32"/>
              </w:rPr>
            </w:pPr>
            <w:r w:rsidRPr="00267B0A">
              <w:rPr>
                <w:rFonts w:eastAsia="Calibri" w:cstheme="minorHAnsi"/>
                <w:b/>
                <w:sz w:val="32"/>
                <w:szCs w:val="32"/>
              </w:rPr>
              <w:t xml:space="preserve">Inj. Doxorubicin  </w:t>
            </w:r>
            <w:r>
              <w:rPr>
                <w:rFonts w:eastAsia="Calibri" w:cstheme="minorHAnsi"/>
                <w:b/>
                <w:sz w:val="32"/>
                <w:szCs w:val="32"/>
              </w:rPr>
              <w:t xml:space="preserve">      </w:t>
            </w:r>
            <w:r w:rsidRPr="00267B0A">
              <w:rPr>
                <w:rFonts w:eastAsia="Calibri" w:cstheme="minorHAnsi"/>
                <w:b/>
                <w:sz w:val="32"/>
                <w:szCs w:val="32"/>
              </w:rPr>
              <w:t xml:space="preserve">       mg in 100ml NS over 30min</w:t>
            </w:r>
          </w:p>
          <w:p w:rsidR="001829F0" w:rsidRDefault="00046326" w:rsidP="00046326">
            <w:pPr>
              <w:rPr>
                <w:rFonts w:eastAsia="Calibri" w:cstheme="minorHAnsi"/>
                <w:b/>
                <w:sz w:val="32"/>
                <w:szCs w:val="32"/>
              </w:rPr>
            </w:pPr>
            <w:r w:rsidRPr="00267B0A">
              <w:rPr>
                <w:rFonts w:eastAsia="Calibri" w:cstheme="minorHAnsi"/>
                <w:b/>
                <w:sz w:val="32"/>
                <w:szCs w:val="32"/>
              </w:rPr>
              <w:t>Inj. Vincristine-            mg in 100ml NS over 10min</w:t>
            </w:r>
          </w:p>
          <w:p w:rsidR="00046326" w:rsidRPr="00046326" w:rsidRDefault="00046326" w:rsidP="00046326">
            <w:pPr>
              <w:rPr>
                <w:rFonts w:cstheme="minorHAnsi"/>
                <w:b/>
                <w:sz w:val="32"/>
                <w:szCs w:val="32"/>
              </w:rPr>
            </w:pPr>
            <w:r w:rsidRPr="00046326">
              <w:rPr>
                <w:rFonts w:eastAsia="Calibri" w:cstheme="minorHAnsi"/>
                <w:b/>
                <w:sz w:val="32"/>
                <w:szCs w:val="32"/>
              </w:rPr>
              <w:t>Inj. Etoposide-                      mg   in 500ml NS over 1hr</w:t>
            </w:r>
          </w:p>
        </w:tc>
        <w:tc>
          <w:tcPr>
            <w:tcW w:w="175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  <w:tr w:rsidR="001829F0" w:rsidRPr="001829F0" w:rsidTr="0F67D5E7">
        <w:tc>
          <w:tcPr>
            <w:tcW w:w="8298" w:type="dxa"/>
          </w:tcPr>
          <w:p w:rsidR="001829F0" w:rsidRPr="000D1E7B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0D1E7B">
              <w:rPr>
                <w:rFonts w:cstheme="minorHAnsi"/>
                <w:b/>
                <w:sz w:val="32"/>
                <w:szCs w:val="32"/>
              </w:rPr>
              <w:t>Day: 2                                                           Date</w:t>
            </w:r>
            <w:r w:rsidR="00064A31" w:rsidRPr="000D1E7B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046326" w:rsidRPr="000D1E7B" w:rsidRDefault="000D1E7B">
            <w:pPr>
              <w:rPr>
                <w:rFonts w:cstheme="minorHAnsi"/>
                <w:b/>
                <w:sz w:val="32"/>
                <w:szCs w:val="32"/>
              </w:rPr>
            </w:pPr>
            <w:r w:rsidRPr="000D1E7B">
              <w:rPr>
                <w:rFonts w:cstheme="minorHAnsi"/>
                <w:b/>
                <w:sz w:val="32"/>
                <w:szCs w:val="32"/>
              </w:rPr>
              <w:t xml:space="preserve">Cap. Etoposide </w:t>
            </w:r>
          </w:p>
        </w:tc>
        <w:tc>
          <w:tcPr>
            <w:tcW w:w="175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  <w:tr w:rsidR="001829F0" w:rsidRPr="001829F0" w:rsidTr="0F67D5E7">
        <w:tc>
          <w:tcPr>
            <w:tcW w:w="8298" w:type="dxa"/>
          </w:tcPr>
          <w:p w:rsidR="001829F0" w:rsidRPr="000D1E7B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0D1E7B">
              <w:rPr>
                <w:rFonts w:cstheme="minorHAnsi"/>
                <w:b/>
                <w:sz w:val="32"/>
                <w:szCs w:val="32"/>
              </w:rPr>
              <w:t>Day: 3                                                           Date</w:t>
            </w:r>
            <w:r w:rsidR="00064A31" w:rsidRPr="000D1E7B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046326" w:rsidRDefault="000D1E7B">
            <w:pPr>
              <w:rPr>
                <w:rFonts w:cstheme="minorHAnsi"/>
                <w:b/>
                <w:sz w:val="32"/>
                <w:szCs w:val="32"/>
              </w:rPr>
            </w:pPr>
            <w:r w:rsidRPr="000D1E7B">
              <w:rPr>
                <w:rFonts w:cstheme="minorHAnsi"/>
                <w:b/>
                <w:sz w:val="32"/>
                <w:szCs w:val="32"/>
              </w:rPr>
              <w:t>Cap. Etoposide</w:t>
            </w:r>
          </w:p>
          <w:p w:rsidR="002C20F3" w:rsidRDefault="002C20F3">
            <w:pPr>
              <w:rPr>
                <w:rFonts w:cstheme="minorHAnsi"/>
                <w:b/>
                <w:sz w:val="32"/>
                <w:szCs w:val="32"/>
              </w:rPr>
            </w:pPr>
          </w:p>
          <w:p w:rsidR="002C20F3" w:rsidRPr="000D1E7B" w:rsidRDefault="002C20F3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From Day 6- Inj. G-CSF-    </w:t>
            </w:r>
            <w:r w:rsidR="001A063E">
              <w:rPr>
                <w:rFonts w:cstheme="minorHAnsi"/>
                <w:b/>
                <w:sz w:val="32"/>
                <w:szCs w:val="32"/>
              </w:rPr>
              <w:t xml:space="preserve">     </w:t>
            </w:r>
            <w:r>
              <w:rPr>
                <w:rFonts w:cstheme="minorHAnsi"/>
                <w:b/>
                <w:sz w:val="32"/>
                <w:szCs w:val="32"/>
              </w:rPr>
              <w:t xml:space="preserve">     mcg- SC- OD</w:t>
            </w:r>
          </w:p>
        </w:tc>
        <w:tc>
          <w:tcPr>
            <w:tcW w:w="175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747" w:rsidRDefault="001C6747" w:rsidP="00724592">
      <w:pPr>
        <w:spacing w:after="0" w:line="240" w:lineRule="auto"/>
      </w:pPr>
      <w:r>
        <w:separator/>
      </w:r>
    </w:p>
  </w:endnote>
  <w:endnote w:type="continuationSeparator" w:id="1">
    <w:p w:rsidR="001C6747" w:rsidRDefault="001C6747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322DC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2DCF">
              <w:rPr>
                <w:b/>
                <w:bCs/>
                <w:sz w:val="24"/>
                <w:szCs w:val="24"/>
              </w:rPr>
              <w:fldChar w:fldCharType="separate"/>
            </w:r>
            <w:r w:rsidR="001A063E">
              <w:rPr>
                <w:b/>
                <w:bCs/>
                <w:noProof/>
              </w:rPr>
              <w:t>2</w:t>
            </w:r>
            <w:r w:rsidR="00322DC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22DC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2DCF">
              <w:rPr>
                <w:b/>
                <w:bCs/>
                <w:sz w:val="24"/>
                <w:szCs w:val="24"/>
              </w:rPr>
              <w:fldChar w:fldCharType="separate"/>
            </w:r>
            <w:r w:rsidR="001A063E">
              <w:rPr>
                <w:b/>
                <w:bCs/>
                <w:noProof/>
              </w:rPr>
              <w:t>2</w:t>
            </w:r>
            <w:r w:rsidR="00322DCF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747" w:rsidRDefault="001C6747" w:rsidP="00724592">
      <w:pPr>
        <w:spacing w:after="0" w:line="240" w:lineRule="auto"/>
      </w:pPr>
      <w:r>
        <w:separator/>
      </w:r>
    </w:p>
  </w:footnote>
  <w:footnote w:type="continuationSeparator" w:id="1">
    <w:p w:rsidR="001C6747" w:rsidRDefault="001C6747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885DD3">
            <w:rPr>
              <w:b/>
              <w:sz w:val="32"/>
              <w:szCs w:val="32"/>
            </w:rPr>
            <w:t xml:space="preserve"> CHOEP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885DD3">
            <w:rPr>
              <w:b/>
              <w:sz w:val="32"/>
              <w:szCs w:val="32"/>
            </w:rPr>
            <w:t xml:space="preserve"> 21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F4EFE"/>
    <w:multiLevelType w:val="hybridMultilevel"/>
    <w:tmpl w:val="69788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46326"/>
    <w:rsid w:val="00064A31"/>
    <w:rsid w:val="000D1E7B"/>
    <w:rsid w:val="001829F0"/>
    <w:rsid w:val="001A063E"/>
    <w:rsid w:val="001C6747"/>
    <w:rsid w:val="002C20F3"/>
    <w:rsid w:val="00322DCF"/>
    <w:rsid w:val="00334B2B"/>
    <w:rsid w:val="005259F3"/>
    <w:rsid w:val="006137D7"/>
    <w:rsid w:val="00724592"/>
    <w:rsid w:val="00746B31"/>
    <w:rsid w:val="00885DD3"/>
    <w:rsid w:val="00AB0A6E"/>
    <w:rsid w:val="00AF5E64"/>
    <w:rsid w:val="00BB64D2"/>
    <w:rsid w:val="00DD33B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3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0463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14</cp:revision>
  <cp:lastPrinted>2021-01-21T23:42:00Z</cp:lastPrinted>
  <dcterms:created xsi:type="dcterms:W3CDTF">2021-01-21T22:49:00Z</dcterms:created>
  <dcterms:modified xsi:type="dcterms:W3CDTF">2022-02-16T16:28:00Z</dcterms:modified>
</cp:coreProperties>
</file>