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AD61" w14:textId="7EBA5A3F" w:rsidR="00BE7B14" w:rsidRPr="00C710EE" w:rsidRDefault="00E06832" w:rsidP="00BE7B1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szCs w:val="22"/>
        </w:rPr>
        <w:t xml:space="preserve">Title: </w:t>
      </w:r>
      <w:r w:rsidR="00BE7B14" w:rsidRPr="00C710EE">
        <w:rPr>
          <w:rFonts w:ascii="Times New Roman" w:hAnsi="Times New Roman" w:cs="Times New Roman"/>
          <w:b/>
          <w:bCs/>
          <w:szCs w:val="22"/>
        </w:rPr>
        <w:t xml:space="preserve">Extending the </w:t>
      </w:r>
      <w:r w:rsidR="00BE7B14">
        <w:rPr>
          <w:rFonts w:ascii="Times New Roman" w:hAnsi="Times New Roman" w:cs="Times New Roman"/>
          <w:b/>
          <w:bCs/>
          <w:szCs w:val="22"/>
        </w:rPr>
        <w:t>S</w:t>
      </w:r>
      <w:r w:rsidR="00BE7B14" w:rsidRPr="00C710EE">
        <w:rPr>
          <w:rFonts w:ascii="Times New Roman" w:hAnsi="Times New Roman" w:cs="Times New Roman"/>
          <w:b/>
          <w:bCs/>
          <w:szCs w:val="22"/>
        </w:rPr>
        <w:t>el</w:t>
      </w:r>
      <w:r w:rsidR="00BE7B14">
        <w:rPr>
          <w:rFonts w:ascii="Times New Roman" w:hAnsi="Times New Roman" w:cs="Times New Roman"/>
          <w:b/>
          <w:bCs/>
          <w:szCs w:val="22"/>
        </w:rPr>
        <w:t>f</w:t>
      </w:r>
      <w:r w:rsidR="00BE7B14" w:rsidRPr="00C710EE">
        <w:rPr>
          <w:rFonts w:ascii="Times New Roman" w:hAnsi="Times New Roman" w:cs="Times New Roman"/>
          <w:b/>
          <w:bCs/>
          <w:szCs w:val="22"/>
        </w:rPr>
        <w:t xml:space="preserve"> in </w:t>
      </w:r>
      <w:r w:rsidR="00BE7B14">
        <w:rPr>
          <w:rFonts w:ascii="Times New Roman" w:hAnsi="Times New Roman" w:cs="Times New Roman"/>
          <w:b/>
          <w:bCs/>
          <w:szCs w:val="22"/>
        </w:rPr>
        <w:t>S</w:t>
      </w:r>
      <w:r w:rsidR="00BE7B14" w:rsidRPr="00C710EE">
        <w:rPr>
          <w:rFonts w:ascii="Times New Roman" w:hAnsi="Times New Roman" w:cs="Times New Roman"/>
          <w:b/>
          <w:bCs/>
          <w:szCs w:val="22"/>
        </w:rPr>
        <w:t xml:space="preserve">elf-management: Adapting a </w:t>
      </w:r>
      <w:r w:rsidR="00BE7B14" w:rsidRPr="00C710EE">
        <w:rPr>
          <w:rFonts w:ascii="Times New Roman" w:hAnsi="Times New Roman" w:cs="Times New Roman"/>
          <w:b/>
          <w:bCs/>
          <w:color w:val="000000" w:themeColor="text1"/>
        </w:rPr>
        <w:t>depression intervention for adults with chronic disease to include caregivers</w:t>
      </w:r>
    </w:p>
    <w:p w14:paraId="65625E91" w14:textId="4E252A82" w:rsidR="00EE5736" w:rsidRPr="00A214F2" w:rsidRDefault="00EE5736" w:rsidP="00EE5736">
      <w:pPr>
        <w:pStyle w:val="Heading4"/>
        <w:shd w:val="clear" w:color="auto" w:fill="FFFFFF"/>
        <w:spacing w:before="0" w:after="0"/>
        <w:rPr>
          <w:b w:val="0"/>
          <w:bCs w:val="0"/>
          <w:color w:val="212529"/>
        </w:rPr>
      </w:pPr>
      <w:r w:rsidRPr="001D53E8">
        <w:rPr>
          <w:rStyle w:val="normaltextrun"/>
          <w:rFonts w:eastAsiaTheme="majorEastAsia"/>
          <w:color w:val="000000"/>
        </w:rPr>
        <w:t>Authors</w:t>
      </w:r>
      <w:r w:rsidR="00E06832" w:rsidRPr="00E06832">
        <w:rPr>
          <w:rStyle w:val="normaltextrun"/>
          <w:rFonts w:eastAsiaTheme="majorEastAsia"/>
          <w:color w:val="000000"/>
        </w:rPr>
        <w:t>: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 xml:space="preserve"> *</w:t>
      </w:r>
      <w:r w:rsidRPr="00A214F2">
        <w:rPr>
          <w:rStyle w:val="normaltextrun"/>
          <w:rFonts w:eastAsiaTheme="majorEastAsia"/>
          <w:color w:val="000000"/>
        </w:rPr>
        <w:t>Lydia Ould Brahim</w:t>
      </w:r>
      <w:r w:rsidRPr="00A214F2">
        <w:rPr>
          <w:rStyle w:val="eop"/>
          <w:b w:val="0"/>
          <w:bCs w:val="0"/>
          <w:color w:val="000000"/>
          <w:vertAlign w:val="superscript"/>
        </w:rPr>
        <w:t>1</w:t>
      </w:r>
      <w:r w:rsidRPr="00A214F2">
        <w:rPr>
          <w:rStyle w:val="normaltextrun"/>
          <w:rFonts w:eastAsiaTheme="majorEastAsia"/>
          <w:color w:val="000000"/>
        </w:rPr>
        <w:t>, RN, MSc</w:t>
      </w:r>
      <w:r w:rsidRPr="00A214F2">
        <w:rPr>
          <w:rStyle w:val="eop"/>
          <w:color w:val="000000"/>
        </w:rPr>
        <w:t>, PhD Candidate</w:t>
      </w:r>
      <w:r w:rsidRPr="00A214F2">
        <w:rPr>
          <w:rStyle w:val="eop"/>
          <w:b w:val="0"/>
          <w:bCs w:val="0"/>
          <w:color w:val="000000"/>
        </w:rPr>
        <w:t xml:space="preserve">, 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Sylvie D Lambert</w:t>
      </w:r>
      <w:r w:rsidRPr="00A214F2">
        <w:rPr>
          <w:rStyle w:val="normaltextrun"/>
          <w:rFonts w:eastAsiaTheme="majorEastAsia"/>
          <w:b w:val="0"/>
          <w:bCs w:val="0"/>
          <w:color w:val="000000"/>
          <w:vertAlign w:val="superscript"/>
        </w:rPr>
        <w:t>1,2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, RN, PhD</w:t>
      </w:r>
      <w:r w:rsidRPr="00A214F2">
        <w:rPr>
          <w:rStyle w:val="eop"/>
          <w:b w:val="0"/>
          <w:bCs w:val="0"/>
          <w:color w:val="000000"/>
        </w:rPr>
        <w:t xml:space="preserve">, 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Nancy Feeley</w:t>
      </w:r>
      <w:r w:rsidRPr="00A214F2">
        <w:rPr>
          <w:rStyle w:val="normaltextrun"/>
          <w:rFonts w:eastAsiaTheme="majorEastAsia"/>
          <w:b w:val="0"/>
          <w:bCs w:val="0"/>
          <w:color w:val="000000"/>
          <w:vertAlign w:val="superscript"/>
        </w:rPr>
        <w:t>1,3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, RN, PhD,</w:t>
      </w:r>
      <w:r w:rsidRPr="00A214F2">
        <w:rPr>
          <w:rStyle w:val="eop"/>
          <w:b w:val="0"/>
          <w:bCs w:val="0"/>
          <w:color w:val="000000"/>
        </w:rPr>
        <w:t> FCAN,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 xml:space="preserve"> Jane McCusker</w:t>
      </w:r>
      <w:r w:rsidRPr="00A214F2">
        <w:rPr>
          <w:rStyle w:val="normaltextrun"/>
          <w:rFonts w:eastAsiaTheme="majorEastAsia"/>
          <w:b w:val="0"/>
          <w:bCs w:val="0"/>
          <w:color w:val="000000"/>
          <w:vertAlign w:val="superscript"/>
        </w:rPr>
        <w:t>4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, MD, DrPH</w:t>
      </w:r>
      <w:r w:rsidRPr="00A214F2">
        <w:rPr>
          <w:rStyle w:val="eop"/>
          <w:b w:val="0"/>
          <w:bCs w:val="0"/>
          <w:color w:val="000000"/>
        </w:rPr>
        <w:t>, Dan Bilsker</w:t>
      </w:r>
      <w:r w:rsidRPr="00A214F2">
        <w:rPr>
          <w:rStyle w:val="eop"/>
          <w:b w:val="0"/>
          <w:bCs w:val="0"/>
          <w:color w:val="000000"/>
          <w:vertAlign w:val="superscript"/>
        </w:rPr>
        <w:t>5</w:t>
      </w:r>
      <w:r w:rsidRPr="00A214F2">
        <w:rPr>
          <w:rStyle w:val="eop"/>
          <w:b w:val="0"/>
          <w:bCs w:val="0"/>
          <w:color w:val="000000"/>
        </w:rPr>
        <w:t xml:space="preserve">, PhD, </w:t>
      </w:r>
      <w:r w:rsidRPr="00A214F2">
        <w:rPr>
          <w:b w:val="0"/>
          <w:bCs w:val="0"/>
          <w:color w:val="000000"/>
        </w:rPr>
        <w:t>Mark Yaffe</w:t>
      </w:r>
      <w:r w:rsidRPr="00A214F2">
        <w:rPr>
          <w:b w:val="0"/>
          <w:bCs w:val="0"/>
          <w:color w:val="000000"/>
          <w:vertAlign w:val="superscript"/>
        </w:rPr>
        <w:t>6,7</w:t>
      </w:r>
      <w:r w:rsidRPr="00A214F2">
        <w:rPr>
          <w:b w:val="0"/>
          <w:bCs w:val="0"/>
          <w:color w:val="000000"/>
        </w:rPr>
        <w:t xml:space="preserve">, MDCM, </w:t>
      </w:r>
      <w:proofErr w:type="spellStart"/>
      <w:r w:rsidRPr="00A214F2">
        <w:rPr>
          <w:b w:val="0"/>
          <w:bCs w:val="0"/>
          <w:color w:val="000000"/>
        </w:rPr>
        <w:t>MClSc</w:t>
      </w:r>
      <w:proofErr w:type="spellEnd"/>
      <w:r w:rsidRPr="00A214F2">
        <w:rPr>
          <w:b w:val="0"/>
          <w:bCs w:val="0"/>
          <w:color w:val="000000"/>
        </w:rPr>
        <w:t xml:space="preserve">, CCFP, FCFP, </w:t>
      </w:r>
      <w:r w:rsidRPr="00A214F2">
        <w:rPr>
          <w:rStyle w:val="eop"/>
          <w:b w:val="0"/>
          <w:bCs w:val="0"/>
          <w:color w:val="000000"/>
        </w:rPr>
        <w:t>Rosetta Antonacci</w:t>
      </w:r>
      <w:r w:rsidRPr="00A214F2">
        <w:rPr>
          <w:rStyle w:val="eop"/>
          <w:b w:val="0"/>
          <w:bCs w:val="0"/>
          <w:color w:val="000000"/>
          <w:vertAlign w:val="superscript"/>
        </w:rPr>
        <w:t>1</w:t>
      </w:r>
      <w:r w:rsidRPr="00A214F2">
        <w:rPr>
          <w:rStyle w:val="eop"/>
          <w:b w:val="0"/>
          <w:bCs w:val="0"/>
          <w:color w:val="000000"/>
        </w:rPr>
        <w:t xml:space="preserve">, RN, </w:t>
      </w:r>
      <w:proofErr w:type="spellStart"/>
      <w:r w:rsidRPr="00A214F2">
        <w:rPr>
          <w:rStyle w:val="eop"/>
          <w:b w:val="0"/>
          <w:bCs w:val="0"/>
          <w:color w:val="000000"/>
        </w:rPr>
        <w:t>MScAdmin</w:t>
      </w:r>
      <w:proofErr w:type="spellEnd"/>
      <w:r w:rsidRPr="00A214F2">
        <w:rPr>
          <w:rStyle w:val="eop"/>
          <w:b w:val="0"/>
          <w:bCs w:val="0"/>
          <w:color w:val="000000"/>
        </w:rPr>
        <w:t>, Stephanie Robbins</w:t>
      </w:r>
      <w:r w:rsidRPr="00A214F2">
        <w:rPr>
          <w:rStyle w:val="eop"/>
          <w:b w:val="0"/>
          <w:bCs w:val="0"/>
          <w:color w:val="000000"/>
          <w:vertAlign w:val="superscript"/>
        </w:rPr>
        <w:t>8</w:t>
      </w:r>
      <w:r w:rsidRPr="00A214F2">
        <w:rPr>
          <w:rStyle w:val="eop"/>
          <w:b w:val="0"/>
          <w:bCs w:val="0"/>
          <w:color w:val="000000"/>
        </w:rPr>
        <w:t xml:space="preserve">, MSc, 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John Kayser</w:t>
      </w:r>
      <w:r w:rsidRPr="00A214F2">
        <w:rPr>
          <w:rStyle w:val="normaltextrun"/>
          <w:rFonts w:eastAsiaTheme="majorEastAsia"/>
          <w:b w:val="0"/>
          <w:bCs w:val="0"/>
          <w:color w:val="000000"/>
          <w:vertAlign w:val="superscript"/>
        </w:rPr>
        <w:t>9</w:t>
      </w:r>
      <w:r w:rsidRPr="00A214F2">
        <w:rPr>
          <w:rStyle w:val="normaltextrun"/>
          <w:rFonts w:eastAsiaTheme="majorEastAsia"/>
          <w:b w:val="0"/>
          <w:bCs w:val="0"/>
          <w:color w:val="000000"/>
        </w:rPr>
        <w:t>, RN, PhD</w:t>
      </w:r>
      <w:r w:rsidRPr="00A214F2">
        <w:rPr>
          <w:rStyle w:val="eop"/>
          <w:b w:val="0"/>
          <w:bCs w:val="0"/>
          <w:color w:val="000000"/>
        </w:rPr>
        <w:t>, Christine Genest</w:t>
      </w:r>
      <w:r w:rsidRPr="00A214F2">
        <w:rPr>
          <w:rStyle w:val="eop"/>
          <w:b w:val="0"/>
          <w:bCs w:val="0"/>
          <w:color w:val="000000"/>
          <w:vertAlign w:val="superscript"/>
        </w:rPr>
        <w:t>10</w:t>
      </w:r>
      <w:r w:rsidRPr="00A214F2">
        <w:rPr>
          <w:rStyle w:val="eop"/>
          <w:b w:val="0"/>
          <w:bCs w:val="0"/>
          <w:color w:val="000000"/>
        </w:rPr>
        <w:t>, RN, PhD, Haida Paraskevopoulos</w:t>
      </w:r>
      <w:r w:rsidRPr="00A214F2">
        <w:rPr>
          <w:rStyle w:val="eop"/>
          <w:b w:val="0"/>
          <w:bCs w:val="0"/>
          <w:color w:val="000000"/>
          <w:vertAlign w:val="superscript"/>
        </w:rPr>
        <w:t>11</w:t>
      </w:r>
      <w:r w:rsidRPr="00A214F2">
        <w:rPr>
          <w:rStyle w:val="eop"/>
          <w:b w:val="0"/>
          <w:bCs w:val="0"/>
          <w:color w:val="000000"/>
        </w:rPr>
        <w:t xml:space="preserve">, RN, BSc(N), Jessica Blair, MSW, </w:t>
      </w:r>
      <w:r w:rsidRPr="00A214F2">
        <w:rPr>
          <w:b w:val="0"/>
          <w:bCs w:val="0"/>
          <w:color w:val="000000"/>
        </w:rPr>
        <w:t xml:space="preserve">M.Sc.(a), CFT, </w:t>
      </w:r>
      <w:r w:rsidRPr="00A214F2">
        <w:rPr>
          <w:b w:val="0"/>
          <w:bCs w:val="0"/>
          <w:color w:val="212529"/>
        </w:rPr>
        <w:t>Andréa Laizner</w:t>
      </w:r>
      <w:r w:rsidRPr="00423B01">
        <w:rPr>
          <w:b w:val="0"/>
          <w:bCs w:val="0"/>
          <w:color w:val="212529"/>
          <w:vertAlign w:val="superscript"/>
        </w:rPr>
        <w:t>1,</w:t>
      </w:r>
      <w:r w:rsidRPr="00A214F2">
        <w:rPr>
          <w:b w:val="0"/>
          <w:bCs w:val="0"/>
          <w:color w:val="212529"/>
          <w:vertAlign w:val="superscript"/>
        </w:rPr>
        <w:t>1</w:t>
      </w:r>
      <w:r>
        <w:rPr>
          <w:b w:val="0"/>
          <w:bCs w:val="0"/>
          <w:color w:val="212529"/>
          <w:vertAlign w:val="superscript"/>
        </w:rPr>
        <w:t>2</w:t>
      </w:r>
      <w:r w:rsidRPr="00A214F2">
        <w:rPr>
          <w:b w:val="0"/>
          <w:bCs w:val="0"/>
          <w:color w:val="212529"/>
        </w:rPr>
        <w:t>, RN, BScN, MSc(A), PhD</w:t>
      </w:r>
    </w:p>
    <w:p w14:paraId="09D2C250" w14:textId="02DC8E3A" w:rsidR="00EE5736" w:rsidRPr="00A214F2" w:rsidRDefault="00EE5736" w:rsidP="00EE573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A214F2">
        <w:rPr>
          <w:rStyle w:val="eop"/>
          <w:b/>
          <w:bCs/>
          <w:color w:val="000000"/>
        </w:rPr>
        <w:t>Affiliations:</w:t>
      </w:r>
    </w:p>
    <w:p w14:paraId="75751E2C" w14:textId="2CEF9511" w:rsidR="00EE5736" w:rsidRPr="00A214F2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214F2">
        <w:rPr>
          <w:rStyle w:val="normaltextrun"/>
          <w:rFonts w:eastAsiaTheme="majorEastAsia"/>
          <w:color w:val="000000"/>
        </w:rPr>
        <w:t>Ingram School of Nursing, McGill University, Montr</w:t>
      </w:r>
      <w:r>
        <w:rPr>
          <w:rStyle w:val="normaltextrun"/>
          <w:rFonts w:eastAsiaTheme="majorEastAsia"/>
          <w:color w:val="000000"/>
        </w:rPr>
        <w:t>é</w:t>
      </w:r>
      <w:r w:rsidRPr="00A214F2">
        <w:rPr>
          <w:rStyle w:val="normaltextrun"/>
          <w:rFonts w:eastAsiaTheme="majorEastAsia"/>
          <w:color w:val="000000"/>
        </w:rPr>
        <w:t xml:space="preserve">al, </w:t>
      </w:r>
      <w:r w:rsidRPr="00A214F2">
        <w:rPr>
          <w:rStyle w:val="eop"/>
          <w:color w:val="000000"/>
          <w:lang w:val="fr-FR"/>
        </w:rPr>
        <w:t>Qu</w:t>
      </w:r>
      <w:r>
        <w:rPr>
          <w:rStyle w:val="eop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 xml:space="preserve">bec, </w:t>
      </w:r>
      <w:r w:rsidRPr="00A214F2">
        <w:rPr>
          <w:rStyle w:val="normaltextrun"/>
          <w:rFonts w:eastAsiaTheme="majorEastAsia"/>
          <w:color w:val="000000"/>
        </w:rPr>
        <w:t>Canada</w:t>
      </w:r>
      <w:r w:rsidRPr="00A214F2">
        <w:rPr>
          <w:rStyle w:val="eop"/>
          <w:color w:val="000000"/>
        </w:rPr>
        <w:t> </w:t>
      </w:r>
    </w:p>
    <w:p w14:paraId="29137725" w14:textId="0064FC6E" w:rsidR="00EE5736" w:rsidRPr="00A214F2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A214F2">
        <w:rPr>
          <w:rStyle w:val="normaltextrun"/>
          <w:rFonts w:eastAsiaTheme="majorEastAsia"/>
          <w:color w:val="000000"/>
        </w:rPr>
        <w:t>St. Mary’s Research Centre, Montr</w:t>
      </w:r>
      <w:r>
        <w:rPr>
          <w:rStyle w:val="normaltextrun"/>
          <w:rFonts w:eastAsiaTheme="majorEastAsia"/>
          <w:color w:val="000000"/>
        </w:rPr>
        <w:t>é</w:t>
      </w:r>
      <w:r w:rsidRPr="00A214F2">
        <w:rPr>
          <w:rStyle w:val="normaltextrun"/>
          <w:rFonts w:eastAsiaTheme="majorEastAsia"/>
          <w:color w:val="000000"/>
        </w:rPr>
        <w:t xml:space="preserve">al, </w:t>
      </w:r>
      <w:r w:rsidRPr="00A214F2">
        <w:rPr>
          <w:rStyle w:val="eop"/>
          <w:color w:val="000000"/>
          <w:lang w:val="fr-FR"/>
        </w:rPr>
        <w:t>Qu</w:t>
      </w:r>
      <w:r>
        <w:rPr>
          <w:rStyle w:val="eop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 xml:space="preserve">bec, </w:t>
      </w:r>
      <w:r w:rsidRPr="00A214F2">
        <w:rPr>
          <w:rStyle w:val="normaltextrun"/>
          <w:rFonts w:eastAsiaTheme="majorEastAsia"/>
          <w:color w:val="000000"/>
        </w:rPr>
        <w:t>Canada</w:t>
      </w:r>
      <w:r w:rsidRPr="00A214F2">
        <w:rPr>
          <w:rStyle w:val="eop"/>
          <w:color w:val="000000"/>
        </w:rPr>
        <w:t> </w:t>
      </w:r>
    </w:p>
    <w:p w14:paraId="6ACE9557" w14:textId="3D34C614" w:rsidR="00EE5736" w:rsidRPr="00A214F2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214F2">
        <w:rPr>
          <w:rStyle w:val="normaltextrun"/>
          <w:rFonts w:eastAsiaTheme="majorEastAsia"/>
          <w:color w:val="000000"/>
        </w:rPr>
        <w:t>Centre for Nursing Research &amp; Lady Davis Research Institute, Jewish General Hospital, Montr</w:t>
      </w:r>
      <w:r>
        <w:rPr>
          <w:rStyle w:val="normaltextrun"/>
          <w:rFonts w:eastAsiaTheme="majorEastAsia"/>
          <w:color w:val="000000"/>
        </w:rPr>
        <w:t>é</w:t>
      </w:r>
      <w:r w:rsidRPr="00A214F2">
        <w:rPr>
          <w:rStyle w:val="normaltextrun"/>
          <w:rFonts w:eastAsiaTheme="majorEastAsia"/>
          <w:color w:val="000000"/>
        </w:rPr>
        <w:t xml:space="preserve">al, </w:t>
      </w:r>
      <w:r w:rsidRPr="00A214F2">
        <w:rPr>
          <w:rStyle w:val="eop"/>
          <w:color w:val="000000"/>
          <w:lang w:val="fr-FR"/>
        </w:rPr>
        <w:t>Qu</w:t>
      </w:r>
      <w:r>
        <w:rPr>
          <w:rStyle w:val="eop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 xml:space="preserve">bec, </w:t>
      </w:r>
      <w:r w:rsidRPr="00A214F2">
        <w:rPr>
          <w:rStyle w:val="normaltextrun"/>
          <w:rFonts w:eastAsiaTheme="majorEastAsia"/>
          <w:color w:val="000000"/>
        </w:rPr>
        <w:t>Canada</w:t>
      </w:r>
      <w:r w:rsidRPr="00A214F2">
        <w:rPr>
          <w:rStyle w:val="eop"/>
          <w:color w:val="000000"/>
        </w:rPr>
        <w:t> </w:t>
      </w:r>
    </w:p>
    <w:p w14:paraId="12440EB6" w14:textId="2C9FB6FF" w:rsidR="00EE5736" w:rsidRPr="00A214F2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214F2">
        <w:rPr>
          <w:rStyle w:val="normaltextrun"/>
          <w:rFonts w:eastAsiaTheme="majorEastAsia"/>
          <w:color w:val="000000"/>
        </w:rPr>
        <w:t xml:space="preserve">Epidemiology, Biostatistics and Occupational Health, McGill University, </w:t>
      </w:r>
      <w:r w:rsidRPr="00A214F2">
        <w:rPr>
          <w:rStyle w:val="eop"/>
          <w:color w:val="000000"/>
          <w:lang w:val="fr-FR"/>
        </w:rPr>
        <w:t>Qu</w:t>
      </w:r>
      <w:r>
        <w:rPr>
          <w:rStyle w:val="eop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 xml:space="preserve">bec, </w:t>
      </w:r>
      <w:r w:rsidRPr="00A214F2">
        <w:rPr>
          <w:rStyle w:val="normaltextrun"/>
          <w:rFonts w:eastAsiaTheme="majorEastAsia"/>
          <w:color w:val="000000"/>
        </w:rPr>
        <w:t>Montr</w:t>
      </w:r>
      <w:r>
        <w:rPr>
          <w:rStyle w:val="normaltextrun"/>
          <w:rFonts w:eastAsiaTheme="majorEastAsia"/>
          <w:color w:val="000000"/>
        </w:rPr>
        <w:t>é</w:t>
      </w:r>
      <w:r w:rsidRPr="00A214F2">
        <w:rPr>
          <w:rStyle w:val="normaltextrun"/>
          <w:rFonts w:eastAsiaTheme="majorEastAsia"/>
          <w:color w:val="000000"/>
        </w:rPr>
        <w:t>al, Canada</w:t>
      </w:r>
      <w:r w:rsidRPr="00A214F2">
        <w:rPr>
          <w:rStyle w:val="eop"/>
          <w:color w:val="000000"/>
        </w:rPr>
        <w:t> </w:t>
      </w:r>
    </w:p>
    <w:p w14:paraId="57F5295E" w14:textId="77777777" w:rsidR="00EE5736" w:rsidRPr="00A214F2" w:rsidRDefault="00EE5736" w:rsidP="00EE57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214F2">
        <w:rPr>
          <w:rFonts w:ascii="Times New Roman" w:eastAsia="Times New Roman" w:hAnsi="Times New Roman" w:cs="Times New Roman"/>
          <w:shd w:val="clear" w:color="auto" w:fill="FFFFFF"/>
        </w:rPr>
        <w:t>Department of Psychiatry, Faculty of Medicine, University of British Columbia, Vancouver, Canada</w:t>
      </w:r>
    </w:p>
    <w:p w14:paraId="7340DF66" w14:textId="77777777" w:rsidR="00EE5736" w:rsidRPr="00A214F2" w:rsidRDefault="00EE5736" w:rsidP="00EE57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A214F2">
        <w:rPr>
          <w:rFonts w:ascii="Times New Roman" w:eastAsia="Times New Roman" w:hAnsi="Times New Roman" w:cs="Times New Roman"/>
          <w:color w:val="000000"/>
        </w:rPr>
        <w:t>Department of Family Medicine, McGill University</w:t>
      </w:r>
      <w:r>
        <w:rPr>
          <w:rFonts w:ascii="Times New Roman" w:eastAsia="Times New Roman" w:hAnsi="Times New Roman" w:cs="Times New Roman"/>
          <w:color w:val="000000"/>
        </w:rPr>
        <w:t>, Montréal, Canada</w:t>
      </w:r>
    </w:p>
    <w:p w14:paraId="1AC74D9C" w14:textId="77777777" w:rsidR="00EE5736" w:rsidRPr="00A214F2" w:rsidRDefault="00EE5736" w:rsidP="00EE57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A214F2">
        <w:rPr>
          <w:rFonts w:ascii="Times New Roman" w:eastAsia="Times New Roman" w:hAnsi="Times New Roman" w:cs="Times New Roman"/>
          <w:color w:val="000000"/>
        </w:rPr>
        <w:t xml:space="preserve">Family Medicine, </w:t>
      </w:r>
      <w:r w:rsidRPr="00A214F2">
        <w:rPr>
          <w:rFonts w:ascii="Times New Roman" w:eastAsia="Times New Roman" w:hAnsi="Times New Roman" w:cs="Times New Roman"/>
          <w:color w:val="000000"/>
          <w:shd w:val="clear" w:color="auto" w:fill="FFFFFF"/>
        </w:rPr>
        <w:t>St. Mary's Hospital of the </w:t>
      </w:r>
      <w:r w:rsidRPr="00A214F2">
        <w:rPr>
          <w:rFonts w:ascii="Times New Roman" w:eastAsia="Times New Roman" w:hAnsi="Times New Roman" w:cs="Times New Roman"/>
          <w:color w:val="000000"/>
        </w:rPr>
        <w:t>CIUSSS du Centre-Ouest-de-l’Île-de-Montréal, Montr</w:t>
      </w:r>
      <w:r>
        <w:rPr>
          <w:rFonts w:ascii="Times New Roman" w:eastAsia="Times New Roman" w:hAnsi="Times New Roman" w:cs="Times New Roman"/>
          <w:color w:val="000000"/>
        </w:rPr>
        <w:t>é</w:t>
      </w:r>
      <w:r w:rsidRPr="00A214F2">
        <w:rPr>
          <w:rFonts w:ascii="Times New Roman" w:eastAsia="Times New Roman" w:hAnsi="Times New Roman" w:cs="Times New Roman"/>
          <w:color w:val="000000"/>
        </w:rPr>
        <w:t>al, Quebec</w:t>
      </w:r>
    </w:p>
    <w:p w14:paraId="6AF90F65" w14:textId="77777777" w:rsidR="00EE5736" w:rsidRPr="00A214F2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lang w:val="fr-FR"/>
        </w:rPr>
      </w:pPr>
      <w:proofErr w:type="spellStart"/>
      <w:r w:rsidRPr="00A214F2">
        <w:rPr>
          <w:rStyle w:val="eop"/>
          <w:color w:val="000000"/>
          <w:lang w:val="fr-FR"/>
        </w:rPr>
        <w:t>Department</w:t>
      </w:r>
      <w:proofErr w:type="spellEnd"/>
      <w:r w:rsidRPr="00A214F2">
        <w:rPr>
          <w:rStyle w:val="eop"/>
          <w:color w:val="000000"/>
          <w:lang w:val="fr-FR"/>
        </w:rPr>
        <w:t xml:space="preserve"> of Nursing, Université du Québec en Outaouais, St-Jérôme, Canada</w:t>
      </w:r>
    </w:p>
    <w:p w14:paraId="6FD07898" w14:textId="77777777" w:rsidR="00EE5736" w:rsidRPr="00A214F2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lang w:val="fr-FR"/>
        </w:rPr>
      </w:pPr>
      <w:r w:rsidRPr="00A214F2">
        <w:rPr>
          <w:rStyle w:val="normaltextrun"/>
          <w:rFonts w:eastAsiaTheme="majorEastAsia"/>
          <w:color w:val="000000"/>
          <w:lang w:val="fr-FR"/>
        </w:rPr>
        <w:t>CIUSSS du </w:t>
      </w:r>
      <w:proofErr w:type="spellStart"/>
      <w:r w:rsidRPr="00A214F2">
        <w:rPr>
          <w:rStyle w:val="normaltextrun"/>
          <w:rFonts w:eastAsiaTheme="majorEastAsia"/>
          <w:color w:val="000000"/>
          <w:lang w:val="fr-FR"/>
        </w:rPr>
        <w:t>Centre-Sud-de-l'Île-de-Montréal</w:t>
      </w:r>
      <w:proofErr w:type="spellEnd"/>
      <w:r w:rsidRPr="00A214F2">
        <w:rPr>
          <w:rStyle w:val="normaltextrun"/>
          <w:rFonts w:eastAsiaTheme="majorEastAsia"/>
          <w:color w:val="000000"/>
          <w:lang w:val="fr-FR"/>
        </w:rPr>
        <w:t>, Montr</w:t>
      </w:r>
      <w:r>
        <w:rPr>
          <w:rStyle w:val="normaltextrun"/>
          <w:rFonts w:eastAsiaTheme="majorEastAsia"/>
          <w:color w:val="000000"/>
          <w:lang w:val="fr-FR"/>
        </w:rPr>
        <w:t>é</w:t>
      </w:r>
      <w:r w:rsidRPr="00A214F2">
        <w:rPr>
          <w:rStyle w:val="normaltextrun"/>
          <w:rFonts w:eastAsiaTheme="majorEastAsia"/>
          <w:color w:val="000000"/>
          <w:lang w:val="fr-FR"/>
        </w:rPr>
        <w:t>al, Canada</w:t>
      </w:r>
      <w:r w:rsidRPr="00A214F2">
        <w:rPr>
          <w:rStyle w:val="eop"/>
          <w:color w:val="000000"/>
          <w:lang w:val="fr-FR"/>
        </w:rPr>
        <w:t> </w:t>
      </w:r>
    </w:p>
    <w:p w14:paraId="2BAF566E" w14:textId="77777777" w:rsidR="00EE5736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  <w:lang w:val="fr-FR"/>
        </w:rPr>
      </w:pPr>
      <w:proofErr w:type="spellStart"/>
      <w:r w:rsidRPr="00A214F2">
        <w:rPr>
          <w:rStyle w:val="eop"/>
          <w:color w:val="000000"/>
          <w:lang w:val="fr-FR"/>
        </w:rPr>
        <w:t>Faculty</w:t>
      </w:r>
      <w:proofErr w:type="spellEnd"/>
      <w:r w:rsidRPr="00A214F2">
        <w:rPr>
          <w:rStyle w:val="eop"/>
          <w:color w:val="000000"/>
          <w:lang w:val="fr-FR"/>
        </w:rPr>
        <w:t xml:space="preserve"> of Nursing Sciences, Universit</w:t>
      </w:r>
      <w:r w:rsidRPr="00A214F2">
        <w:rPr>
          <w:rStyle w:val="normaltextrun"/>
          <w:rFonts w:eastAsiaTheme="majorEastAsia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 xml:space="preserve"> de Montr</w:t>
      </w:r>
      <w:r w:rsidRPr="00A214F2">
        <w:rPr>
          <w:rStyle w:val="normaltextrun"/>
          <w:rFonts w:eastAsiaTheme="majorEastAsia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>al, Montr</w:t>
      </w:r>
      <w:r>
        <w:rPr>
          <w:rStyle w:val="eop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>al, Qu</w:t>
      </w:r>
      <w:r>
        <w:rPr>
          <w:rStyle w:val="eop"/>
          <w:color w:val="000000"/>
          <w:lang w:val="fr-FR"/>
        </w:rPr>
        <w:t>é</w:t>
      </w:r>
      <w:r w:rsidRPr="00A214F2">
        <w:rPr>
          <w:rStyle w:val="eop"/>
          <w:color w:val="000000"/>
          <w:lang w:val="fr-FR"/>
        </w:rPr>
        <w:t>bec, Canada</w:t>
      </w:r>
    </w:p>
    <w:p w14:paraId="00939381" w14:textId="77777777" w:rsidR="00EE5736" w:rsidRPr="00423B01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  <w:lang w:val="fr-FR"/>
        </w:rPr>
      </w:pPr>
      <w:r w:rsidRPr="00423B01">
        <w:rPr>
          <w:color w:val="000000"/>
          <w:shd w:val="clear" w:color="auto" w:fill="FFFFFF"/>
          <w:lang w:val="fr-FR"/>
        </w:rPr>
        <w:t xml:space="preserve">St. </w:t>
      </w:r>
      <w:proofErr w:type="spellStart"/>
      <w:r w:rsidRPr="00423B01">
        <w:rPr>
          <w:color w:val="000000"/>
          <w:shd w:val="clear" w:color="auto" w:fill="FFFFFF"/>
          <w:lang w:val="fr-FR"/>
        </w:rPr>
        <w:t>Mary's</w:t>
      </w:r>
      <w:proofErr w:type="spellEnd"/>
      <w:r w:rsidRPr="00423B01">
        <w:rPr>
          <w:color w:val="000000"/>
          <w:shd w:val="clear" w:color="auto" w:fill="FFFFFF"/>
          <w:lang w:val="fr-FR"/>
        </w:rPr>
        <w:t xml:space="preserve"> Hospital of the </w:t>
      </w:r>
      <w:r w:rsidRPr="00423B01">
        <w:rPr>
          <w:color w:val="000000"/>
          <w:lang w:val="fr-FR"/>
        </w:rPr>
        <w:t xml:space="preserve">CIUSSS du </w:t>
      </w:r>
      <w:proofErr w:type="spellStart"/>
      <w:r w:rsidRPr="00423B01">
        <w:rPr>
          <w:color w:val="000000"/>
          <w:lang w:val="fr-FR"/>
        </w:rPr>
        <w:t>Centre-Ouest-de-l’Île-de-Montréal</w:t>
      </w:r>
      <w:proofErr w:type="spellEnd"/>
      <w:r w:rsidRPr="00423B01">
        <w:rPr>
          <w:color w:val="000000"/>
          <w:lang w:val="fr-FR"/>
        </w:rPr>
        <w:t xml:space="preserve">, </w:t>
      </w:r>
      <w:proofErr w:type="spellStart"/>
      <w:r w:rsidRPr="00423B01">
        <w:rPr>
          <w:color w:val="000000"/>
          <w:lang w:val="fr-FR"/>
        </w:rPr>
        <w:t>Montréal,Quebec</w:t>
      </w:r>
      <w:proofErr w:type="spellEnd"/>
      <w:r w:rsidRPr="00423B01">
        <w:rPr>
          <w:rStyle w:val="eop"/>
          <w:color w:val="000000"/>
          <w:lang w:val="fr-FR"/>
        </w:rPr>
        <w:t xml:space="preserve"> </w:t>
      </w:r>
    </w:p>
    <w:p w14:paraId="388E71AA" w14:textId="77777777" w:rsidR="00EE5736" w:rsidRDefault="00EE5736" w:rsidP="00EE573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A214F2">
        <w:rPr>
          <w:rStyle w:val="eop"/>
          <w:color w:val="000000"/>
        </w:rPr>
        <w:t>Research Institute of the McGill University Health Centre (MUHC)</w:t>
      </w:r>
      <w:r>
        <w:rPr>
          <w:rStyle w:val="eop"/>
          <w:color w:val="000000"/>
        </w:rPr>
        <w:t xml:space="preserve">, </w:t>
      </w:r>
      <w:r w:rsidRPr="00423B01">
        <w:rPr>
          <w:rStyle w:val="eop"/>
          <w:color w:val="000000"/>
        </w:rPr>
        <w:t>Montréal, Québec, Canada</w:t>
      </w:r>
    </w:p>
    <w:p w14:paraId="70EF5BFF" w14:textId="77777777" w:rsidR="004929A9" w:rsidRPr="00EE5736" w:rsidRDefault="004929A9" w:rsidP="00EE55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9C233B2" w14:textId="7B48B6A3" w:rsidR="00021AEA" w:rsidRPr="00021AEA" w:rsidRDefault="00BE7B14" w:rsidP="00A04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</w:t>
      </w:r>
      <w:r w:rsidR="000A58D2" w:rsidRPr="00A046BD">
        <w:rPr>
          <w:rFonts w:ascii="Times New Roman" w:hAnsi="Times New Roman" w:cs="Times New Roman"/>
          <w:b/>
          <w:bCs/>
          <w:color w:val="000000" w:themeColor="text1"/>
        </w:rPr>
        <w:t>ackground:</w:t>
      </w:r>
      <w:r w:rsidR="00451BB0" w:rsidRPr="00A046B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21AEA" w:rsidRPr="00021AEA">
        <w:rPr>
          <w:rFonts w:ascii="Times New Roman" w:hAnsi="Times New Roman" w:cs="Times New Roman"/>
        </w:rPr>
        <w:t xml:space="preserve">Depression </w:t>
      </w:r>
      <w:r w:rsidR="00021AEA" w:rsidRPr="00021AEA">
        <w:rPr>
          <w:rFonts w:ascii="Times New Roman" w:hAnsi="Times New Roman" w:cs="Times New Roman"/>
        </w:rPr>
        <w:t>commonly</w:t>
      </w:r>
      <w:r w:rsidR="00021AEA" w:rsidRPr="00021AEA">
        <w:rPr>
          <w:rFonts w:ascii="Times New Roman" w:hAnsi="Times New Roman" w:cs="Times New Roman"/>
        </w:rPr>
        <w:t xml:space="preserve"> co-occurs with chronic disease, </w:t>
      </w:r>
      <w:r w:rsidR="00021AEA" w:rsidRPr="00021AEA">
        <w:rPr>
          <w:rFonts w:ascii="Times New Roman" w:hAnsi="Times New Roman" w:cs="Times New Roman"/>
        </w:rPr>
        <w:t xml:space="preserve">negatively </w:t>
      </w:r>
      <w:r w:rsidR="00021AEA" w:rsidRPr="00021AEA">
        <w:rPr>
          <w:rFonts w:ascii="Times New Roman" w:hAnsi="Times New Roman" w:cs="Times New Roman"/>
        </w:rPr>
        <w:t xml:space="preserve">affecting patients and caregivers; interventions involving both may improve adherence </w:t>
      </w:r>
      <w:r w:rsidR="00021AEA" w:rsidRPr="00021AEA">
        <w:rPr>
          <w:rFonts w:ascii="Times New Roman" w:hAnsi="Times New Roman" w:cs="Times New Roman"/>
        </w:rPr>
        <w:t>and address both their needs.</w:t>
      </w:r>
    </w:p>
    <w:p w14:paraId="414C820F" w14:textId="4BB2DD46" w:rsidR="00C710EE" w:rsidRDefault="00EE55FA" w:rsidP="00AB14E9">
      <w:pPr>
        <w:rPr>
          <w:b/>
          <w:bCs/>
          <w:color w:val="000000" w:themeColor="text1"/>
        </w:rPr>
      </w:pPr>
      <w:r w:rsidRPr="00021AEA">
        <w:rPr>
          <w:rFonts w:ascii="Times New Roman" w:hAnsi="Times New Roman" w:cs="Times New Roman"/>
        </w:rPr>
        <w:br/>
      </w:r>
      <w:r w:rsidR="000A58D2" w:rsidRPr="00EE5736">
        <w:rPr>
          <w:rFonts w:ascii="Times New Roman" w:hAnsi="Times New Roman" w:cs="Times New Roman"/>
          <w:b/>
          <w:color w:val="000000" w:themeColor="text1"/>
        </w:rPr>
        <w:t>Objectiv</w:t>
      </w:r>
      <w:r w:rsidR="00E644C6" w:rsidRPr="00EE5736">
        <w:rPr>
          <w:rFonts w:ascii="Times New Roman" w:hAnsi="Times New Roman" w:cs="Times New Roman"/>
          <w:b/>
          <w:color w:val="000000" w:themeColor="text1"/>
        </w:rPr>
        <w:t>e</w:t>
      </w:r>
      <w:r w:rsidR="00EE5736" w:rsidRPr="00EE5736">
        <w:rPr>
          <w:rFonts w:ascii="Times New Roman" w:hAnsi="Times New Roman" w:cs="Times New Roman"/>
          <w:b/>
          <w:color w:val="000000" w:themeColor="text1"/>
        </w:rPr>
        <w:t>s</w:t>
      </w:r>
      <w:r w:rsidR="000A58D2" w:rsidRPr="00EE5736">
        <w:rPr>
          <w:rFonts w:ascii="Times New Roman" w:hAnsi="Times New Roman" w:cs="Times New Roman"/>
          <w:b/>
          <w:color w:val="000000" w:themeColor="text1"/>
        </w:rPr>
        <w:t>:</w:t>
      </w:r>
      <w:r w:rsidR="008A0BD2" w:rsidRPr="00EE573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E5736" w:rsidRPr="00EE5736">
        <w:rPr>
          <w:rStyle w:val="Strong"/>
          <w:rFonts w:ascii="Times New Roman" w:hAnsi="Times New Roman" w:cs="Times New Roman"/>
          <w:b w:val="0"/>
          <w:bCs w:val="0"/>
        </w:rPr>
        <w:t>1)</w:t>
      </w:r>
      <w:r w:rsidR="00EE5736">
        <w:rPr>
          <w:rStyle w:val="Strong"/>
          <w:rFonts w:ascii="Times New Roman" w:hAnsi="Times New Roman" w:cs="Times New Roman"/>
          <w:b w:val="0"/>
          <w:bCs w:val="0"/>
        </w:rPr>
        <w:t xml:space="preserve"> I</w:t>
      </w:r>
      <w:r w:rsidR="00EE5736" w:rsidRPr="00EE5736">
        <w:rPr>
          <w:rFonts w:ascii="Times New Roman" w:hAnsi="Times New Roman" w:cs="Times New Roman"/>
        </w:rPr>
        <w:t xml:space="preserve">dentify adaptations to an evidence-informed depression intervention to include caregivers; </w:t>
      </w:r>
      <w:r w:rsidR="00EE5736" w:rsidRPr="00EE5736">
        <w:rPr>
          <w:rStyle w:val="Strong"/>
          <w:rFonts w:ascii="Times New Roman" w:hAnsi="Times New Roman" w:cs="Times New Roman"/>
          <w:b w:val="0"/>
          <w:bCs w:val="0"/>
        </w:rPr>
        <w:t>2)</w:t>
      </w:r>
      <w:r w:rsidR="00EE5736" w:rsidRPr="00EE5736">
        <w:rPr>
          <w:rFonts w:ascii="Times New Roman" w:hAnsi="Times New Roman" w:cs="Times New Roman"/>
        </w:rPr>
        <w:t xml:space="preserve"> develop </w:t>
      </w:r>
      <w:r w:rsidR="00EE5736">
        <w:rPr>
          <w:rFonts w:ascii="Times New Roman" w:hAnsi="Times New Roman" w:cs="Times New Roman"/>
        </w:rPr>
        <w:t>the</w:t>
      </w:r>
      <w:r w:rsidR="00EE5736" w:rsidRPr="00EE5736">
        <w:rPr>
          <w:rFonts w:ascii="Times New Roman" w:hAnsi="Times New Roman" w:cs="Times New Roman"/>
        </w:rPr>
        <w:t xml:space="preserve"> preliminary dyadic intervention (</w:t>
      </w:r>
      <w:r w:rsidR="00EE5736" w:rsidRPr="00EE5736">
        <w:rPr>
          <w:rFonts w:ascii="Times New Roman" w:hAnsi="Times New Roman" w:cs="Times New Roman"/>
          <w:i/>
          <w:iCs/>
        </w:rPr>
        <w:t>DIRECT-support</w:t>
      </w:r>
      <w:r w:rsidR="00EE5736" w:rsidRPr="00EE5736">
        <w:rPr>
          <w:rFonts w:ascii="Times New Roman" w:hAnsi="Times New Roman" w:cs="Times New Roman"/>
        </w:rPr>
        <w:t xml:space="preserve">); and </w:t>
      </w:r>
      <w:r w:rsidR="00EE5736" w:rsidRPr="00EE5736">
        <w:rPr>
          <w:rStyle w:val="Strong"/>
          <w:rFonts w:ascii="Times New Roman" w:hAnsi="Times New Roman" w:cs="Times New Roman"/>
          <w:b w:val="0"/>
          <w:bCs w:val="0"/>
        </w:rPr>
        <w:t>3)</w:t>
      </w:r>
      <w:r w:rsidR="00EE5736" w:rsidRPr="00EE5736">
        <w:rPr>
          <w:rFonts w:ascii="Times New Roman" w:hAnsi="Times New Roman" w:cs="Times New Roman"/>
        </w:rPr>
        <w:t xml:space="preserve"> assess </w:t>
      </w:r>
      <w:r w:rsidR="00EE5736">
        <w:rPr>
          <w:rFonts w:ascii="Times New Roman" w:hAnsi="Times New Roman" w:cs="Times New Roman"/>
        </w:rPr>
        <w:t xml:space="preserve">its </w:t>
      </w:r>
      <w:r w:rsidR="00EE5736" w:rsidRPr="00EE5736">
        <w:rPr>
          <w:rFonts w:ascii="Times New Roman" w:hAnsi="Times New Roman" w:cs="Times New Roman"/>
        </w:rPr>
        <w:t>acceptability.</w:t>
      </w:r>
    </w:p>
    <w:p w14:paraId="0E879AEF" w14:textId="4A6D7706" w:rsidR="00D1721A" w:rsidRDefault="000A58D2" w:rsidP="00EE5736">
      <w:pPr>
        <w:pStyle w:val="NormalWeb"/>
        <w:rPr>
          <w:color w:val="000000" w:themeColor="text1"/>
        </w:rPr>
      </w:pPr>
      <w:r w:rsidRPr="00EE5736">
        <w:rPr>
          <w:b/>
          <w:bCs/>
          <w:color w:val="000000" w:themeColor="text1"/>
        </w:rPr>
        <w:t>Methods:</w:t>
      </w:r>
      <w:r w:rsidRPr="00EE5736">
        <w:rPr>
          <w:color w:val="000000" w:themeColor="text1"/>
        </w:rPr>
        <w:t xml:space="preserve"> </w:t>
      </w:r>
      <w:r w:rsidR="00BE7B14">
        <w:rPr>
          <w:color w:val="000000" w:themeColor="text1"/>
        </w:rPr>
        <w:t>Following the</w:t>
      </w:r>
      <w:r w:rsidR="00C710EE" w:rsidRPr="00873961">
        <w:rPr>
          <w:color w:val="000000" w:themeColor="text1"/>
        </w:rPr>
        <w:t xml:space="preserve"> </w:t>
      </w:r>
      <w:proofErr w:type="spellStart"/>
      <w:r w:rsidR="00BE7B14" w:rsidRPr="00873961">
        <w:rPr>
          <w:b/>
          <w:bCs/>
        </w:rPr>
        <w:t>C</w:t>
      </w:r>
      <w:r w:rsidR="00BE7B14" w:rsidRPr="00873961">
        <w:t>onso</w:t>
      </w:r>
      <w:r w:rsidR="00BE7B14" w:rsidRPr="00873961">
        <w:rPr>
          <w:b/>
          <w:bCs/>
        </w:rPr>
        <w:t>L</w:t>
      </w:r>
      <w:r w:rsidR="00BE7B14" w:rsidRPr="00873961">
        <w:t>idated</w:t>
      </w:r>
      <w:proofErr w:type="spellEnd"/>
      <w:r w:rsidR="00BE7B14" w:rsidRPr="00873961">
        <w:t> </w:t>
      </w:r>
      <w:proofErr w:type="spellStart"/>
      <w:r w:rsidR="00BE7B14" w:rsidRPr="00873961">
        <w:rPr>
          <w:b/>
          <w:bCs/>
        </w:rPr>
        <w:t>A</w:t>
      </w:r>
      <w:r w:rsidR="00BE7B14" w:rsidRPr="00873961">
        <w:t>pp</w:t>
      </w:r>
      <w:r w:rsidR="00BE7B14" w:rsidRPr="00873961">
        <w:rPr>
          <w:b/>
          <w:bCs/>
        </w:rPr>
        <w:t>R</w:t>
      </w:r>
      <w:r w:rsidR="00BE7B14" w:rsidRPr="00873961">
        <w:t>oach</w:t>
      </w:r>
      <w:proofErr w:type="spellEnd"/>
      <w:r w:rsidR="00BE7B14" w:rsidRPr="00873961">
        <w:t xml:space="preserve"> to </w:t>
      </w:r>
      <w:r w:rsidR="00BE7B14" w:rsidRPr="00873961">
        <w:rPr>
          <w:b/>
          <w:bCs/>
        </w:rPr>
        <w:t>I</w:t>
      </w:r>
      <w:r w:rsidR="00BE7B14" w:rsidRPr="00873961">
        <w:t xml:space="preserve">ntervention </w:t>
      </w:r>
      <w:proofErr w:type="spellStart"/>
      <w:r w:rsidR="00BE7B14" w:rsidRPr="00873961">
        <w:t>adaptati</w:t>
      </w:r>
      <w:r w:rsidR="00BE7B14" w:rsidRPr="00873961">
        <w:rPr>
          <w:b/>
          <w:bCs/>
        </w:rPr>
        <w:t>ON</w:t>
      </w:r>
      <w:proofErr w:type="spellEnd"/>
      <w:r w:rsidR="00BE7B14" w:rsidRPr="00873961">
        <w:rPr>
          <w:b/>
          <w:bCs/>
        </w:rPr>
        <w:t xml:space="preserve"> </w:t>
      </w:r>
      <w:r w:rsidR="00BE7B14">
        <w:t>(CLARION)</w:t>
      </w:r>
      <w:r w:rsidR="00021AEA">
        <w:rPr>
          <w:b/>
          <w:bCs/>
        </w:rPr>
        <w:t>,</w:t>
      </w:r>
      <w:r w:rsidR="00C710EE" w:rsidRPr="00873961">
        <w:rPr>
          <w:b/>
          <w:bCs/>
        </w:rPr>
        <w:t xml:space="preserve"> </w:t>
      </w:r>
      <w:r w:rsidR="00C710EE">
        <w:rPr>
          <w:color w:val="000000" w:themeColor="text1"/>
        </w:rPr>
        <w:t>a</w:t>
      </w:r>
      <w:r w:rsidR="00451BB0" w:rsidRPr="00EE5736">
        <w:rPr>
          <w:color w:val="000000" w:themeColor="text1"/>
        </w:rPr>
        <w:t xml:space="preserve"> steering committee of 1</w:t>
      </w:r>
      <w:r w:rsidR="00EE5736" w:rsidRPr="00EE5736">
        <w:rPr>
          <w:color w:val="000000" w:themeColor="text1"/>
        </w:rPr>
        <w:t>1</w:t>
      </w:r>
      <w:r w:rsidR="00451BB0" w:rsidRPr="00EE5736">
        <w:rPr>
          <w:color w:val="000000" w:themeColor="text1"/>
        </w:rPr>
        <w:t xml:space="preserve"> experts adjudicated </w:t>
      </w:r>
      <w:r w:rsidR="00AB14E9">
        <w:rPr>
          <w:color w:val="000000" w:themeColor="text1"/>
        </w:rPr>
        <w:t>adaptations informed by</w:t>
      </w:r>
      <w:r w:rsidR="00451BB0" w:rsidRPr="00EE5736">
        <w:rPr>
          <w:color w:val="000000" w:themeColor="text1"/>
        </w:rPr>
        <w:t xml:space="preserve"> interviews </w:t>
      </w:r>
      <w:r w:rsidR="00021AEA" w:rsidRPr="00EE5736">
        <w:rPr>
          <w:color w:val="000000" w:themeColor="text1"/>
        </w:rPr>
        <w:t>(n = 21</w:t>
      </w:r>
      <w:r w:rsidR="00021AEA">
        <w:rPr>
          <w:color w:val="000000" w:themeColor="text1"/>
        </w:rPr>
        <w:t>)</w:t>
      </w:r>
      <w:r w:rsidR="00AB14E9">
        <w:rPr>
          <w:color w:val="000000" w:themeColor="text1"/>
        </w:rPr>
        <w:t>,</w:t>
      </w:r>
      <w:r w:rsidR="00451BB0" w:rsidRPr="00EE5736">
        <w:rPr>
          <w:color w:val="000000" w:themeColor="text1"/>
        </w:rPr>
        <w:t xml:space="preserve"> two systematic reviews</w:t>
      </w:r>
      <w:r w:rsidR="00AB14E9">
        <w:rPr>
          <w:color w:val="000000" w:themeColor="text1"/>
        </w:rPr>
        <w:t>,</w:t>
      </w:r>
      <w:r w:rsidR="00451BB0" w:rsidRPr="00EE5736">
        <w:rPr>
          <w:color w:val="000000" w:themeColor="text1"/>
        </w:rPr>
        <w:t xml:space="preserve"> and theory. </w:t>
      </w:r>
      <w:r w:rsidR="00EE5736" w:rsidRPr="00EE5736">
        <w:rPr>
          <w:color w:val="000000" w:themeColor="text1"/>
        </w:rPr>
        <w:t>C</w:t>
      </w:r>
      <w:r w:rsidR="002F3F4A" w:rsidRPr="00EE5736">
        <w:rPr>
          <w:color w:val="000000" w:themeColor="text1"/>
        </w:rPr>
        <w:t xml:space="preserve">hanges were </w:t>
      </w:r>
      <w:r w:rsidR="00D1721A">
        <w:rPr>
          <w:color w:val="000000" w:themeColor="text1"/>
        </w:rPr>
        <w:t xml:space="preserve">incorporated </w:t>
      </w:r>
      <w:r w:rsidR="002F3F4A" w:rsidRPr="00EE5736">
        <w:rPr>
          <w:color w:val="000000" w:themeColor="text1"/>
        </w:rPr>
        <w:t xml:space="preserve">into </w:t>
      </w:r>
      <w:proofErr w:type="gramStart"/>
      <w:r w:rsidR="00EE5736" w:rsidRPr="00EE5736">
        <w:rPr>
          <w:i/>
          <w:iCs/>
          <w:color w:val="000000" w:themeColor="text1"/>
        </w:rPr>
        <w:t>DIRECT-support</w:t>
      </w:r>
      <w:proofErr w:type="gramEnd"/>
      <w:r w:rsidR="00EE5736" w:rsidRPr="00EE5736">
        <w:rPr>
          <w:i/>
          <w:iCs/>
          <w:color w:val="000000" w:themeColor="text1"/>
        </w:rPr>
        <w:t>.</w:t>
      </w:r>
      <w:r w:rsidR="00EE5736" w:rsidRPr="00EE5736">
        <w:rPr>
          <w:color w:val="000000" w:themeColor="text1"/>
        </w:rPr>
        <w:t xml:space="preserve"> </w:t>
      </w:r>
      <w:r w:rsidR="00D1721A">
        <w:rPr>
          <w:color w:val="000000" w:themeColor="text1"/>
        </w:rPr>
        <w:t>Acceptability was assessed using a convergent mixed-methods design. P</w:t>
      </w:r>
      <w:r w:rsidR="00D1721A">
        <w:rPr>
          <w:color w:val="000000" w:themeColor="text1"/>
        </w:rPr>
        <w:t>articipants (n=22)</w:t>
      </w:r>
      <w:r w:rsidR="00D1721A">
        <w:rPr>
          <w:color w:val="000000" w:themeColor="text1"/>
        </w:rPr>
        <w:t xml:space="preserve"> </w:t>
      </w:r>
      <w:r w:rsidR="00D1721A">
        <w:t>completed an acceptability questionnaire (TAP, CSQ-8) and interviews.</w:t>
      </w:r>
      <w:r w:rsidR="00D1721A" w:rsidRPr="00D1721A">
        <w:t xml:space="preserve"> </w:t>
      </w:r>
      <w:r w:rsidR="00D1721A" w:rsidRPr="00EE5736">
        <w:t xml:space="preserve">Quantitative </w:t>
      </w:r>
      <w:r w:rsidR="00D1721A">
        <w:t>data</w:t>
      </w:r>
      <w:r w:rsidR="00D1721A" w:rsidRPr="00EE5736">
        <w:t xml:space="preserve"> were analyzed descriptively</w:t>
      </w:r>
      <w:r w:rsidR="00D1721A">
        <w:t xml:space="preserve">; </w:t>
      </w:r>
      <w:r w:rsidR="00D1721A" w:rsidRPr="00EE5736">
        <w:t xml:space="preserve">qualitative data </w:t>
      </w:r>
      <w:r w:rsidR="00D1721A">
        <w:t xml:space="preserve">were </w:t>
      </w:r>
      <w:r w:rsidR="00D1721A" w:rsidRPr="00EE5736">
        <w:t>content analyzed</w:t>
      </w:r>
      <w:r w:rsidR="00D1721A">
        <w:t>; and i</w:t>
      </w:r>
      <w:r w:rsidR="00D1721A" w:rsidRPr="00EE5736">
        <w:t>ntegrated.</w:t>
      </w:r>
    </w:p>
    <w:p w14:paraId="7B075699" w14:textId="0F63814E" w:rsidR="00EE5736" w:rsidRDefault="002F3F4A" w:rsidP="00EE5736">
      <w:pPr>
        <w:pStyle w:val="NormalWeb"/>
      </w:pPr>
      <w:r w:rsidRPr="00EE5736">
        <w:rPr>
          <w:b/>
          <w:bCs/>
          <w:color w:val="000000" w:themeColor="text1"/>
        </w:rPr>
        <w:t>Results:</w:t>
      </w:r>
      <w:r w:rsidRPr="00EE5736">
        <w:rPr>
          <w:color w:val="000000" w:themeColor="text1"/>
        </w:rPr>
        <w:t xml:space="preserve"> </w:t>
      </w:r>
      <w:r w:rsidR="00EE5736" w:rsidRPr="00EE5736">
        <w:rPr>
          <w:color w:val="000000" w:themeColor="text1"/>
        </w:rPr>
        <w:t>27 of 35</w:t>
      </w:r>
      <w:r w:rsidRPr="00EE5736">
        <w:rPr>
          <w:color w:val="000000" w:themeColor="text1"/>
        </w:rPr>
        <w:t xml:space="preserve"> proposed changes</w:t>
      </w:r>
      <w:r w:rsidR="00EE5736" w:rsidRPr="00EE5736">
        <w:rPr>
          <w:color w:val="000000" w:themeColor="text1"/>
        </w:rPr>
        <w:t xml:space="preserve"> </w:t>
      </w:r>
      <w:r w:rsidR="00EE5736">
        <w:rPr>
          <w:color w:val="000000" w:themeColor="text1"/>
        </w:rPr>
        <w:t>were integrated</w:t>
      </w:r>
      <w:r w:rsidR="00EE5736" w:rsidRPr="00EE5736">
        <w:rPr>
          <w:color w:val="000000" w:themeColor="text1"/>
        </w:rPr>
        <w:t>.</w:t>
      </w:r>
      <w:r w:rsidR="00EE5736" w:rsidRPr="00EE5736">
        <w:t xml:space="preserve"> Mean TAP scores (0–4) were 2.93 (SD = 0.98) for caregivers</w:t>
      </w:r>
      <w:r w:rsidR="00A046BD">
        <w:t xml:space="preserve"> and patients</w:t>
      </w:r>
      <w:r w:rsidR="00EE5736" w:rsidRPr="00EE5736">
        <w:t xml:space="preserve"> (n = 11) and 3.17 (SD = 0.73) for clinicians (n = 6), with </w:t>
      </w:r>
      <w:r w:rsidR="00EE5736" w:rsidRPr="00EE5736">
        <w:lastRenderedPageBreak/>
        <w:t>appropriateness rated highest and effectiveness lowest</w:t>
      </w:r>
      <w:r w:rsidR="00AB14E9">
        <w:t xml:space="preserve">; </w:t>
      </w:r>
      <w:r w:rsidR="00EE5736" w:rsidRPr="00EE5736">
        <w:t xml:space="preserve">CSQ-8 scores indicated overall satisfaction. Although comprehensive, participants found the </w:t>
      </w:r>
      <w:r w:rsidR="00AB14E9">
        <w:t xml:space="preserve">content </w:t>
      </w:r>
      <w:r w:rsidR="00EE5736" w:rsidRPr="00EE5736">
        <w:t>potentially overwhelming and urged selective use</w:t>
      </w:r>
      <w:r w:rsidR="00AB14E9">
        <w:t>, add</w:t>
      </w:r>
      <w:r w:rsidR="00D1721A">
        <w:t xml:space="preserve">ed </w:t>
      </w:r>
      <w:r w:rsidR="00AB14E9">
        <w:t>guidance,</w:t>
      </w:r>
      <w:r w:rsidR="00EE5736" w:rsidRPr="00EE5736">
        <w:t xml:space="preserve"> improved accessibility (e.g., inclusive examples), and </w:t>
      </w:r>
      <w:r w:rsidR="00AB14E9">
        <w:t>attention to barriers such as</w:t>
      </w:r>
      <w:r w:rsidR="00EE5736" w:rsidRPr="00EE5736">
        <w:t xml:space="preserve"> low energy, literacy, and caregiver burden.</w:t>
      </w:r>
    </w:p>
    <w:p w14:paraId="201524AD" w14:textId="005F1B32" w:rsidR="00EE5736" w:rsidRPr="00EE5736" w:rsidRDefault="00EE5736" w:rsidP="00EE5736">
      <w:pPr>
        <w:rPr>
          <w:rFonts w:ascii="Times New Roman" w:hAnsi="Times New Roman" w:cs="Times New Roman"/>
        </w:rPr>
      </w:pPr>
      <w:r w:rsidRPr="00EE5736">
        <w:rPr>
          <w:rFonts w:ascii="Times New Roman" w:hAnsi="Times New Roman" w:cs="Times New Roman"/>
          <w:b/>
          <w:bCs/>
          <w:color w:val="000000" w:themeColor="text1"/>
        </w:rPr>
        <w:t>Conclusions:</w:t>
      </w:r>
      <w:r w:rsidRPr="00EE5736">
        <w:rPr>
          <w:rFonts w:ascii="Times New Roman" w:hAnsi="Times New Roman" w:cs="Times New Roman"/>
        </w:rPr>
        <w:t xml:space="preserve"> </w:t>
      </w:r>
      <w:r w:rsidR="00021AEA">
        <w:rPr>
          <w:rFonts w:ascii="Times New Roman" w:hAnsi="Times New Roman" w:cs="Times New Roman"/>
        </w:rPr>
        <w:t>Acceptability feedback was actionable</w:t>
      </w:r>
      <w:r w:rsidR="00D1721A">
        <w:rPr>
          <w:rFonts w:ascii="Times New Roman" w:hAnsi="Times New Roman" w:cs="Times New Roman"/>
        </w:rPr>
        <w:t>. F</w:t>
      </w:r>
      <w:r w:rsidR="00021AEA">
        <w:rPr>
          <w:rFonts w:ascii="Times New Roman" w:hAnsi="Times New Roman" w:cs="Times New Roman"/>
        </w:rPr>
        <w:t>indings identified k</w:t>
      </w:r>
      <w:r w:rsidRPr="00EE5736">
        <w:rPr>
          <w:rFonts w:ascii="Times New Roman" w:hAnsi="Times New Roman" w:cs="Times New Roman"/>
        </w:rPr>
        <w:t xml:space="preserve">ey challenges and benefits of a dyadic approach and </w:t>
      </w:r>
      <w:r w:rsidR="00021AEA">
        <w:rPr>
          <w:rFonts w:ascii="Times New Roman" w:hAnsi="Times New Roman" w:cs="Times New Roman"/>
        </w:rPr>
        <w:t>offer</w:t>
      </w:r>
      <w:r w:rsidR="00D1721A">
        <w:rPr>
          <w:rFonts w:ascii="Times New Roman" w:hAnsi="Times New Roman" w:cs="Times New Roman"/>
        </w:rPr>
        <w:t xml:space="preserve"> con</w:t>
      </w:r>
      <w:r w:rsidRPr="00EE5736">
        <w:rPr>
          <w:rFonts w:ascii="Times New Roman" w:hAnsi="Times New Roman" w:cs="Times New Roman"/>
        </w:rPr>
        <w:t>crete guidance for adapting interventions</w:t>
      </w:r>
      <w:r w:rsidR="00021AEA">
        <w:rPr>
          <w:rFonts w:ascii="Times New Roman" w:hAnsi="Times New Roman" w:cs="Times New Roman"/>
        </w:rPr>
        <w:t>.</w:t>
      </w:r>
    </w:p>
    <w:p w14:paraId="7625B81D" w14:textId="77777777" w:rsidR="00EE5736" w:rsidRDefault="00EE5736" w:rsidP="000A58D2">
      <w:pPr>
        <w:pStyle w:val="NormalWeb"/>
        <w:spacing w:before="0" w:beforeAutospacing="0" w:after="0" w:afterAutospacing="0"/>
      </w:pPr>
    </w:p>
    <w:p w14:paraId="46A9402A" w14:textId="74911CD9" w:rsidR="00782642" w:rsidRPr="00782642" w:rsidRDefault="00782642" w:rsidP="000A58D2">
      <w:pPr>
        <w:pStyle w:val="NormalWeb"/>
        <w:spacing w:before="0" w:beforeAutospacing="0" w:after="0" w:afterAutospacing="0"/>
        <w:rPr>
          <w:b/>
          <w:bCs/>
        </w:rPr>
      </w:pPr>
      <w:r w:rsidRPr="00782642">
        <w:rPr>
          <w:b/>
          <w:bCs/>
        </w:rPr>
        <w:t xml:space="preserve">Corresponding Author: </w:t>
      </w:r>
      <w:r w:rsidRPr="00782642">
        <w:rPr>
          <w:rStyle w:val="normaltextrun"/>
          <w:rFonts w:eastAsiaTheme="majorEastAsia"/>
          <w:b/>
          <w:bCs/>
          <w:color w:val="000000"/>
        </w:rPr>
        <w:t>Lydia Ould Brahim, RN, MSc</w:t>
      </w:r>
      <w:r w:rsidRPr="00782642">
        <w:rPr>
          <w:rStyle w:val="eop"/>
          <w:b/>
          <w:bCs/>
          <w:color w:val="000000"/>
        </w:rPr>
        <w:t>, PhD Candidate</w:t>
      </w:r>
    </w:p>
    <w:sectPr w:rsidR="00782642" w:rsidRPr="00782642" w:rsidSect="007D5AD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0CBB" w14:textId="77777777" w:rsidR="008353DD" w:rsidRDefault="008353DD" w:rsidP="00B666F3">
      <w:r>
        <w:separator/>
      </w:r>
    </w:p>
  </w:endnote>
  <w:endnote w:type="continuationSeparator" w:id="0">
    <w:p w14:paraId="395341B9" w14:textId="77777777" w:rsidR="008353DD" w:rsidRDefault="008353DD" w:rsidP="00B6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DAAE" w14:textId="77777777" w:rsidR="008353DD" w:rsidRDefault="008353DD" w:rsidP="00B666F3">
      <w:r>
        <w:separator/>
      </w:r>
    </w:p>
  </w:footnote>
  <w:footnote w:type="continuationSeparator" w:id="0">
    <w:p w14:paraId="61EAEB84" w14:textId="77777777" w:rsidR="008353DD" w:rsidRDefault="008353DD" w:rsidP="00B6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0ED9" w14:textId="614593A6" w:rsidR="00B666F3" w:rsidRPr="00B666F3" w:rsidRDefault="00B666F3">
    <w:pPr>
      <w:pStyle w:val="Header"/>
      <w:rPr>
        <w:rFonts w:ascii="Times New Roman" w:hAnsi="Times New Roman" w:cs="Times New Roman"/>
      </w:rPr>
    </w:pPr>
    <w:r w:rsidRPr="00B666F3">
      <w:rPr>
        <w:rFonts w:ascii="Times New Roman" w:hAnsi="Times New Roman" w:cs="Times New Roman"/>
      </w:rPr>
      <w:t>IBTN Abstract Submission 202</w:t>
    </w:r>
    <w:r w:rsidR="00EE5736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8F4"/>
    <w:multiLevelType w:val="multilevel"/>
    <w:tmpl w:val="F56E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564C19"/>
    <w:multiLevelType w:val="hybridMultilevel"/>
    <w:tmpl w:val="663A4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0218"/>
    <w:multiLevelType w:val="hybridMultilevel"/>
    <w:tmpl w:val="EAEE4CCE"/>
    <w:lvl w:ilvl="0" w:tplc="C6009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F52C5"/>
    <w:multiLevelType w:val="hybridMultilevel"/>
    <w:tmpl w:val="C14AD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03238">
    <w:abstractNumId w:val="1"/>
  </w:num>
  <w:num w:numId="2" w16cid:durableId="539632267">
    <w:abstractNumId w:val="2"/>
  </w:num>
  <w:num w:numId="3" w16cid:durableId="191111335">
    <w:abstractNumId w:val="3"/>
  </w:num>
  <w:num w:numId="4" w16cid:durableId="6477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6A"/>
    <w:rsid w:val="0000115D"/>
    <w:rsid w:val="00001FF5"/>
    <w:rsid w:val="00004C96"/>
    <w:rsid w:val="00005961"/>
    <w:rsid w:val="000170C0"/>
    <w:rsid w:val="00021AEA"/>
    <w:rsid w:val="00040BCE"/>
    <w:rsid w:val="00044176"/>
    <w:rsid w:val="00056004"/>
    <w:rsid w:val="000600E9"/>
    <w:rsid w:val="00077936"/>
    <w:rsid w:val="0008343D"/>
    <w:rsid w:val="00095B04"/>
    <w:rsid w:val="000A58D2"/>
    <w:rsid w:val="000B16D5"/>
    <w:rsid w:val="000B5A3B"/>
    <w:rsid w:val="000D6679"/>
    <w:rsid w:val="000D7B90"/>
    <w:rsid w:val="00116D6F"/>
    <w:rsid w:val="00180132"/>
    <w:rsid w:val="00193076"/>
    <w:rsid w:val="001A3BD1"/>
    <w:rsid w:val="001A6518"/>
    <w:rsid w:val="001B11CF"/>
    <w:rsid w:val="001C04EA"/>
    <w:rsid w:val="001C3A18"/>
    <w:rsid w:val="001C7097"/>
    <w:rsid w:val="001D53E8"/>
    <w:rsid w:val="001E2D28"/>
    <w:rsid w:val="001E7485"/>
    <w:rsid w:val="00200848"/>
    <w:rsid w:val="002228BA"/>
    <w:rsid w:val="00222DAF"/>
    <w:rsid w:val="00225393"/>
    <w:rsid w:val="00231F44"/>
    <w:rsid w:val="0025121A"/>
    <w:rsid w:val="0027026C"/>
    <w:rsid w:val="00271022"/>
    <w:rsid w:val="00280ECD"/>
    <w:rsid w:val="0028295C"/>
    <w:rsid w:val="00283089"/>
    <w:rsid w:val="002878D2"/>
    <w:rsid w:val="002A3DE0"/>
    <w:rsid w:val="002A57DD"/>
    <w:rsid w:val="002D5D64"/>
    <w:rsid w:val="002F3F4A"/>
    <w:rsid w:val="00304E29"/>
    <w:rsid w:val="003060F7"/>
    <w:rsid w:val="00310C1C"/>
    <w:rsid w:val="003120E4"/>
    <w:rsid w:val="00323F6A"/>
    <w:rsid w:val="003246B5"/>
    <w:rsid w:val="003504B5"/>
    <w:rsid w:val="00351DEA"/>
    <w:rsid w:val="00352AD4"/>
    <w:rsid w:val="00361C71"/>
    <w:rsid w:val="00374D08"/>
    <w:rsid w:val="003A62AA"/>
    <w:rsid w:val="003B0EB9"/>
    <w:rsid w:val="003B57D5"/>
    <w:rsid w:val="003C665F"/>
    <w:rsid w:val="003D1311"/>
    <w:rsid w:val="003D2A9B"/>
    <w:rsid w:val="003D52C2"/>
    <w:rsid w:val="003F30C6"/>
    <w:rsid w:val="00421DE4"/>
    <w:rsid w:val="00423B01"/>
    <w:rsid w:val="00433A2C"/>
    <w:rsid w:val="00434F94"/>
    <w:rsid w:val="00451BB0"/>
    <w:rsid w:val="004529D2"/>
    <w:rsid w:val="00484901"/>
    <w:rsid w:val="00484CA7"/>
    <w:rsid w:val="004929A9"/>
    <w:rsid w:val="004A138E"/>
    <w:rsid w:val="004D7E01"/>
    <w:rsid w:val="0050349E"/>
    <w:rsid w:val="00532856"/>
    <w:rsid w:val="0054483F"/>
    <w:rsid w:val="0057121F"/>
    <w:rsid w:val="0058726B"/>
    <w:rsid w:val="00591C1F"/>
    <w:rsid w:val="005923E1"/>
    <w:rsid w:val="005B457A"/>
    <w:rsid w:val="005D4D17"/>
    <w:rsid w:val="005E4219"/>
    <w:rsid w:val="005F41F4"/>
    <w:rsid w:val="0060146E"/>
    <w:rsid w:val="00653ACA"/>
    <w:rsid w:val="006A520C"/>
    <w:rsid w:val="006C1E95"/>
    <w:rsid w:val="006C446A"/>
    <w:rsid w:val="006F3FFA"/>
    <w:rsid w:val="006F6CB8"/>
    <w:rsid w:val="00703CAE"/>
    <w:rsid w:val="00720E98"/>
    <w:rsid w:val="00724C3D"/>
    <w:rsid w:val="00740C05"/>
    <w:rsid w:val="00750F8E"/>
    <w:rsid w:val="0077559B"/>
    <w:rsid w:val="00782642"/>
    <w:rsid w:val="00783926"/>
    <w:rsid w:val="007A039A"/>
    <w:rsid w:val="007A5544"/>
    <w:rsid w:val="007B2400"/>
    <w:rsid w:val="007B24AC"/>
    <w:rsid w:val="007C1805"/>
    <w:rsid w:val="007D4D8F"/>
    <w:rsid w:val="007D5AD0"/>
    <w:rsid w:val="007E365F"/>
    <w:rsid w:val="00800421"/>
    <w:rsid w:val="00812CF5"/>
    <w:rsid w:val="0082475A"/>
    <w:rsid w:val="00831BED"/>
    <w:rsid w:val="0083268F"/>
    <w:rsid w:val="008353DD"/>
    <w:rsid w:val="00844BDD"/>
    <w:rsid w:val="008639E9"/>
    <w:rsid w:val="0087685D"/>
    <w:rsid w:val="00884D38"/>
    <w:rsid w:val="008857E1"/>
    <w:rsid w:val="008874A1"/>
    <w:rsid w:val="00893708"/>
    <w:rsid w:val="008A0BD2"/>
    <w:rsid w:val="008A39E0"/>
    <w:rsid w:val="00917AC9"/>
    <w:rsid w:val="0096015E"/>
    <w:rsid w:val="009651C2"/>
    <w:rsid w:val="00972AC7"/>
    <w:rsid w:val="00977E03"/>
    <w:rsid w:val="00983C50"/>
    <w:rsid w:val="00993A95"/>
    <w:rsid w:val="009B1DB2"/>
    <w:rsid w:val="009B1F9D"/>
    <w:rsid w:val="009C6D7D"/>
    <w:rsid w:val="009C73B0"/>
    <w:rsid w:val="009D43C0"/>
    <w:rsid w:val="009E0485"/>
    <w:rsid w:val="009E1985"/>
    <w:rsid w:val="009F2143"/>
    <w:rsid w:val="009F73F0"/>
    <w:rsid w:val="00A046BD"/>
    <w:rsid w:val="00A132D4"/>
    <w:rsid w:val="00A1432E"/>
    <w:rsid w:val="00A20CB8"/>
    <w:rsid w:val="00A214F2"/>
    <w:rsid w:val="00A252F8"/>
    <w:rsid w:val="00A3494B"/>
    <w:rsid w:val="00A45DE4"/>
    <w:rsid w:val="00A55964"/>
    <w:rsid w:val="00A56021"/>
    <w:rsid w:val="00A7283E"/>
    <w:rsid w:val="00A8238B"/>
    <w:rsid w:val="00A8305C"/>
    <w:rsid w:val="00A875F4"/>
    <w:rsid w:val="00A92D7E"/>
    <w:rsid w:val="00AA66A9"/>
    <w:rsid w:val="00AB0046"/>
    <w:rsid w:val="00AB14E9"/>
    <w:rsid w:val="00AC1526"/>
    <w:rsid w:val="00AC351E"/>
    <w:rsid w:val="00AC6BEA"/>
    <w:rsid w:val="00AD0FD3"/>
    <w:rsid w:val="00AD63EA"/>
    <w:rsid w:val="00AE51D5"/>
    <w:rsid w:val="00AF6CED"/>
    <w:rsid w:val="00B21881"/>
    <w:rsid w:val="00B274EF"/>
    <w:rsid w:val="00B44075"/>
    <w:rsid w:val="00B55F82"/>
    <w:rsid w:val="00B6415E"/>
    <w:rsid w:val="00B649BF"/>
    <w:rsid w:val="00B65C1F"/>
    <w:rsid w:val="00B666F3"/>
    <w:rsid w:val="00B74309"/>
    <w:rsid w:val="00B77050"/>
    <w:rsid w:val="00B87052"/>
    <w:rsid w:val="00BA5C9B"/>
    <w:rsid w:val="00BE7B14"/>
    <w:rsid w:val="00C12564"/>
    <w:rsid w:val="00C13F0E"/>
    <w:rsid w:val="00C144FA"/>
    <w:rsid w:val="00C26432"/>
    <w:rsid w:val="00C3658B"/>
    <w:rsid w:val="00C47B66"/>
    <w:rsid w:val="00C710EE"/>
    <w:rsid w:val="00C712FD"/>
    <w:rsid w:val="00C741C2"/>
    <w:rsid w:val="00C81FAD"/>
    <w:rsid w:val="00C86148"/>
    <w:rsid w:val="00C8654B"/>
    <w:rsid w:val="00CB65AA"/>
    <w:rsid w:val="00CC50A6"/>
    <w:rsid w:val="00CD4B5C"/>
    <w:rsid w:val="00CE2A16"/>
    <w:rsid w:val="00CE39C6"/>
    <w:rsid w:val="00CF7F82"/>
    <w:rsid w:val="00D00895"/>
    <w:rsid w:val="00D05765"/>
    <w:rsid w:val="00D1721A"/>
    <w:rsid w:val="00D27BF8"/>
    <w:rsid w:val="00D31D6C"/>
    <w:rsid w:val="00D338CD"/>
    <w:rsid w:val="00D742E3"/>
    <w:rsid w:val="00DB3EE7"/>
    <w:rsid w:val="00DC3CB2"/>
    <w:rsid w:val="00DD4B26"/>
    <w:rsid w:val="00DF3829"/>
    <w:rsid w:val="00E03375"/>
    <w:rsid w:val="00E048D9"/>
    <w:rsid w:val="00E06832"/>
    <w:rsid w:val="00E1188E"/>
    <w:rsid w:val="00E644C6"/>
    <w:rsid w:val="00E6695C"/>
    <w:rsid w:val="00E76979"/>
    <w:rsid w:val="00EA571E"/>
    <w:rsid w:val="00EB37BB"/>
    <w:rsid w:val="00EC6B9E"/>
    <w:rsid w:val="00EC6DCC"/>
    <w:rsid w:val="00ED555F"/>
    <w:rsid w:val="00ED7C56"/>
    <w:rsid w:val="00EE3EC9"/>
    <w:rsid w:val="00EE55FA"/>
    <w:rsid w:val="00EE5736"/>
    <w:rsid w:val="00F2297B"/>
    <w:rsid w:val="00F306D9"/>
    <w:rsid w:val="00F30C97"/>
    <w:rsid w:val="00F364AA"/>
    <w:rsid w:val="00F44C17"/>
    <w:rsid w:val="00F70541"/>
    <w:rsid w:val="00FA2E66"/>
    <w:rsid w:val="00FA5DD7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7342"/>
  <w15:chartTrackingRefBased/>
  <w15:docId w15:val="{BD5B006C-CED2-9E4D-AE20-8748AC60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D2"/>
  </w:style>
  <w:style w:type="paragraph" w:styleId="Heading4">
    <w:name w:val="heading 4"/>
    <w:basedOn w:val="Normal"/>
    <w:link w:val="Heading4Char"/>
    <w:uiPriority w:val="9"/>
    <w:qFormat/>
    <w:rsid w:val="00A214F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5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A58D2"/>
  </w:style>
  <w:style w:type="character" w:customStyle="1" w:styleId="eop">
    <w:name w:val="eop"/>
    <w:basedOn w:val="DefaultParagraphFont"/>
    <w:rsid w:val="000A58D2"/>
  </w:style>
  <w:style w:type="character" w:styleId="CommentReference">
    <w:name w:val="annotation reference"/>
    <w:basedOn w:val="DefaultParagraphFont"/>
    <w:uiPriority w:val="99"/>
    <w:semiHidden/>
    <w:unhideWhenUsed/>
    <w:rsid w:val="000A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8D2"/>
    <w:rPr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0A5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0A58D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D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05765"/>
  </w:style>
  <w:style w:type="paragraph" w:styleId="Revision">
    <w:name w:val="Revision"/>
    <w:hidden/>
    <w:uiPriority w:val="99"/>
    <w:semiHidden/>
    <w:rsid w:val="00F306D9"/>
  </w:style>
  <w:style w:type="character" w:customStyle="1" w:styleId="Heading4Char">
    <w:name w:val="Heading 4 Char"/>
    <w:basedOn w:val="DefaultParagraphFont"/>
    <w:link w:val="Heading4"/>
    <w:uiPriority w:val="9"/>
    <w:rsid w:val="00A214F2"/>
    <w:rPr>
      <w:rFonts w:ascii="Times New Roman" w:eastAsia="Times New Roman" w:hAnsi="Times New Roman" w:cs="Times New Roman"/>
      <w:b/>
      <w:bCs/>
    </w:rPr>
  </w:style>
  <w:style w:type="character" w:customStyle="1" w:styleId="asset-title">
    <w:name w:val="asset-title"/>
    <w:basedOn w:val="DefaultParagraphFont"/>
    <w:rsid w:val="00A214F2"/>
  </w:style>
  <w:style w:type="paragraph" w:styleId="ListParagraph">
    <w:name w:val="List Paragraph"/>
    <w:basedOn w:val="Normal"/>
    <w:uiPriority w:val="34"/>
    <w:qFormat/>
    <w:rsid w:val="00A21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6F3"/>
  </w:style>
  <w:style w:type="paragraph" w:styleId="Footer">
    <w:name w:val="footer"/>
    <w:basedOn w:val="Normal"/>
    <w:link w:val="FooterChar"/>
    <w:uiPriority w:val="99"/>
    <w:unhideWhenUsed/>
    <w:rsid w:val="00B66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F3"/>
  </w:style>
  <w:style w:type="character" w:styleId="Strong">
    <w:name w:val="Strong"/>
    <w:basedOn w:val="DefaultParagraphFont"/>
    <w:uiPriority w:val="22"/>
    <w:qFormat/>
    <w:rsid w:val="00EE5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486</Words>
  <Characters>2782</Characters>
  <Application>Microsoft Office Word</Application>
  <DocSecurity>0</DocSecurity>
  <Lines>95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Ould Brahim</dc:creator>
  <cp:keywords/>
  <dc:description/>
  <cp:lastModifiedBy>Lydia Ould Brahim</cp:lastModifiedBy>
  <cp:revision>4</cp:revision>
  <dcterms:created xsi:type="dcterms:W3CDTF">2026-01-27T03:42:00Z</dcterms:created>
  <dcterms:modified xsi:type="dcterms:W3CDTF">2026-01-27T03:55:00Z</dcterms:modified>
</cp:coreProperties>
</file>