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4161" w14:textId="00AD07B9" w:rsidR="00183588" w:rsidRDefault="00183588" w:rsidP="0018358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</w:t>
      </w:r>
      <w:r w:rsidRPr="00183588">
        <w:rPr>
          <w:rFonts w:ascii="Calibri" w:hAnsi="Calibri" w:cs="Calibri"/>
          <w:b/>
          <w:bCs/>
          <w:sz w:val="22"/>
          <w:szCs w:val="22"/>
        </w:rPr>
        <w:t>itle:</w:t>
      </w:r>
      <w:r w:rsidRPr="00183588">
        <w:rPr>
          <w:rFonts w:ascii="Calibri" w:hAnsi="Calibri" w:cs="Calibri"/>
          <w:sz w:val="22"/>
          <w:szCs w:val="22"/>
        </w:rPr>
        <w:t xml:space="preserve"> Ontology-Driven Evidence Synthesis for Scalable Digital Physical Activity Interventions – A Systematic Review Protocol</w:t>
      </w:r>
    </w:p>
    <w:p w14:paraId="5E9428B8" w14:textId="7827952D" w:rsidR="00183588" w:rsidRPr="00096651" w:rsidRDefault="00183588" w:rsidP="00183588">
      <w:pPr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Authors: </w:t>
      </w:r>
      <w:r>
        <w:rPr>
          <w:rFonts w:ascii="Calibri" w:hAnsi="Calibri" w:cs="Calibri"/>
          <w:sz w:val="22"/>
          <w:szCs w:val="22"/>
        </w:rPr>
        <w:t>John O’Neill</w:t>
      </w:r>
      <w:r>
        <w:rPr>
          <w:rFonts w:ascii="Calibri" w:hAnsi="Calibri" w:cs="Calibri"/>
          <w:sz w:val="22"/>
          <w:szCs w:val="22"/>
          <w:vertAlign w:val="superscript"/>
        </w:rPr>
        <w:t xml:space="preserve">1,2 </w:t>
      </w:r>
      <w:r>
        <w:rPr>
          <w:rFonts w:ascii="Calibri" w:hAnsi="Calibri" w:cs="Calibri"/>
          <w:sz w:val="22"/>
          <w:szCs w:val="22"/>
        </w:rPr>
        <w:t xml:space="preserve">MBA, Kim </w:t>
      </w:r>
      <w:r w:rsidR="00BD1801">
        <w:rPr>
          <w:rFonts w:ascii="Calibri" w:hAnsi="Calibri" w:cs="Calibri"/>
          <w:sz w:val="22"/>
          <w:szCs w:val="22"/>
        </w:rPr>
        <w:t xml:space="preserve">L. </w:t>
      </w:r>
      <w:r>
        <w:rPr>
          <w:rFonts w:ascii="Calibri" w:hAnsi="Calibri" w:cs="Calibri"/>
          <w:sz w:val="22"/>
          <w:szCs w:val="22"/>
        </w:rPr>
        <w:t xml:space="preserve">Lavoie </w:t>
      </w:r>
      <w:r>
        <w:rPr>
          <w:rFonts w:ascii="Calibri" w:hAnsi="Calibri" w:cs="Calibri"/>
          <w:sz w:val="22"/>
          <w:szCs w:val="22"/>
          <w:vertAlign w:val="superscript"/>
        </w:rPr>
        <w:t>1,4</w:t>
      </w:r>
      <w:r>
        <w:rPr>
          <w:rFonts w:ascii="Calibri" w:hAnsi="Calibri" w:cs="Calibri"/>
          <w:sz w:val="22"/>
          <w:szCs w:val="22"/>
        </w:rPr>
        <w:t xml:space="preserve"> </w:t>
      </w:r>
      <w:r w:rsidR="00A14759">
        <w:rPr>
          <w:rFonts w:ascii="Calibri" w:hAnsi="Calibri" w:cs="Calibri"/>
          <w:sz w:val="22"/>
          <w:szCs w:val="22"/>
        </w:rPr>
        <w:t>PhD,</w:t>
      </w:r>
      <w:r>
        <w:rPr>
          <w:rFonts w:ascii="Calibri" w:hAnsi="Calibri" w:cs="Calibri"/>
          <w:sz w:val="22"/>
          <w:szCs w:val="22"/>
        </w:rPr>
        <w:t xml:space="preserve"> Vincent Gosselin-Boucher </w:t>
      </w:r>
      <w:r>
        <w:rPr>
          <w:rFonts w:ascii="Calibri" w:hAnsi="Calibri" w:cs="Calibri"/>
          <w:sz w:val="22"/>
          <w:szCs w:val="22"/>
          <w:vertAlign w:val="superscript"/>
        </w:rPr>
        <w:t>5</w:t>
      </w:r>
      <w:r>
        <w:rPr>
          <w:rFonts w:ascii="Calibri" w:hAnsi="Calibri" w:cs="Calibri"/>
          <w:sz w:val="22"/>
          <w:szCs w:val="22"/>
        </w:rPr>
        <w:t xml:space="preserve"> PhD, Ariany Marques Vieira</w:t>
      </w:r>
      <w:r>
        <w:rPr>
          <w:rFonts w:ascii="Calibri" w:hAnsi="Calibri" w:cs="Calibri"/>
          <w:sz w:val="22"/>
          <w:szCs w:val="22"/>
          <w:vertAlign w:val="superscript"/>
        </w:rPr>
        <w:t>4</w:t>
      </w:r>
      <w:r>
        <w:rPr>
          <w:rFonts w:ascii="Calibri" w:hAnsi="Calibri" w:cs="Calibri"/>
          <w:sz w:val="22"/>
          <w:szCs w:val="22"/>
        </w:rPr>
        <w:t xml:space="preserve"> PhD, Patrick Boudreau </w:t>
      </w:r>
      <w:r>
        <w:rPr>
          <w:rFonts w:ascii="Calibri" w:hAnsi="Calibri" w:cs="Calibri"/>
          <w:sz w:val="22"/>
          <w:szCs w:val="22"/>
          <w:vertAlign w:val="superscript"/>
        </w:rPr>
        <w:t>1,2</w:t>
      </w:r>
      <w:r>
        <w:rPr>
          <w:rFonts w:ascii="Calibri" w:hAnsi="Calibri" w:cs="Calibri"/>
          <w:sz w:val="22"/>
          <w:szCs w:val="22"/>
        </w:rPr>
        <w:t xml:space="preserve"> PhD, Laurence Paquet 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M.Sc., Marianne Berthiaume</w:t>
      </w:r>
      <w:proofErr w:type="gramStart"/>
      <w:r>
        <w:rPr>
          <w:rFonts w:ascii="Calibri" w:hAnsi="Calibri" w:cs="Calibri"/>
          <w:sz w:val="22"/>
          <w:szCs w:val="22"/>
          <w:vertAlign w:val="superscript"/>
        </w:rPr>
        <w:t>1,,</w:t>
      </w:r>
      <w:proofErr w:type="gramEnd"/>
      <w:r>
        <w:rPr>
          <w:rFonts w:ascii="Calibri" w:hAnsi="Calibri" w:cs="Calibri"/>
          <w:sz w:val="22"/>
          <w:szCs w:val="22"/>
          <w:vertAlign w:val="superscript"/>
        </w:rPr>
        <w:t>4</w:t>
      </w:r>
      <w:r>
        <w:rPr>
          <w:rFonts w:ascii="Calibri" w:hAnsi="Calibri" w:cs="Calibri"/>
          <w:sz w:val="22"/>
          <w:szCs w:val="22"/>
        </w:rPr>
        <w:t xml:space="preserve"> BA, &amp; Simon</w:t>
      </w:r>
      <w:r w:rsidR="00530F75">
        <w:rPr>
          <w:rFonts w:ascii="Calibri" w:hAnsi="Calibri" w:cs="Calibri"/>
          <w:sz w:val="22"/>
          <w:szCs w:val="22"/>
        </w:rPr>
        <w:t xml:space="preserve"> </w:t>
      </w:r>
      <w:r w:rsidR="00BD1801">
        <w:rPr>
          <w:rFonts w:ascii="Calibri" w:hAnsi="Calibri" w:cs="Calibri"/>
          <w:sz w:val="22"/>
          <w:szCs w:val="22"/>
        </w:rPr>
        <w:t xml:space="preserve">L. </w:t>
      </w:r>
      <w:r>
        <w:rPr>
          <w:rFonts w:ascii="Calibri" w:hAnsi="Calibri" w:cs="Calibri"/>
          <w:sz w:val="22"/>
          <w:szCs w:val="22"/>
        </w:rPr>
        <w:t>Bacon PhD</w:t>
      </w:r>
      <w:r>
        <w:rPr>
          <w:rFonts w:ascii="Calibri" w:hAnsi="Calibri" w:cs="Calibri"/>
          <w:sz w:val="22"/>
          <w:szCs w:val="22"/>
          <w:vertAlign w:val="superscript"/>
        </w:rPr>
        <w:t>1,2</w:t>
      </w:r>
    </w:p>
    <w:p w14:paraId="3459158D" w14:textId="77777777" w:rsidR="00183588" w:rsidRDefault="00183588" w:rsidP="00183588">
      <w:pPr>
        <w:rPr>
          <w:rFonts w:ascii="Calibri" w:hAnsi="Calibri" w:cs="Calibri"/>
          <w:sz w:val="22"/>
          <w:szCs w:val="22"/>
        </w:rPr>
      </w:pPr>
      <w:r w:rsidRPr="0050479F">
        <w:rPr>
          <w:rFonts w:ascii="Calibri" w:hAnsi="Calibri" w:cs="Calibri"/>
          <w:b/>
          <w:bCs/>
          <w:sz w:val="22"/>
          <w:szCs w:val="22"/>
        </w:rPr>
        <w:t>Affiliations: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FD23273" w14:textId="25EA6978" w:rsidR="00530F75" w:rsidRDefault="00183588" w:rsidP="001835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530F75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183588">
        <w:rPr>
          <w:rFonts w:ascii="Calibri" w:hAnsi="Calibri" w:cs="Calibri"/>
          <w:sz w:val="22"/>
          <w:szCs w:val="22"/>
        </w:rPr>
        <w:t xml:space="preserve">Montreal Behavioural Medicine Centre, </w:t>
      </w:r>
      <w:r w:rsidR="00B45EF1">
        <w:rPr>
          <w:rFonts w:ascii="Calibri" w:hAnsi="Calibri" w:cs="Calibri"/>
          <w:sz w:val="22"/>
          <w:szCs w:val="22"/>
        </w:rPr>
        <w:t>CIUSSS-NIM</w:t>
      </w:r>
      <w:r w:rsidRPr="00183588">
        <w:rPr>
          <w:rFonts w:ascii="Calibri" w:hAnsi="Calibri" w:cs="Calibri"/>
          <w:sz w:val="22"/>
          <w:szCs w:val="22"/>
        </w:rPr>
        <w:t>, Montréal, Canada</w:t>
      </w:r>
      <w:r w:rsidRPr="00096651">
        <w:rPr>
          <w:rFonts w:ascii="Calibri" w:hAnsi="Calibri" w:cs="Calibri"/>
          <w:sz w:val="22"/>
          <w:szCs w:val="22"/>
        </w:rPr>
        <w:t xml:space="preserve"> </w:t>
      </w:r>
    </w:p>
    <w:p w14:paraId="7DB7113E" w14:textId="77777777" w:rsidR="00530F75" w:rsidRDefault="00183588" w:rsidP="001835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530F75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 w:rsidRPr="00183588">
        <w:rPr>
          <w:rFonts w:ascii="Calibri" w:hAnsi="Calibri" w:cs="Calibri"/>
          <w:sz w:val="22"/>
          <w:szCs w:val="22"/>
        </w:rPr>
        <w:t>Department of Health, Kinesiology and Applied Physiology, Concordia, Montréal, Canada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EB66FA8" w14:textId="77777777" w:rsidR="00530F75" w:rsidRDefault="00183588" w:rsidP="001835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530F75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096651">
        <w:rPr>
          <w:rFonts w:ascii="Calibri" w:hAnsi="Calibri" w:cs="Calibri"/>
          <w:sz w:val="22"/>
          <w:szCs w:val="22"/>
        </w:rPr>
        <w:t>Department of Psychology, UQAM</w:t>
      </w:r>
      <w:r>
        <w:rPr>
          <w:rFonts w:ascii="Calibri" w:hAnsi="Calibri" w:cs="Calibri"/>
          <w:sz w:val="22"/>
          <w:szCs w:val="22"/>
        </w:rPr>
        <w:t xml:space="preserve">, </w:t>
      </w:r>
      <w:r w:rsidR="00530F75" w:rsidRPr="00183588">
        <w:rPr>
          <w:rFonts w:ascii="Calibri" w:hAnsi="Calibri" w:cs="Calibri"/>
          <w:sz w:val="22"/>
          <w:szCs w:val="22"/>
        </w:rPr>
        <w:t>Montréal</w:t>
      </w:r>
      <w:r>
        <w:rPr>
          <w:rFonts w:ascii="Calibri" w:hAnsi="Calibri" w:cs="Calibri"/>
          <w:sz w:val="22"/>
          <w:szCs w:val="22"/>
        </w:rPr>
        <w:t xml:space="preserve">, Canada </w:t>
      </w:r>
    </w:p>
    <w:p w14:paraId="56D8BFB9" w14:textId="776ADA9A" w:rsidR="00530F75" w:rsidRDefault="00183588" w:rsidP="001835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530F75">
        <w:rPr>
          <w:rFonts w:ascii="Calibri" w:hAnsi="Calibri" w:cs="Calibri"/>
          <w:sz w:val="22"/>
          <w:szCs w:val="22"/>
        </w:rPr>
        <w:t xml:space="preserve">: </w:t>
      </w:r>
      <w:r w:rsidRPr="00096651">
        <w:rPr>
          <w:rFonts w:ascii="Calibri" w:hAnsi="Calibri" w:cs="Calibri"/>
          <w:sz w:val="22"/>
          <w:szCs w:val="22"/>
        </w:rPr>
        <w:t>Division of Cardiac Prevention and Rehabilitation, University of Ottawa Heart Institute, Ottawa</w:t>
      </w:r>
      <w:r w:rsidR="00530F75">
        <w:rPr>
          <w:rFonts w:ascii="Calibri" w:hAnsi="Calibri" w:cs="Calibri"/>
          <w:sz w:val="22"/>
          <w:szCs w:val="22"/>
        </w:rPr>
        <w:t>, Ontario, Canada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D28BF1A" w14:textId="27BF67C8" w:rsidR="00183588" w:rsidRDefault="00183588" w:rsidP="0018358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530F75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096651">
        <w:rPr>
          <w:rFonts w:ascii="Calibri" w:hAnsi="Calibri" w:cs="Calibri"/>
          <w:sz w:val="22"/>
          <w:szCs w:val="22"/>
        </w:rPr>
        <w:t>Department of Physical Activity Sciences</w:t>
      </w:r>
      <w:r>
        <w:rPr>
          <w:rFonts w:ascii="Calibri" w:hAnsi="Calibri" w:cs="Calibri"/>
          <w:sz w:val="22"/>
          <w:szCs w:val="22"/>
        </w:rPr>
        <w:t xml:space="preserve">, UQAM, </w:t>
      </w:r>
      <w:r w:rsidR="00530F75" w:rsidRPr="00183588">
        <w:rPr>
          <w:rFonts w:ascii="Calibri" w:hAnsi="Calibri" w:cs="Calibri"/>
          <w:sz w:val="22"/>
          <w:szCs w:val="22"/>
        </w:rPr>
        <w:t>Montréal</w:t>
      </w:r>
      <w:r>
        <w:rPr>
          <w:rFonts w:ascii="Calibri" w:hAnsi="Calibri" w:cs="Calibri"/>
          <w:sz w:val="22"/>
          <w:szCs w:val="22"/>
        </w:rPr>
        <w:t>, Canada</w:t>
      </w:r>
    </w:p>
    <w:p w14:paraId="7BE3975B" w14:textId="4C0EFF9C" w:rsidR="0073384C" w:rsidRPr="00183588" w:rsidRDefault="00183588">
      <w:pPr>
        <w:rPr>
          <w:rFonts w:ascii="Calibri" w:hAnsi="Calibri" w:cs="Calibri"/>
          <w:sz w:val="22"/>
          <w:szCs w:val="22"/>
        </w:rPr>
      </w:pPr>
      <w:r w:rsidRPr="00183588">
        <w:rPr>
          <w:rFonts w:ascii="Calibri" w:hAnsi="Calibri" w:cs="Calibri"/>
          <w:sz w:val="22"/>
          <w:szCs w:val="22"/>
        </w:rPr>
        <w:br/>
      </w:r>
      <w:r w:rsidRPr="00183588">
        <w:rPr>
          <w:rFonts w:ascii="Calibri" w:hAnsi="Calibri" w:cs="Calibri"/>
          <w:b/>
          <w:bCs/>
          <w:sz w:val="22"/>
          <w:szCs w:val="22"/>
        </w:rPr>
        <w:t>Background:</w:t>
      </w:r>
      <w:r w:rsidRPr="00183588">
        <w:rPr>
          <w:rFonts w:ascii="Calibri" w:hAnsi="Calibri" w:cs="Calibri"/>
          <w:sz w:val="22"/>
          <w:szCs w:val="22"/>
        </w:rPr>
        <w:t xml:space="preserve"> Evidence synthesis across complex digital behaviour-change interventions is limited by inconsistent reporting and poor reproducibility.</w:t>
      </w:r>
      <w:r w:rsidRPr="00183588">
        <w:rPr>
          <w:rFonts w:ascii="Calibri" w:hAnsi="Calibri" w:cs="Calibri"/>
          <w:sz w:val="22"/>
          <w:szCs w:val="22"/>
        </w:rPr>
        <w:br/>
      </w:r>
      <w:r w:rsidRPr="00183588">
        <w:rPr>
          <w:rFonts w:ascii="Calibri" w:hAnsi="Calibri" w:cs="Calibri"/>
          <w:b/>
          <w:bCs/>
          <w:sz w:val="22"/>
          <w:szCs w:val="22"/>
        </w:rPr>
        <w:t>Objectives/Purpose:</w:t>
      </w:r>
      <w:r w:rsidRPr="00183588">
        <w:rPr>
          <w:rFonts w:ascii="Calibri" w:hAnsi="Calibri" w:cs="Calibri"/>
          <w:sz w:val="22"/>
          <w:szCs w:val="22"/>
        </w:rPr>
        <w:t xml:space="preserve"> To apply the Behaviour Change Intervention Ontology (BCIO) to fully asynchronous digital PA interventions to enable machine-readable synthesis. Aims: (1) generate BCIO-structured intervention annotations; (2) examine recurring ontological patterns in relation to standardised PA outcomes; and (3) identify PA/digital health constructs not captured in current BCIO sub-ontologies.</w:t>
      </w:r>
      <w:r w:rsidRPr="00183588">
        <w:rPr>
          <w:rFonts w:ascii="Calibri" w:hAnsi="Calibri" w:cs="Calibri"/>
          <w:sz w:val="22"/>
          <w:szCs w:val="22"/>
        </w:rPr>
        <w:br/>
      </w:r>
      <w:r w:rsidRPr="00183588">
        <w:rPr>
          <w:rFonts w:ascii="Calibri" w:hAnsi="Calibri" w:cs="Calibri"/>
          <w:b/>
          <w:bCs/>
          <w:sz w:val="22"/>
          <w:szCs w:val="22"/>
        </w:rPr>
        <w:t>Methods:</w:t>
      </w:r>
      <w:r w:rsidRPr="00183588">
        <w:rPr>
          <w:rFonts w:ascii="Calibri" w:hAnsi="Calibri" w:cs="Calibri"/>
          <w:sz w:val="22"/>
          <w:szCs w:val="22"/>
        </w:rPr>
        <w:t xml:space="preserve"> A PRISMA-compliant systematic review is being conducted across six databases</w:t>
      </w:r>
      <w:r w:rsidR="004B787B">
        <w:rPr>
          <w:rFonts w:ascii="Calibri" w:hAnsi="Calibri" w:cs="Calibri"/>
          <w:sz w:val="22"/>
          <w:szCs w:val="22"/>
        </w:rPr>
        <w:t xml:space="preserve"> (</w:t>
      </w:r>
      <w:r w:rsidR="008E5EED" w:rsidRPr="008E5EED">
        <w:rPr>
          <w:rFonts w:ascii="Calibri" w:hAnsi="Calibri" w:cs="Calibri"/>
          <w:sz w:val="22"/>
          <w:szCs w:val="22"/>
        </w:rPr>
        <w:t>MEDLINE; Embase; PsycINFO; Web of Science; Scopus; CENTRAL</w:t>
      </w:r>
      <w:r w:rsidR="004B787B">
        <w:rPr>
          <w:rFonts w:ascii="Calibri" w:hAnsi="Calibri" w:cs="Calibri"/>
          <w:sz w:val="22"/>
          <w:szCs w:val="22"/>
        </w:rPr>
        <w:t>)</w:t>
      </w:r>
      <w:r w:rsidRPr="00183588">
        <w:rPr>
          <w:rFonts w:ascii="Calibri" w:hAnsi="Calibri" w:cs="Calibri"/>
          <w:sz w:val="22"/>
          <w:szCs w:val="22"/>
        </w:rPr>
        <w:t xml:space="preserve">. Randomised controlled trials among insufficiently active adults (≥18y) are eligible if they deliver PA-focused interventions via fully asynchronous digital modalities and report PA outcomes at baseline, post-intervention, and ≥6-month follow-up. Two reviewers </w:t>
      </w:r>
      <w:r w:rsidR="004117F5">
        <w:rPr>
          <w:rFonts w:ascii="Calibri" w:hAnsi="Calibri" w:cs="Calibri"/>
          <w:sz w:val="22"/>
          <w:szCs w:val="22"/>
        </w:rPr>
        <w:t xml:space="preserve">will </w:t>
      </w:r>
      <w:r w:rsidRPr="00183588">
        <w:rPr>
          <w:rFonts w:ascii="Calibri" w:hAnsi="Calibri" w:cs="Calibri"/>
          <w:sz w:val="22"/>
          <w:szCs w:val="22"/>
        </w:rPr>
        <w:t>independently annotate intervention content using JSON-compatible BCIO templates (</w:t>
      </w:r>
      <w:r w:rsidR="004B787B">
        <w:rPr>
          <w:rFonts w:ascii="Calibri" w:hAnsi="Calibri" w:cs="Calibri"/>
          <w:sz w:val="22"/>
          <w:szCs w:val="22"/>
        </w:rPr>
        <w:t xml:space="preserve">for the </w:t>
      </w:r>
      <w:r w:rsidRPr="00183588">
        <w:rPr>
          <w:rFonts w:ascii="Calibri" w:hAnsi="Calibri" w:cs="Calibri"/>
          <w:sz w:val="22"/>
          <w:szCs w:val="22"/>
        </w:rPr>
        <w:t xml:space="preserve">BCTs, Mode of Delivery, </w:t>
      </w:r>
      <w:r w:rsidR="004B787B">
        <w:rPr>
          <w:rFonts w:ascii="Calibri" w:hAnsi="Calibri" w:cs="Calibri"/>
          <w:sz w:val="22"/>
          <w:szCs w:val="22"/>
        </w:rPr>
        <w:t xml:space="preserve">and </w:t>
      </w:r>
      <w:r w:rsidRPr="00183588">
        <w:rPr>
          <w:rFonts w:ascii="Calibri" w:hAnsi="Calibri" w:cs="Calibri"/>
          <w:sz w:val="22"/>
          <w:szCs w:val="22"/>
        </w:rPr>
        <w:t>Communication Style</w:t>
      </w:r>
      <w:r w:rsidR="004B787B">
        <w:rPr>
          <w:rFonts w:ascii="Calibri" w:hAnsi="Calibri" w:cs="Calibri"/>
          <w:sz w:val="22"/>
          <w:szCs w:val="22"/>
        </w:rPr>
        <w:t xml:space="preserve"> ontologies</w:t>
      </w:r>
      <w:r w:rsidRPr="00183588">
        <w:rPr>
          <w:rFonts w:ascii="Calibri" w:hAnsi="Calibri" w:cs="Calibri"/>
          <w:sz w:val="22"/>
          <w:szCs w:val="22"/>
        </w:rPr>
        <w:t xml:space="preserve">); </w:t>
      </w:r>
      <w:r w:rsidR="00A14759">
        <w:rPr>
          <w:rFonts w:ascii="Calibri" w:hAnsi="Calibri" w:cs="Calibri"/>
          <w:sz w:val="22"/>
          <w:szCs w:val="22"/>
        </w:rPr>
        <w:t xml:space="preserve">only strongly agreed </w:t>
      </w:r>
      <w:commentRangeStart w:id="0"/>
      <w:r w:rsidRPr="00183588">
        <w:rPr>
          <w:rFonts w:ascii="Calibri" w:hAnsi="Calibri" w:cs="Calibri"/>
          <w:sz w:val="22"/>
          <w:szCs w:val="22"/>
        </w:rPr>
        <w:t>consensus annotations</w:t>
      </w:r>
      <w:commentRangeEnd w:id="0"/>
      <w:r w:rsidR="0031407E">
        <w:rPr>
          <w:rStyle w:val="CommentReference"/>
        </w:rPr>
        <w:commentReference w:id="0"/>
      </w:r>
      <w:r w:rsidRPr="00183588">
        <w:rPr>
          <w:rFonts w:ascii="Calibri" w:hAnsi="Calibri" w:cs="Calibri"/>
          <w:sz w:val="22"/>
          <w:szCs w:val="22"/>
        </w:rPr>
        <w:t xml:space="preserve"> </w:t>
      </w:r>
      <w:r w:rsidR="00325F11">
        <w:rPr>
          <w:rFonts w:ascii="Calibri" w:hAnsi="Calibri" w:cs="Calibri"/>
          <w:sz w:val="22"/>
          <w:szCs w:val="22"/>
        </w:rPr>
        <w:t>will be</w:t>
      </w:r>
      <w:r w:rsidR="00325F11" w:rsidRPr="00183588">
        <w:rPr>
          <w:rFonts w:ascii="Calibri" w:hAnsi="Calibri" w:cs="Calibri"/>
          <w:sz w:val="22"/>
          <w:szCs w:val="22"/>
        </w:rPr>
        <w:t xml:space="preserve"> </w:t>
      </w:r>
      <w:r w:rsidRPr="00183588">
        <w:rPr>
          <w:rFonts w:ascii="Calibri" w:hAnsi="Calibri" w:cs="Calibri"/>
          <w:sz w:val="22"/>
          <w:szCs w:val="22"/>
        </w:rPr>
        <w:t>retained</w:t>
      </w:r>
      <w:r w:rsidR="00A14759">
        <w:rPr>
          <w:rFonts w:ascii="Calibri" w:hAnsi="Calibri" w:cs="Calibri"/>
          <w:sz w:val="22"/>
          <w:szCs w:val="22"/>
        </w:rPr>
        <w:t xml:space="preserve"> for synthesis.</w:t>
      </w:r>
      <w:r w:rsidR="00832656">
        <w:rPr>
          <w:rFonts w:ascii="Calibri" w:hAnsi="Calibri" w:cs="Calibri"/>
          <w:sz w:val="22"/>
          <w:szCs w:val="22"/>
        </w:rPr>
        <w:t xml:space="preserve"> PA measures will be standardised using the </w:t>
      </w:r>
      <w:r w:rsidR="00832656" w:rsidRPr="00183588">
        <w:rPr>
          <w:rFonts w:ascii="Calibri" w:hAnsi="Calibri" w:cs="Calibri"/>
          <w:sz w:val="22"/>
          <w:szCs w:val="22"/>
        </w:rPr>
        <w:t>2024 Adult Compendium of Physical Activities</w:t>
      </w:r>
      <w:commentRangeStart w:id="1"/>
      <w:commentRangeEnd w:id="1"/>
      <w:r w:rsidR="00832656" w:rsidRPr="00183588">
        <w:rPr>
          <w:rStyle w:val="CommentReference"/>
          <w:rFonts w:ascii="Calibri" w:hAnsi="Calibri" w:cs="Calibri"/>
          <w:sz w:val="22"/>
          <w:szCs w:val="22"/>
        </w:rPr>
        <w:commentReference w:id="1"/>
      </w:r>
      <w:r w:rsidR="00832656">
        <w:rPr>
          <w:rFonts w:ascii="Calibri" w:hAnsi="Calibri" w:cs="Calibri"/>
          <w:sz w:val="22"/>
          <w:szCs w:val="22"/>
        </w:rPr>
        <w:t>.</w:t>
      </w:r>
      <w:r w:rsidRPr="00183588">
        <w:rPr>
          <w:rFonts w:ascii="Calibri" w:hAnsi="Calibri" w:cs="Calibri"/>
          <w:sz w:val="22"/>
          <w:szCs w:val="22"/>
        </w:rPr>
        <w:br/>
      </w:r>
      <w:r w:rsidRPr="00183588">
        <w:rPr>
          <w:rFonts w:ascii="Calibri" w:hAnsi="Calibri" w:cs="Calibri"/>
          <w:b/>
          <w:bCs/>
          <w:sz w:val="22"/>
          <w:szCs w:val="22"/>
        </w:rPr>
        <w:t>Results:</w:t>
      </w:r>
      <w:r w:rsidRPr="00183588">
        <w:rPr>
          <w:rFonts w:ascii="Calibri" w:hAnsi="Calibri" w:cs="Calibri"/>
          <w:sz w:val="22"/>
          <w:szCs w:val="22"/>
        </w:rPr>
        <w:t xml:space="preserve"> Outputs will include a machine-readable representation of intervention content and delivery features, plus an ontological gap analysis.</w:t>
      </w:r>
      <w:r w:rsidR="001243C3" w:rsidRPr="001243C3">
        <w:rPr>
          <w:rFonts w:ascii="Calibri" w:hAnsi="Calibri" w:cs="Calibri"/>
          <w:sz w:val="22"/>
          <w:szCs w:val="22"/>
        </w:rPr>
        <w:t xml:space="preserve"> </w:t>
      </w:r>
      <w:r w:rsidR="001243C3" w:rsidRPr="00183588">
        <w:rPr>
          <w:rFonts w:ascii="Calibri" w:hAnsi="Calibri" w:cs="Calibri"/>
          <w:sz w:val="22"/>
          <w:szCs w:val="22"/>
        </w:rPr>
        <w:t>Narrative synthesis will be conducted</w:t>
      </w:r>
      <w:r w:rsidR="00832656">
        <w:rPr>
          <w:rFonts w:ascii="Calibri" w:hAnsi="Calibri" w:cs="Calibri"/>
          <w:sz w:val="22"/>
          <w:szCs w:val="22"/>
        </w:rPr>
        <w:t xml:space="preserve"> and</w:t>
      </w:r>
      <w:r w:rsidR="001243C3" w:rsidRPr="00183588">
        <w:rPr>
          <w:rFonts w:ascii="Calibri" w:hAnsi="Calibri" w:cs="Calibri"/>
          <w:sz w:val="22"/>
          <w:szCs w:val="22"/>
        </w:rPr>
        <w:t xml:space="preserve"> </w:t>
      </w:r>
      <w:r w:rsidR="001243C3">
        <w:rPr>
          <w:rFonts w:ascii="Calibri" w:hAnsi="Calibri" w:cs="Calibri"/>
          <w:sz w:val="22"/>
          <w:szCs w:val="22"/>
        </w:rPr>
        <w:t xml:space="preserve">where possible </w:t>
      </w:r>
      <w:r w:rsidR="001243C3" w:rsidRPr="00183588">
        <w:rPr>
          <w:rFonts w:ascii="Calibri" w:hAnsi="Calibri" w:cs="Calibri"/>
          <w:sz w:val="22"/>
          <w:szCs w:val="22"/>
        </w:rPr>
        <w:t>meta-analysis will be undertaken.</w:t>
      </w:r>
      <w:r w:rsidRPr="00183588">
        <w:rPr>
          <w:rFonts w:ascii="Calibri" w:hAnsi="Calibri" w:cs="Calibri"/>
          <w:sz w:val="22"/>
          <w:szCs w:val="22"/>
        </w:rPr>
        <w:br/>
      </w:r>
      <w:r w:rsidR="00A14759" w:rsidRPr="00183588">
        <w:rPr>
          <w:rFonts w:ascii="Calibri" w:hAnsi="Calibri" w:cs="Calibri"/>
          <w:b/>
          <w:bCs/>
          <w:sz w:val="22"/>
          <w:szCs w:val="22"/>
        </w:rPr>
        <w:t>Conclusion:</w:t>
      </w:r>
      <w:r w:rsidR="008E5EED">
        <w:rPr>
          <w:rFonts w:ascii="Calibri" w:hAnsi="Calibri" w:cs="Calibri"/>
          <w:sz w:val="22"/>
          <w:szCs w:val="22"/>
        </w:rPr>
        <w:t xml:space="preserve"> </w:t>
      </w:r>
      <w:r w:rsidR="008E5EED" w:rsidRPr="008E5EED">
        <w:rPr>
          <w:rFonts w:ascii="Calibri" w:hAnsi="Calibri" w:cs="Calibri"/>
          <w:sz w:val="22"/>
          <w:szCs w:val="22"/>
        </w:rPr>
        <w:t>BCIO-based synthesis will standardise intervention annotation, enable cross-trial patterning vs PA outcomes, and highlight ontology gaps for PA/digital health.</w:t>
      </w:r>
      <w:r w:rsidRPr="00183588">
        <w:rPr>
          <w:rFonts w:ascii="Calibri" w:hAnsi="Calibri" w:cs="Calibri"/>
          <w:sz w:val="22"/>
          <w:szCs w:val="22"/>
        </w:rPr>
        <w:br/>
      </w:r>
      <w:r w:rsidRPr="00183588">
        <w:rPr>
          <w:rFonts w:ascii="Calibri" w:hAnsi="Calibri" w:cs="Calibri"/>
          <w:b/>
          <w:bCs/>
          <w:sz w:val="22"/>
          <w:szCs w:val="22"/>
        </w:rPr>
        <w:t>OSF Registry:</w:t>
      </w:r>
      <w:r w:rsidRPr="00183588">
        <w:rPr>
          <w:rFonts w:ascii="Calibri" w:hAnsi="Calibri" w:cs="Calibri"/>
          <w:sz w:val="22"/>
          <w:szCs w:val="22"/>
        </w:rPr>
        <w:t xml:space="preserve"> Open Science Framework (OSF), 10.17605/OSF.IO/NP8JR</w:t>
      </w:r>
    </w:p>
    <w:sectPr w:rsidR="0073384C" w:rsidRPr="00183588" w:rsidSect="007D4F2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mon Bacon" w:date="2026-01-22T13:48:00Z" w:initials="SB">
    <w:p w14:paraId="7107A052" w14:textId="5E5B0919" w:rsidR="0031407E" w:rsidRDefault="0031407E" w:rsidP="0031407E">
      <w:pPr>
        <w:pStyle w:val="CommentText"/>
      </w:pPr>
      <w:r>
        <w:rPr>
          <w:rStyle w:val="CommentReference"/>
        </w:rPr>
        <w:annotationRef/>
      </w:r>
      <w:r>
        <w:t>It might be worth expanding this a little.</w:t>
      </w:r>
    </w:p>
  </w:comment>
  <w:comment w:id="1" w:author="Simon Bacon" w:date="2026-01-19T13:43:00Z" w:initials="SB">
    <w:p w14:paraId="778D0088" w14:textId="77777777" w:rsidR="00832656" w:rsidRDefault="00832656" w:rsidP="00832656">
      <w:pPr>
        <w:pStyle w:val="CommentText"/>
      </w:pPr>
      <w:r>
        <w:rPr>
          <w:rStyle w:val="CommentReference"/>
        </w:rPr>
        <w:annotationRef/>
      </w:r>
      <w:r>
        <w:t>This isn’t usable for conducting the meta-analysis (this is how it is written). I think you are trying to say that this will be used for standardising PA - it’s just a wording issue.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07A052" w15:done="1"/>
  <w15:commentEx w15:paraId="778D008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F4A86D" w16cex:dateUtc="2026-01-22T18:48:00Z"/>
  <w16cex:commentExtensible w16cex:durableId="6606AC41" w16cex:dateUtc="2026-01-19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07A052" w16cid:durableId="29F4A86D"/>
  <w16cid:commentId w16cid:paraId="778D0088" w16cid:durableId="6606AC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Bacon">
    <w15:presenceInfo w15:providerId="AD" w15:userId="S::Simon.Bacon@concordia.ca::a4853c26-bac9-4671-9392-cd51428385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2F"/>
    <w:rsid w:val="00123B49"/>
    <w:rsid w:val="001243C3"/>
    <w:rsid w:val="00183588"/>
    <w:rsid w:val="001B3813"/>
    <w:rsid w:val="0031407E"/>
    <w:rsid w:val="00325F11"/>
    <w:rsid w:val="003D4B68"/>
    <w:rsid w:val="003E4B00"/>
    <w:rsid w:val="0040506C"/>
    <w:rsid w:val="004117F5"/>
    <w:rsid w:val="0049554C"/>
    <w:rsid w:val="004B787B"/>
    <w:rsid w:val="00530F75"/>
    <w:rsid w:val="005342F9"/>
    <w:rsid w:val="005E449F"/>
    <w:rsid w:val="0073384C"/>
    <w:rsid w:val="00746D10"/>
    <w:rsid w:val="007D4F2F"/>
    <w:rsid w:val="007E6E5A"/>
    <w:rsid w:val="007F1A31"/>
    <w:rsid w:val="007F3C81"/>
    <w:rsid w:val="00832656"/>
    <w:rsid w:val="008E5EED"/>
    <w:rsid w:val="00A10E00"/>
    <w:rsid w:val="00A14759"/>
    <w:rsid w:val="00AD5F08"/>
    <w:rsid w:val="00B10C79"/>
    <w:rsid w:val="00B45EF1"/>
    <w:rsid w:val="00B65939"/>
    <w:rsid w:val="00BD1801"/>
    <w:rsid w:val="00CC1552"/>
    <w:rsid w:val="00D11113"/>
    <w:rsid w:val="00D1180A"/>
    <w:rsid w:val="00DC44D3"/>
    <w:rsid w:val="00DC668D"/>
    <w:rsid w:val="00DD10FA"/>
    <w:rsid w:val="00DF1E72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6AEDB"/>
  <w15:chartTrackingRefBased/>
  <w15:docId w15:val="{26111D8D-AACF-4766-93EA-B446F5B4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588"/>
  </w:style>
  <w:style w:type="paragraph" w:styleId="Heading1">
    <w:name w:val="heading 1"/>
    <w:basedOn w:val="Normal"/>
    <w:next w:val="Normal"/>
    <w:link w:val="Heading1Char"/>
    <w:uiPriority w:val="9"/>
    <w:qFormat/>
    <w:rsid w:val="007D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F2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D18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7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8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87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E5E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O'Neill</dc:creator>
  <cp:keywords/>
  <dc:description/>
  <cp:lastModifiedBy>John O'neill</cp:lastModifiedBy>
  <cp:revision>2</cp:revision>
  <dcterms:created xsi:type="dcterms:W3CDTF">2026-01-23T15:09:00Z</dcterms:created>
  <dcterms:modified xsi:type="dcterms:W3CDTF">2026-01-23T15:09:00Z</dcterms:modified>
</cp:coreProperties>
</file>