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C95D9DB" w:rsidP="0E96E84F" w:rsidRDefault="0C95D9DB" w14:paraId="66ED9BBE" w14:textId="27C8FFE5">
      <w:pPr>
        <w:spacing w:before="240" w:beforeAutospacing="off" w:after="240" w:afterAutospacing="off"/>
        <w:jc w:val="both"/>
        <w:rPr>
          <w:rFonts w:ascii="Aptos" w:hAnsi="Aptos" w:eastAsia="Aptos" w:cs="Aptos"/>
          <w:noProof w:val="0"/>
          <w:sz w:val="22"/>
          <w:szCs w:val="22"/>
          <w:lang w:val="en-GB"/>
        </w:rPr>
      </w:pPr>
      <w:r w:rsidRPr="0E96E84F" w:rsidR="0C95D9DB">
        <w:rPr>
          <w:rFonts w:ascii="Aptos" w:hAnsi="Aptos" w:eastAsia="Aptos" w:cs="Aptos"/>
          <w:b w:val="1"/>
          <w:bCs w:val="1"/>
          <w:noProof w:val="0"/>
          <w:sz w:val="22"/>
          <w:szCs w:val="22"/>
          <w:lang w:val="en-GB"/>
        </w:rPr>
        <w:t>Title</w:t>
      </w:r>
      <w:r w:rsidRPr="0E96E84F" w:rsidR="612907B0">
        <w:rPr>
          <w:rFonts w:ascii="Aptos" w:hAnsi="Aptos" w:eastAsia="Aptos" w:cs="Aptos"/>
          <w:b w:val="1"/>
          <w:bCs w:val="1"/>
          <w:noProof w:val="0"/>
          <w:sz w:val="22"/>
          <w:szCs w:val="22"/>
          <w:lang w:val="en-GB"/>
        </w:rPr>
        <w:t xml:space="preserve">: </w:t>
      </w:r>
      <w:r w:rsidRPr="0E96E84F" w:rsidR="0C95D9DB">
        <w:rPr>
          <w:rFonts w:ascii="Aptos" w:hAnsi="Aptos" w:eastAsia="Aptos" w:cs="Aptos"/>
          <w:noProof w:val="0"/>
          <w:sz w:val="22"/>
          <w:szCs w:val="22"/>
          <w:lang w:val="en-GB"/>
        </w:rPr>
        <w:t>Mapping System Gaps in Food and Nutrition Support for Palliative and End‑of‑Life Care in London</w:t>
      </w:r>
    </w:p>
    <w:p w:rsidR="0C95D9DB" w:rsidP="0E96E84F" w:rsidRDefault="0C95D9DB" w14:paraId="625DF313" w14:textId="5B439C8B">
      <w:pPr>
        <w:pStyle w:val="Normal"/>
        <w:spacing w:before="240" w:beforeAutospacing="off" w:after="240" w:afterAutospacing="off"/>
        <w:jc w:val="both"/>
        <w:rPr>
          <w:rFonts w:ascii="Aptos" w:hAnsi="Aptos" w:eastAsia="Aptos" w:cs="Aptos"/>
          <w:noProof w:val="0"/>
          <w:sz w:val="22"/>
          <w:szCs w:val="22"/>
          <w:vertAlign w:val="superscript"/>
          <w:lang w:val="en-GB"/>
        </w:rPr>
      </w:pPr>
      <w:r w:rsidRPr="0E96E84F" w:rsidR="0C95D9DB">
        <w:rPr>
          <w:rFonts w:ascii="Aptos" w:hAnsi="Aptos" w:eastAsia="Aptos" w:cs="Aptos"/>
          <w:b w:val="1"/>
          <w:bCs w:val="1"/>
          <w:noProof w:val="0"/>
          <w:sz w:val="22"/>
          <w:szCs w:val="22"/>
          <w:lang w:val="en-GB"/>
        </w:rPr>
        <w:t>Authors</w:t>
      </w:r>
      <w:r w:rsidRPr="0E96E84F" w:rsidR="1426F841">
        <w:rPr>
          <w:rFonts w:ascii="Aptos" w:hAnsi="Aptos" w:eastAsia="Aptos" w:cs="Aptos"/>
          <w:b w:val="1"/>
          <w:bCs w:val="1"/>
          <w:noProof w:val="0"/>
          <w:sz w:val="22"/>
          <w:szCs w:val="22"/>
          <w:lang w:val="en-GB"/>
        </w:rPr>
        <w:t xml:space="preserve">: </w:t>
      </w:r>
      <w:r w:rsidRPr="0E96E84F" w:rsidR="72ED0458">
        <w:rPr>
          <w:rFonts w:ascii="Aptos" w:hAnsi="Aptos" w:eastAsia="Aptos" w:cs="Aptos"/>
          <w:b w:val="1"/>
          <w:bCs w:val="1"/>
          <w:noProof w:val="0"/>
          <w:sz w:val="22"/>
          <w:szCs w:val="22"/>
          <w:lang w:val="en-GB"/>
        </w:rPr>
        <w:t>*</w:t>
      </w:r>
      <w:r w:rsidRPr="0E96E84F" w:rsidR="0C95D9DB">
        <w:rPr>
          <w:rFonts w:ascii="Aptos" w:hAnsi="Aptos" w:eastAsia="Aptos" w:cs="Aptos"/>
          <w:b w:val="1"/>
          <w:bCs w:val="1"/>
          <w:noProof w:val="0"/>
          <w:sz w:val="22"/>
          <w:szCs w:val="22"/>
          <w:lang w:val="en-GB"/>
        </w:rPr>
        <w:t>Fabia Hannan Mone</w:t>
      </w:r>
      <w:r w:rsidRPr="0E96E84F" w:rsidR="0C95D9DB">
        <w:rPr>
          <w:rFonts w:ascii="Aptos" w:hAnsi="Aptos" w:eastAsia="Aptos" w:cs="Aptos"/>
          <w:b w:val="0"/>
          <w:bCs w:val="0"/>
          <w:noProof w:val="0"/>
          <w:sz w:val="22"/>
          <w:szCs w:val="22"/>
          <w:vertAlign w:val="superscript"/>
          <w:lang w:val="en-GB"/>
        </w:rPr>
        <w:t>1</w:t>
      </w:r>
      <w:r w:rsidRPr="0E96E84F" w:rsidR="0C95D9DB">
        <w:rPr>
          <w:rFonts w:ascii="Aptos" w:hAnsi="Aptos" w:eastAsia="Aptos" w:cs="Aptos"/>
          <w:noProof w:val="0"/>
          <w:sz w:val="22"/>
          <w:szCs w:val="22"/>
          <w:lang w:val="en-GB"/>
        </w:rPr>
        <w:t xml:space="preserve">, </w:t>
      </w:r>
      <w:r w:rsidRPr="0E96E84F" w:rsidR="35D75193">
        <w:rPr>
          <w:rFonts w:ascii="Aptos" w:hAnsi="Aptos" w:eastAsia="Aptos" w:cs="Aptos"/>
          <w:b w:val="1"/>
          <w:bCs w:val="1"/>
          <w:noProof w:val="0"/>
          <w:sz w:val="22"/>
          <w:szCs w:val="22"/>
          <w:lang w:val="en-GB"/>
        </w:rPr>
        <w:t xml:space="preserve">PhD </w:t>
      </w:r>
      <w:r w:rsidRPr="0E96E84F" w:rsidR="593C3D18">
        <w:rPr>
          <w:rFonts w:ascii="Aptos" w:hAnsi="Aptos" w:eastAsia="Aptos" w:cs="Aptos"/>
          <w:b w:val="1"/>
          <w:bCs w:val="1"/>
          <w:noProof w:val="0"/>
          <w:sz w:val="22"/>
          <w:szCs w:val="22"/>
          <w:lang w:val="en-GB"/>
        </w:rPr>
        <w:t xml:space="preserve">Researcher,  </w:t>
      </w:r>
      <w:r w:rsidRPr="0E96E84F" w:rsidR="0C95D9DB">
        <w:rPr>
          <w:rFonts w:ascii="Aptos" w:hAnsi="Aptos" w:eastAsia="Aptos" w:cs="Aptos"/>
          <w:noProof w:val="0"/>
          <w:sz w:val="22"/>
          <w:szCs w:val="22"/>
          <w:lang w:val="en-GB"/>
        </w:rPr>
        <w:t>Sharon</w:t>
      </w:r>
      <w:r w:rsidRPr="0E96E84F" w:rsidR="0C95D9DB">
        <w:rPr>
          <w:rFonts w:ascii="Aptos" w:hAnsi="Aptos" w:eastAsia="Aptos" w:cs="Aptos"/>
          <w:noProof w:val="0"/>
          <w:sz w:val="22"/>
          <w:szCs w:val="22"/>
          <w:lang w:val="en-GB"/>
        </w:rPr>
        <w:t xml:space="preserve"> Noonan-Gunning</w:t>
      </w:r>
      <w:r w:rsidRPr="0E96E84F" w:rsidR="0C95D9DB">
        <w:rPr>
          <w:rFonts w:ascii="Aptos" w:hAnsi="Aptos" w:eastAsia="Aptos" w:cs="Aptos"/>
          <w:noProof w:val="0"/>
          <w:sz w:val="22"/>
          <w:szCs w:val="22"/>
          <w:vertAlign w:val="superscript"/>
          <w:lang w:val="en-GB"/>
        </w:rPr>
        <w:t>2</w:t>
      </w:r>
      <w:r w:rsidRPr="0E96E84F" w:rsidR="0C95D9DB">
        <w:rPr>
          <w:rFonts w:ascii="Aptos" w:hAnsi="Aptos" w:eastAsia="Aptos" w:cs="Aptos"/>
          <w:noProof w:val="0"/>
          <w:sz w:val="22"/>
          <w:szCs w:val="22"/>
          <w:lang w:val="en-GB"/>
        </w:rPr>
        <w:t>,</w:t>
      </w:r>
      <w:r w:rsidRPr="0E96E84F" w:rsidR="5F13B12B">
        <w:rPr>
          <w:rFonts w:ascii="Aptos" w:hAnsi="Aptos" w:eastAsia="Aptos" w:cs="Aptos"/>
          <w:noProof w:val="0"/>
          <w:sz w:val="22"/>
          <w:szCs w:val="22"/>
          <w:lang w:val="en-GB"/>
        </w:rPr>
        <w:t xml:space="preserve"> PhD</w:t>
      </w:r>
      <w:r w:rsidRPr="0E96E84F" w:rsidR="09779AD6">
        <w:rPr>
          <w:rFonts w:ascii="Aptos" w:hAnsi="Aptos" w:eastAsia="Aptos" w:cs="Aptos"/>
          <w:noProof w:val="0"/>
          <w:sz w:val="22"/>
          <w:szCs w:val="22"/>
          <w:lang w:val="en-GB"/>
        </w:rPr>
        <w:t>, Senior Lecturer</w:t>
      </w:r>
      <w:r w:rsidRPr="0E96E84F" w:rsidR="5F13B12B">
        <w:rPr>
          <w:rFonts w:ascii="Aptos" w:hAnsi="Aptos" w:eastAsia="Aptos" w:cs="Aptos"/>
          <w:noProof w:val="0"/>
          <w:sz w:val="22"/>
          <w:szCs w:val="22"/>
          <w:lang w:val="en-GB"/>
        </w:rPr>
        <w:t xml:space="preserve">, </w:t>
      </w:r>
      <w:r w:rsidRPr="0E96E84F" w:rsidR="0C95D9DB">
        <w:rPr>
          <w:rFonts w:ascii="Aptos" w:hAnsi="Aptos" w:eastAsia="Aptos" w:cs="Aptos"/>
          <w:noProof w:val="0"/>
          <w:sz w:val="22"/>
          <w:szCs w:val="22"/>
          <w:lang w:val="en-GB"/>
        </w:rPr>
        <w:t>Regina Murphy Keith</w:t>
      </w:r>
      <w:r w:rsidRPr="0E96E84F" w:rsidR="0C95D9DB">
        <w:rPr>
          <w:rFonts w:ascii="Aptos" w:hAnsi="Aptos" w:eastAsia="Aptos" w:cs="Aptos"/>
          <w:noProof w:val="0"/>
          <w:sz w:val="22"/>
          <w:szCs w:val="22"/>
          <w:vertAlign w:val="superscript"/>
          <w:lang w:val="en-GB"/>
        </w:rPr>
        <w:t>3</w:t>
      </w:r>
      <w:r w:rsidRPr="0E96E84F" w:rsidR="0C95D9DB">
        <w:rPr>
          <w:rFonts w:ascii="Aptos" w:hAnsi="Aptos" w:eastAsia="Aptos" w:cs="Aptos"/>
          <w:noProof w:val="0"/>
          <w:sz w:val="22"/>
          <w:szCs w:val="22"/>
          <w:lang w:val="en-GB"/>
        </w:rPr>
        <w:t>,</w:t>
      </w:r>
      <w:r w:rsidRPr="0E96E84F" w:rsidR="6FAC3A9B">
        <w:rPr>
          <w:rFonts w:ascii="Aptos" w:hAnsi="Aptos" w:eastAsia="Aptos" w:cs="Aptos"/>
          <w:noProof w:val="0"/>
          <w:sz w:val="22"/>
          <w:szCs w:val="22"/>
          <w:lang w:val="en-GB"/>
        </w:rPr>
        <w:t xml:space="preserve"> PhD</w:t>
      </w:r>
      <w:r w:rsidRPr="0E96E84F" w:rsidR="07A5C795">
        <w:rPr>
          <w:rFonts w:ascii="Aptos" w:hAnsi="Aptos" w:eastAsia="Aptos" w:cs="Aptos"/>
          <w:noProof w:val="0"/>
          <w:sz w:val="22"/>
          <w:szCs w:val="22"/>
          <w:lang w:val="en-GB"/>
        </w:rPr>
        <w:t>, Reader</w:t>
      </w:r>
      <w:r w:rsidRPr="0E96E84F" w:rsidR="6FAC3A9B">
        <w:rPr>
          <w:rFonts w:ascii="Aptos" w:hAnsi="Aptos" w:eastAsia="Aptos" w:cs="Aptos"/>
          <w:noProof w:val="0"/>
          <w:sz w:val="22"/>
          <w:szCs w:val="22"/>
          <w:lang w:val="en-GB"/>
        </w:rPr>
        <w:t>,</w:t>
      </w:r>
      <w:r w:rsidRPr="0E96E84F" w:rsidR="0C95D9DB">
        <w:rPr>
          <w:rFonts w:ascii="Aptos" w:hAnsi="Aptos" w:eastAsia="Aptos" w:cs="Aptos"/>
          <w:noProof w:val="0"/>
          <w:sz w:val="22"/>
          <w:szCs w:val="22"/>
          <w:lang w:val="en-GB"/>
        </w:rPr>
        <w:t xml:space="preserve"> Ihab Tewfik</w:t>
      </w:r>
      <w:r w:rsidRPr="0E96E84F" w:rsidR="1B699CA7">
        <w:rPr>
          <w:rFonts w:ascii="Aptos" w:hAnsi="Aptos" w:eastAsia="Aptos" w:cs="Aptos"/>
          <w:noProof w:val="0"/>
          <w:sz w:val="22"/>
          <w:szCs w:val="22"/>
          <w:vertAlign w:val="superscript"/>
          <w:lang w:val="en-GB"/>
        </w:rPr>
        <w:t>4,</w:t>
      </w:r>
      <w:r w:rsidRPr="0E96E84F" w:rsidR="23AE497A">
        <w:rPr>
          <w:rFonts w:ascii="Aptos" w:hAnsi="Aptos" w:eastAsia="Aptos" w:cs="Aptos"/>
          <w:noProof w:val="0"/>
          <w:sz w:val="22"/>
          <w:szCs w:val="22"/>
          <w:lang w:val="en-GB"/>
        </w:rPr>
        <w:t xml:space="preserve"> PhD</w:t>
      </w:r>
      <w:r w:rsidRPr="0E96E84F" w:rsidR="3EDD0051">
        <w:rPr>
          <w:rFonts w:ascii="Aptos" w:hAnsi="Aptos" w:eastAsia="Aptos" w:cs="Aptos"/>
          <w:noProof w:val="0"/>
          <w:sz w:val="22"/>
          <w:szCs w:val="22"/>
          <w:lang w:val="en-GB"/>
        </w:rPr>
        <w:t>, Reader</w:t>
      </w:r>
    </w:p>
    <w:p w:rsidR="0C95D9DB" w:rsidP="0E96E84F" w:rsidRDefault="0C95D9DB" w14:paraId="06A51FFB" w14:textId="76ADD9F5">
      <w:pPr>
        <w:pStyle w:val="Normal"/>
        <w:spacing w:before="240" w:beforeAutospacing="off" w:after="240" w:afterAutospacing="off"/>
        <w:jc w:val="both"/>
        <w:rPr>
          <w:rFonts w:ascii="Aptos" w:hAnsi="Aptos" w:eastAsia="Aptos" w:cs="Aptos"/>
          <w:noProof w:val="0"/>
          <w:sz w:val="22"/>
          <w:szCs w:val="22"/>
          <w:lang w:val="en-GB"/>
        </w:rPr>
      </w:pPr>
      <w:r w:rsidRPr="0E96E84F" w:rsidR="0C95D9DB">
        <w:rPr>
          <w:rFonts w:ascii="Aptos" w:hAnsi="Aptos" w:eastAsia="Aptos" w:cs="Aptos"/>
          <w:b w:val="1"/>
          <w:bCs w:val="1"/>
          <w:noProof w:val="0"/>
          <w:sz w:val="22"/>
          <w:szCs w:val="22"/>
          <w:lang w:val="en-GB"/>
        </w:rPr>
        <w:t>Affiliations</w:t>
      </w:r>
      <w:r w:rsidRPr="0E96E84F" w:rsidR="3051B0E4">
        <w:rPr>
          <w:rFonts w:ascii="Aptos" w:hAnsi="Aptos" w:eastAsia="Aptos" w:cs="Aptos"/>
          <w:b w:val="1"/>
          <w:bCs w:val="1"/>
          <w:noProof w:val="0"/>
          <w:sz w:val="22"/>
          <w:szCs w:val="22"/>
          <w:lang w:val="en-GB"/>
        </w:rPr>
        <w:t>:</w:t>
      </w:r>
      <w:r w:rsidRPr="0E96E84F" w:rsidR="28E0A3E0">
        <w:rPr>
          <w:rFonts w:ascii="Aptos" w:hAnsi="Aptos" w:eastAsia="Aptos" w:cs="Aptos"/>
          <w:b w:val="1"/>
          <w:bCs w:val="1"/>
          <w:noProof w:val="0"/>
          <w:sz w:val="22"/>
          <w:szCs w:val="22"/>
          <w:lang w:val="en-GB"/>
        </w:rPr>
        <w:t xml:space="preserve"> </w:t>
      </w:r>
      <w:r w:rsidRPr="0E96E84F" w:rsidR="0A9B7EE7">
        <w:rPr>
          <w:rFonts w:ascii="Aptos" w:hAnsi="Aptos" w:eastAsia="Aptos" w:cs="Aptos"/>
          <w:noProof w:val="0"/>
          <w:sz w:val="22"/>
          <w:szCs w:val="22"/>
          <w:lang w:val="en-GB"/>
        </w:rPr>
        <w:t xml:space="preserve">Community Health, Resilience and Wellbeing Research Group, </w:t>
      </w:r>
      <w:r w:rsidRPr="0E96E84F" w:rsidR="0C95D9DB">
        <w:rPr>
          <w:rFonts w:ascii="Aptos" w:hAnsi="Aptos" w:eastAsia="Aptos" w:cs="Aptos"/>
          <w:noProof w:val="0"/>
          <w:sz w:val="22"/>
          <w:szCs w:val="22"/>
          <w:lang w:val="en-GB"/>
        </w:rPr>
        <w:t>School of Life Sciences, University of Westminster, London, UK</w:t>
      </w:r>
    </w:p>
    <w:p w:rsidR="0C95D9DB" w:rsidP="0E96E84F" w:rsidRDefault="0C95D9DB" w14:paraId="18D37F96" w14:textId="575B466A">
      <w:pPr>
        <w:pStyle w:val="Normal"/>
        <w:spacing w:before="240" w:beforeAutospacing="off" w:after="240" w:afterAutospacing="off"/>
        <w:jc w:val="both"/>
        <w:rPr>
          <w:rFonts w:ascii="Aptos" w:hAnsi="Aptos" w:eastAsia="Aptos" w:cs="Aptos"/>
          <w:noProof w:val="0"/>
          <w:sz w:val="22"/>
          <w:szCs w:val="22"/>
          <w:lang w:val="en-GB"/>
        </w:rPr>
      </w:pPr>
      <w:r w:rsidRPr="0E96E84F" w:rsidR="0C95D9DB">
        <w:rPr>
          <w:rFonts w:ascii="Aptos" w:hAnsi="Aptos" w:eastAsia="Aptos" w:cs="Aptos"/>
          <w:b w:val="1"/>
          <w:bCs w:val="1"/>
          <w:noProof w:val="0"/>
          <w:sz w:val="22"/>
          <w:szCs w:val="22"/>
          <w:lang w:val="en-GB"/>
        </w:rPr>
        <w:t>Background</w:t>
      </w:r>
      <w:r w:rsidRPr="0E96E84F" w:rsidR="30905751">
        <w:rPr>
          <w:rFonts w:ascii="Aptos" w:hAnsi="Aptos" w:eastAsia="Aptos" w:cs="Aptos"/>
          <w:b w:val="1"/>
          <w:bCs w:val="1"/>
          <w:noProof w:val="0"/>
          <w:sz w:val="22"/>
          <w:szCs w:val="22"/>
          <w:lang w:val="en-GB"/>
        </w:rPr>
        <w:t xml:space="preserve">: </w:t>
      </w:r>
      <w:r w:rsidRPr="0E96E84F" w:rsidR="0C95D9DB">
        <w:rPr>
          <w:rFonts w:ascii="Aptos" w:hAnsi="Aptos" w:eastAsia="Aptos" w:cs="Aptos"/>
          <w:noProof w:val="0"/>
          <w:sz w:val="22"/>
          <w:szCs w:val="22"/>
          <w:lang w:val="en-GB"/>
        </w:rPr>
        <w:t>Malnutrition and unmet nutritional needs significantly affect quality of life, symptom burden, and dignity for people receiving palliative and end‑of‑life care (</w:t>
      </w:r>
      <w:r w:rsidRPr="0E96E84F" w:rsidR="0C95D9DB">
        <w:rPr>
          <w:rFonts w:ascii="Aptos" w:hAnsi="Aptos" w:eastAsia="Aptos" w:cs="Aptos"/>
          <w:noProof w:val="0"/>
          <w:sz w:val="22"/>
          <w:szCs w:val="22"/>
          <w:lang w:val="en-GB"/>
        </w:rPr>
        <w:t>PEoLC</w:t>
      </w:r>
      <w:r w:rsidRPr="0E96E84F" w:rsidR="0C95D9DB">
        <w:rPr>
          <w:rFonts w:ascii="Aptos" w:hAnsi="Aptos" w:eastAsia="Aptos" w:cs="Aptos"/>
          <w:noProof w:val="0"/>
          <w:sz w:val="22"/>
          <w:szCs w:val="22"/>
          <w:lang w:val="en-GB"/>
        </w:rPr>
        <w:t xml:space="preserve">). In London, inequities in access to culturally </w:t>
      </w:r>
      <w:r w:rsidRPr="0E96E84F" w:rsidR="0C95D9DB">
        <w:rPr>
          <w:rFonts w:ascii="Aptos" w:hAnsi="Aptos" w:eastAsia="Aptos" w:cs="Aptos"/>
          <w:noProof w:val="0"/>
          <w:sz w:val="22"/>
          <w:szCs w:val="22"/>
          <w:lang w:val="en-GB"/>
        </w:rPr>
        <w:t>appropriate food</w:t>
      </w:r>
      <w:r w:rsidRPr="0E96E84F" w:rsidR="0C95D9DB">
        <w:rPr>
          <w:rFonts w:ascii="Aptos" w:hAnsi="Aptos" w:eastAsia="Aptos" w:cs="Aptos"/>
          <w:noProof w:val="0"/>
          <w:sz w:val="22"/>
          <w:szCs w:val="22"/>
          <w:lang w:val="en-GB"/>
        </w:rPr>
        <w:t xml:space="preserve"> and nutritional support persist, particularly among ethnic minorities and migrated communities, who face structural, linguistic, and cultural barriers to care.</w:t>
      </w:r>
    </w:p>
    <w:p w:rsidR="0C95D9DB" w:rsidP="0E96E84F" w:rsidRDefault="0C95D9DB" w14:paraId="3332D8C5" w14:textId="5838A6BC">
      <w:pPr>
        <w:spacing w:before="240" w:beforeAutospacing="off" w:after="240" w:afterAutospacing="off"/>
        <w:jc w:val="both"/>
        <w:rPr>
          <w:rFonts w:ascii="Aptos" w:hAnsi="Aptos" w:eastAsia="Aptos" w:cs="Aptos"/>
          <w:noProof w:val="0"/>
          <w:sz w:val="22"/>
          <w:szCs w:val="22"/>
          <w:lang w:val="en-GB"/>
        </w:rPr>
      </w:pPr>
      <w:r w:rsidRPr="0E96E84F" w:rsidR="0C95D9DB">
        <w:rPr>
          <w:rFonts w:ascii="Aptos" w:hAnsi="Aptos" w:eastAsia="Aptos" w:cs="Aptos"/>
          <w:b w:val="1"/>
          <w:bCs w:val="1"/>
          <w:noProof w:val="0"/>
          <w:sz w:val="22"/>
          <w:szCs w:val="22"/>
          <w:lang w:val="en-GB"/>
        </w:rPr>
        <w:t>Objectives</w:t>
      </w:r>
      <w:r w:rsidRPr="0E96E84F" w:rsidR="37606A77">
        <w:rPr>
          <w:rFonts w:ascii="Aptos" w:hAnsi="Aptos" w:eastAsia="Aptos" w:cs="Aptos"/>
          <w:b w:val="1"/>
          <w:bCs w:val="1"/>
          <w:noProof w:val="0"/>
          <w:sz w:val="22"/>
          <w:szCs w:val="22"/>
          <w:lang w:val="en-GB"/>
        </w:rPr>
        <w:t xml:space="preserve">: </w:t>
      </w:r>
      <w:r w:rsidRPr="0E96E84F" w:rsidR="0C95D9DB">
        <w:rPr>
          <w:rFonts w:ascii="Aptos" w:hAnsi="Aptos" w:eastAsia="Aptos" w:cs="Aptos"/>
          <w:noProof w:val="0"/>
          <w:sz w:val="22"/>
          <w:szCs w:val="22"/>
          <w:lang w:val="en-GB"/>
        </w:rPr>
        <w:t xml:space="preserve">To address inequalities and cultural needs in food and nutrition provision in </w:t>
      </w:r>
      <w:r w:rsidRPr="0E96E84F" w:rsidR="0C95D9DB">
        <w:rPr>
          <w:rFonts w:ascii="Aptos" w:hAnsi="Aptos" w:eastAsia="Aptos" w:cs="Aptos"/>
          <w:noProof w:val="0"/>
          <w:sz w:val="22"/>
          <w:szCs w:val="22"/>
          <w:lang w:val="en-GB"/>
        </w:rPr>
        <w:t>PEoLC</w:t>
      </w:r>
      <w:r w:rsidRPr="0E96E84F" w:rsidR="0C95D9DB">
        <w:rPr>
          <w:rFonts w:ascii="Aptos" w:hAnsi="Aptos" w:eastAsia="Aptos" w:cs="Aptos"/>
          <w:noProof w:val="0"/>
          <w:sz w:val="22"/>
          <w:szCs w:val="22"/>
          <w:lang w:val="en-GB"/>
        </w:rPr>
        <w:t xml:space="preserve"> across London and to co‑design culturally informed, systems‑level improvements with communities and stakeholders.</w:t>
      </w:r>
    </w:p>
    <w:p w:rsidR="0C95D9DB" w:rsidP="0E96E84F" w:rsidRDefault="0C95D9DB" w14:paraId="118D41B0" w14:textId="4906C9F6">
      <w:pPr>
        <w:spacing w:before="240" w:beforeAutospacing="off" w:after="240" w:afterAutospacing="off"/>
        <w:jc w:val="both"/>
        <w:rPr>
          <w:rFonts w:ascii="Aptos" w:hAnsi="Aptos" w:eastAsia="Aptos" w:cs="Aptos"/>
          <w:noProof w:val="0"/>
          <w:sz w:val="22"/>
          <w:szCs w:val="22"/>
          <w:lang w:val="en-GB"/>
        </w:rPr>
      </w:pPr>
      <w:r w:rsidRPr="0E96E84F" w:rsidR="0C95D9DB">
        <w:rPr>
          <w:rFonts w:ascii="Aptos" w:hAnsi="Aptos" w:eastAsia="Aptos" w:cs="Aptos"/>
          <w:b w:val="1"/>
          <w:bCs w:val="1"/>
          <w:noProof w:val="0"/>
          <w:sz w:val="22"/>
          <w:szCs w:val="22"/>
          <w:lang w:val="en-GB"/>
        </w:rPr>
        <w:t>Methods</w:t>
      </w:r>
      <w:r w:rsidRPr="0E96E84F" w:rsidR="076B1F9E">
        <w:rPr>
          <w:rFonts w:ascii="Aptos" w:hAnsi="Aptos" w:eastAsia="Aptos" w:cs="Aptos"/>
          <w:b w:val="1"/>
          <w:bCs w:val="1"/>
          <w:noProof w:val="0"/>
          <w:sz w:val="22"/>
          <w:szCs w:val="22"/>
          <w:lang w:val="en-GB"/>
        </w:rPr>
        <w:t xml:space="preserve">: </w:t>
      </w:r>
      <w:r w:rsidRPr="0E96E84F" w:rsidR="60459431">
        <w:rPr>
          <w:rFonts w:ascii="Aptos" w:hAnsi="Aptos" w:eastAsia="Aptos" w:cs="Aptos"/>
          <w:noProof w:val="0"/>
          <w:sz w:val="22"/>
          <w:szCs w:val="22"/>
          <w:lang w:val="en-GB"/>
        </w:rPr>
        <w:t>Mi</w:t>
      </w:r>
      <w:r w:rsidRPr="0E96E84F" w:rsidR="0C95D9DB">
        <w:rPr>
          <w:rFonts w:ascii="Aptos" w:hAnsi="Aptos" w:eastAsia="Aptos" w:cs="Aptos"/>
          <w:noProof w:val="0"/>
          <w:sz w:val="22"/>
          <w:szCs w:val="22"/>
          <w:lang w:val="en-GB"/>
        </w:rPr>
        <w:t>xed‑methods design will be used</w:t>
      </w:r>
      <w:r w:rsidRPr="0E96E84F" w:rsidR="5943CF6A">
        <w:rPr>
          <w:rFonts w:ascii="Aptos" w:hAnsi="Aptos" w:eastAsia="Aptos" w:cs="Aptos"/>
          <w:noProof w:val="0"/>
          <w:sz w:val="22"/>
          <w:szCs w:val="22"/>
          <w:lang w:val="en-GB"/>
        </w:rPr>
        <w:t xml:space="preserve"> (</w:t>
      </w:r>
      <w:r w:rsidRPr="0E96E84F" w:rsidR="0C95D9DB">
        <w:rPr>
          <w:rFonts w:ascii="Aptos" w:hAnsi="Aptos" w:eastAsia="Aptos" w:cs="Aptos"/>
          <w:noProof w:val="0"/>
          <w:sz w:val="22"/>
          <w:szCs w:val="22"/>
          <w:lang w:val="en-GB"/>
        </w:rPr>
        <w:t>London‑wide JISC survey, comparative case studies</w:t>
      </w:r>
      <w:r w:rsidRPr="0E96E84F" w:rsidR="147F5DD2">
        <w:rPr>
          <w:rFonts w:ascii="Aptos" w:hAnsi="Aptos" w:eastAsia="Aptos" w:cs="Aptos"/>
          <w:noProof w:val="0"/>
          <w:sz w:val="22"/>
          <w:szCs w:val="22"/>
          <w:lang w:val="en-GB"/>
        </w:rPr>
        <w:t xml:space="preserve">, </w:t>
      </w:r>
      <w:r w:rsidRPr="0E96E84F" w:rsidR="0C95D9DB">
        <w:rPr>
          <w:rFonts w:ascii="Aptos" w:hAnsi="Aptos" w:eastAsia="Aptos" w:cs="Aptos"/>
          <w:noProof w:val="0"/>
          <w:sz w:val="22"/>
          <w:szCs w:val="22"/>
          <w:lang w:val="en-GB"/>
        </w:rPr>
        <w:t>qualitative interviews</w:t>
      </w:r>
      <w:r w:rsidRPr="0E96E84F" w:rsidR="2D1AD52F">
        <w:rPr>
          <w:rFonts w:ascii="Aptos" w:hAnsi="Aptos" w:eastAsia="Aptos" w:cs="Aptos"/>
          <w:noProof w:val="0"/>
          <w:sz w:val="22"/>
          <w:szCs w:val="22"/>
          <w:lang w:val="en-GB"/>
        </w:rPr>
        <w:t xml:space="preserve"> &amp; </w:t>
      </w:r>
      <w:r w:rsidRPr="0E96E84F" w:rsidR="0C95D9DB">
        <w:rPr>
          <w:rFonts w:ascii="Aptos" w:hAnsi="Aptos" w:eastAsia="Aptos" w:cs="Aptos"/>
          <w:noProof w:val="0"/>
          <w:sz w:val="22"/>
          <w:szCs w:val="22"/>
          <w:lang w:val="en-GB"/>
        </w:rPr>
        <w:t>PLA tools</w:t>
      </w:r>
      <w:r w:rsidRPr="0E96E84F" w:rsidR="72A89FD5">
        <w:rPr>
          <w:rFonts w:ascii="Aptos" w:hAnsi="Aptos" w:eastAsia="Aptos" w:cs="Aptos"/>
          <w:noProof w:val="0"/>
          <w:sz w:val="22"/>
          <w:szCs w:val="22"/>
          <w:lang w:val="en-GB"/>
        </w:rPr>
        <w:t>).</w:t>
      </w:r>
    </w:p>
    <w:p w:rsidR="0C95D9DB" w:rsidP="0E96E84F" w:rsidRDefault="0C95D9DB" w14:paraId="5C01F911" w14:textId="32983D80">
      <w:pPr>
        <w:spacing w:before="240" w:beforeAutospacing="off" w:after="240" w:afterAutospacing="off"/>
        <w:jc w:val="both"/>
        <w:rPr>
          <w:rFonts w:ascii="Aptos" w:hAnsi="Aptos" w:eastAsia="Aptos" w:cs="Aptos"/>
          <w:noProof w:val="0"/>
          <w:sz w:val="22"/>
          <w:szCs w:val="22"/>
          <w:lang w:val="en-GB"/>
        </w:rPr>
      </w:pPr>
      <w:r w:rsidRPr="0E96E84F" w:rsidR="0C95D9DB">
        <w:rPr>
          <w:rFonts w:ascii="Aptos" w:hAnsi="Aptos" w:eastAsia="Aptos" w:cs="Aptos"/>
          <w:b w:val="1"/>
          <w:bCs w:val="1"/>
          <w:noProof w:val="0"/>
          <w:sz w:val="22"/>
          <w:szCs w:val="22"/>
          <w:lang w:val="en-GB"/>
        </w:rPr>
        <w:t>Results (Ongoing Research)</w:t>
      </w:r>
      <w:r w:rsidRPr="0E96E84F" w:rsidR="17FBF1E0">
        <w:rPr>
          <w:rFonts w:ascii="Aptos" w:hAnsi="Aptos" w:eastAsia="Aptos" w:cs="Aptos"/>
          <w:b w:val="1"/>
          <w:bCs w:val="1"/>
          <w:noProof w:val="0"/>
          <w:sz w:val="22"/>
          <w:szCs w:val="22"/>
          <w:lang w:val="en-GB"/>
        </w:rPr>
        <w:t xml:space="preserve">: </w:t>
      </w:r>
      <w:r w:rsidRPr="0E96E84F" w:rsidR="0C95D9DB">
        <w:rPr>
          <w:rFonts w:ascii="Aptos" w:hAnsi="Aptos" w:eastAsia="Aptos" w:cs="Aptos"/>
          <w:noProof w:val="0"/>
          <w:sz w:val="22"/>
          <w:szCs w:val="22"/>
          <w:lang w:val="en-GB"/>
        </w:rPr>
        <w:t xml:space="preserve">Preliminary findings </w:t>
      </w:r>
      <w:r w:rsidRPr="0E96E84F" w:rsidR="0C95D9DB">
        <w:rPr>
          <w:rFonts w:ascii="Aptos" w:hAnsi="Aptos" w:eastAsia="Aptos" w:cs="Aptos"/>
          <w:noProof w:val="0"/>
          <w:sz w:val="22"/>
          <w:szCs w:val="22"/>
          <w:lang w:val="en-GB"/>
        </w:rPr>
        <w:t>indicate</w:t>
      </w:r>
      <w:r w:rsidRPr="0E96E84F" w:rsidR="0C95D9DB">
        <w:rPr>
          <w:rFonts w:ascii="Aptos" w:hAnsi="Aptos" w:eastAsia="Aptos" w:cs="Aptos"/>
          <w:noProof w:val="0"/>
          <w:sz w:val="22"/>
          <w:szCs w:val="22"/>
          <w:lang w:val="en-GB"/>
        </w:rPr>
        <w:t xml:space="preserve"> fragmented nutritional pathways, inconsistent referral practices, and limited availability of culturally tailored dietary support. Early engagement shows strong interest from clinicians and community stakeholders in improving coordination between formal services and community networks.</w:t>
      </w:r>
    </w:p>
    <w:p w:rsidR="0C95D9DB" w:rsidP="0E96E84F" w:rsidRDefault="0C95D9DB" w14:paraId="5A4E484E" w14:textId="53047C5A">
      <w:pPr>
        <w:spacing w:before="240" w:beforeAutospacing="off" w:after="240" w:afterAutospacing="off"/>
        <w:jc w:val="both"/>
        <w:rPr>
          <w:rFonts w:ascii="Aptos" w:hAnsi="Aptos" w:eastAsia="Aptos" w:cs="Aptos"/>
          <w:noProof w:val="0"/>
          <w:sz w:val="22"/>
          <w:szCs w:val="22"/>
          <w:lang w:val="en-GB"/>
        </w:rPr>
      </w:pPr>
      <w:r w:rsidRPr="0E96E84F" w:rsidR="0C95D9DB">
        <w:rPr>
          <w:rFonts w:ascii="Aptos" w:hAnsi="Aptos" w:eastAsia="Aptos" w:cs="Aptos"/>
          <w:b w:val="1"/>
          <w:bCs w:val="1"/>
          <w:noProof w:val="0"/>
          <w:sz w:val="22"/>
          <w:szCs w:val="22"/>
          <w:lang w:val="en-GB"/>
        </w:rPr>
        <w:t>Conclusion</w:t>
      </w:r>
      <w:r w:rsidRPr="0E96E84F" w:rsidR="3310C769">
        <w:rPr>
          <w:rFonts w:ascii="Aptos" w:hAnsi="Aptos" w:eastAsia="Aptos" w:cs="Aptos"/>
          <w:b w:val="1"/>
          <w:bCs w:val="1"/>
          <w:noProof w:val="0"/>
          <w:sz w:val="22"/>
          <w:szCs w:val="22"/>
          <w:lang w:val="en-GB"/>
        </w:rPr>
        <w:t xml:space="preserve">: </w:t>
      </w:r>
      <w:r w:rsidRPr="0E96E84F" w:rsidR="0C95D9DB">
        <w:rPr>
          <w:rFonts w:ascii="Aptos" w:hAnsi="Aptos" w:eastAsia="Aptos" w:cs="Aptos"/>
          <w:noProof w:val="0"/>
          <w:sz w:val="22"/>
          <w:szCs w:val="22"/>
          <w:lang w:val="en-GB"/>
        </w:rPr>
        <w:t xml:space="preserve">This study will generate a systems‑level understanding of nutrition in </w:t>
      </w:r>
      <w:r w:rsidRPr="0E96E84F" w:rsidR="0C95D9DB">
        <w:rPr>
          <w:rFonts w:ascii="Aptos" w:hAnsi="Aptos" w:eastAsia="Aptos" w:cs="Aptos"/>
          <w:noProof w:val="0"/>
          <w:sz w:val="22"/>
          <w:szCs w:val="22"/>
          <w:lang w:val="en-GB"/>
        </w:rPr>
        <w:t>PEoLC</w:t>
      </w:r>
      <w:r w:rsidRPr="0E96E84F" w:rsidR="0C95D9DB">
        <w:rPr>
          <w:rFonts w:ascii="Aptos" w:hAnsi="Aptos" w:eastAsia="Aptos" w:cs="Aptos"/>
          <w:noProof w:val="0"/>
          <w:sz w:val="22"/>
          <w:szCs w:val="22"/>
          <w:lang w:val="en-GB"/>
        </w:rPr>
        <w:t xml:space="preserve"> and support the co‑development of a culturally responsive intervention. </w:t>
      </w:r>
    </w:p>
    <w:p w:rsidR="0137D7A7" w:rsidP="0E96E84F" w:rsidRDefault="0137D7A7" w14:paraId="3816F35D" w14:textId="13CC6A1E">
      <w:pPr>
        <w:spacing w:before="240" w:beforeAutospacing="off" w:after="240" w:afterAutospacing="off"/>
        <w:jc w:val="both"/>
        <w:rPr>
          <w:rFonts w:ascii="Aptos" w:hAnsi="Aptos" w:eastAsia="Aptos" w:cs="Aptos"/>
          <w:b w:val="1"/>
          <w:bCs w:val="1"/>
          <w:noProof w:val="0"/>
          <w:sz w:val="22"/>
          <w:szCs w:val="22"/>
          <w:lang w:val="en-GB"/>
        </w:rPr>
      </w:pPr>
      <w:r w:rsidRPr="0E96E84F" w:rsidR="0137D7A7">
        <w:rPr>
          <w:rFonts w:ascii="Aptos" w:hAnsi="Aptos" w:eastAsia="Aptos" w:cs="Aptos"/>
          <w:b w:val="1"/>
          <w:bCs w:val="1"/>
          <w:noProof w:val="0"/>
          <w:sz w:val="22"/>
          <w:szCs w:val="22"/>
          <w:lang w:val="en-GB"/>
        </w:rPr>
        <w:t xml:space="preserve">Corresponding Author*: </w:t>
      </w:r>
      <w:r w:rsidRPr="0E96E84F" w:rsidR="0137D7A7">
        <w:rPr>
          <w:rFonts w:ascii="Aptos" w:hAnsi="Aptos" w:eastAsia="Aptos" w:cs="Aptos"/>
          <w:b w:val="1"/>
          <w:bCs w:val="1"/>
          <w:noProof w:val="0"/>
          <w:sz w:val="22"/>
          <w:szCs w:val="22"/>
          <w:lang w:val="en-GB"/>
        </w:rPr>
        <w:t>Fabia Hannan Mone, PhD Researcher</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2">
    <w:nsid w:val="3366f21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276e8c3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A07DDE"/>
    <w:rsid w:val="0137D7A7"/>
    <w:rsid w:val="02686B5A"/>
    <w:rsid w:val="076B1F9E"/>
    <w:rsid w:val="0778B748"/>
    <w:rsid w:val="07A5C795"/>
    <w:rsid w:val="07C8414C"/>
    <w:rsid w:val="08B131F1"/>
    <w:rsid w:val="09779AD6"/>
    <w:rsid w:val="0A9B7EE7"/>
    <w:rsid w:val="0B39DCA4"/>
    <w:rsid w:val="0C95D9DB"/>
    <w:rsid w:val="0D013528"/>
    <w:rsid w:val="0DD6FE06"/>
    <w:rsid w:val="0E96E84F"/>
    <w:rsid w:val="0F16942A"/>
    <w:rsid w:val="1426F841"/>
    <w:rsid w:val="147F5DD2"/>
    <w:rsid w:val="14F7656A"/>
    <w:rsid w:val="15EF48E5"/>
    <w:rsid w:val="17FBF1E0"/>
    <w:rsid w:val="1B4F472F"/>
    <w:rsid w:val="1B699CA7"/>
    <w:rsid w:val="1BC5FBB7"/>
    <w:rsid w:val="23AE497A"/>
    <w:rsid w:val="2467CE79"/>
    <w:rsid w:val="26E3B399"/>
    <w:rsid w:val="28E0A3E0"/>
    <w:rsid w:val="2D1AD52F"/>
    <w:rsid w:val="2FF90384"/>
    <w:rsid w:val="3051B0E4"/>
    <w:rsid w:val="30905751"/>
    <w:rsid w:val="3310C769"/>
    <w:rsid w:val="35D75193"/>
    <w:rsid w:val="374E96B4"/>
    <w:rsid w:val="37606A77"/>
    <w:rsid w:val="3855BD75"/>
    <w:rsid w:val="3B1B533F"/>
    <w:rsid w:val="3D9408F8"/>
    <w:rsid w:val="3D9EE0A4"/>
    <w:rsid w:val="3DB8B621"/>
    <w:rsid w:val="3EDD0051"/>
    <w:rsid w:val="4208513D"/>
    <w:rsid w:val="42A7DD0C"/>
    <w:rsid w:val="45C0A7F4"/>
    <w:rsid w:val="4EA07DDE"/>
    <w:rsid w:val="58F19980"/>
    <w:rsid w:val="593C3D18"/>
    <w:rsid w:val="5943CF6A"/>
    <w:rsid w:val="5F13B12B"/>
    <w:rsid w:val="60459431"/>
    <w:rsid w:val="6070E329"/>
    <w:rsid w:val="6117BB38"/>
    <w:rsid w:val="612907B0"/>
    <w:rsid w:val="62BE210A"/>
    <w:rsid w:val="63EDD974"/>
    <w:rsid w:val="65F8E2B2"/>
    <w:rsid w:val="67D2D610"/>
    <w:rsid w:val="68A37FFD"/>
    <w:rsid w:val="69497814"/>
    <w:rsid w:val="6BE4F7DC"/>
    <w:rsid w:val="6F856DD0"/>
    <w:rsid w:val="6FAC3A9B"/>
    <w:rsid w:val="707BABA5"/>
    <w:rsid w:val="70850441"/>
    <w:rsid w:val="72A89FD5"/>
    <w:rsid w:val="72B03969"/>
    <w:rsid w:val="72ED0458"/>
    <w:rsid w:val="736E0A28"/>
    <w:rsid w:val="7626EA04"/>
    <w:rsid w:val="77BF3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7DDE"/>
  <w15:chartTrackingRefBased/>
  <w15:docId w15:val="{3559775E-16B7-4567-B98F-2087CCABB47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0E96E84F"/>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3b2ec57ec62047c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Fabia Mone</dc:creator>
  <keywords/>
  <dc:description/>
  <lastModifiedBy>Fabia Mone</lastModifiedBy>
  <revision>2</revision>
  <dcterms:created xsi:type="dcterms:W3CDTF">2026-01-19T17:32:21.5886125Z</dcterms:created>
  <dcterms:modified xsi:type="dcterms:W3CDTF">2026-01-19T18:00:33.0644734Z</dcterms:modified>
</coreProperties>
</file>