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0E9F" w14:textId="6D50B90E" w:rsidR="00B713DA" w:rsidRDefault="0071176C" w:rsidP="00B713DA">
      <w:pPr>
        <w:spacing w:line="240" w:lineRule="auto"/>
        <w:rPr>
          <w:rFonts w:ascii="Times New Roman" w:hAnsi="Times New Roman" w:cs="Times New Roman"/>
          <w:b/>
          <w:sz w:val="22"/>
          <w:szCs w:val="22"/>
        </w:rPr>
      </w:pPr>
      <w:r w:rsidRPr="00DD694A">
        <w:rPr>
          <w:rFonts w:ascii="Times New Roman" w:hAnsi="Times New Roman" w:cs="Times New Roman"/>
          <w:b/>
          <w:bCs/>
          <w:sz w:val="22"/>
          <w:szCs w:val="22"/>
        </w:rPr>
        <w:t xml:space="preserve">Title: </w:t>
      </w:r>
      <w:r w:rsidR="00B713DA" w:rsidRPr="00B713DA">
        <w:rPr>
          <w:rFonts w:ascii="Times New Roman" w:hAnsi="Times New Roman" w:cs="Times New Roman"/>
          <w:bCs/>
          <w:sz w:val="22"/>
          <w:szCs w:val="22"/>
        </w:rPr>
        <w:t xml:space="preserve">About time! Leveraging user-generated content for </w:t>
      </w:r>
      <w:r w:rsidR="00B713DA">
        <w:rPr>
          <w:rFonts w:ascii="Times New Roman" w:hAnsi="Times New Roman" w:cs="Times New Roman"/>
          <w:bCs/>
          <w:sz w:val="22"/>
          <w:szCs w:val="22"/>
        </w:rPr>
        <w:t>health messaging in behavioral interventions</w:t>
      </w:r>
    </w:p>
    <w:p w14:paraId="2C62D018" w14:textId="5A3BA8EE" w:rsidR="0071176C" w:rsidRPr="00B713DA" w:rsidRDefault="0071176C" w:rsidP="00B713DA">
      <w:pPr>
        <w:spacing w:line="240" w:lineRule="auto"/>
        <w:rPr>
          <w:rFonts w:ascii="Times New Roman" w:hAnsi="Times New Roman" w:cs="Times New Roman"/>
          <w:sz w:val="22"/>
          <w:szCs w:val="22"/>
          <w:vertAlign w:val="superscript"/>
        </w:rPr>
      </w:pPr>
      <w:r w:rsidRPr="00DD694A">
        <w:rPr>
          <w:rFonts w:ascii="Times New Roman" w:hAnsi="Times New Roman" w:cs="Times New Roman"/>
          <w:b/>
          <w:bCs/>
          <w:sz w:val="22"/>
          <w:szCs w:val="22"/>
        </w:rPr>
        <w:t>Authors: Sherine El-Toukhy</w:t>
      </w:r>
      <w:r w:rsidR="00B713DA">
        <w:rPr>
          <w:rFonts w:ascii="Times New Roman" w:hAnsi="Times New Roman" w:cs="Times New Roman"/>
          <w:b/>
          <w:bCs/>
          <w:sz w:val="22"/>
          <w:szCs w:val="22"/>
        </w:rPr>
        <w:t>,</w:t>
      </w:r>
      <w:r w:rsidRPr="00DD694A">
        <w:rPr>
          <w:rFonts w:ascii="Times New Roman" w:hAnsi="Times New Roman" w:cs="Times New Roman"/>
          <w:b/>
          <w:bCs/>
          <w:sz w:val="22"/>
          <w:szCs w:val="22"/>
          <w:vertAlign w:val="superscript"/>
        </w:rPr>
        <w:t>1</w:t>
      </w:r>
      <w:r w:rsidR="00B713DA">
        <w:rPr>
          <w:rFonts w:ascii="Times New Roman" w:hAnsi="Times New Roman" w:cs="Times New Roman"/>
          <w:b/>
          <w:bCs/>
          <w:sz w:val="22"/>
          <w:szCs w:val="22"/>
        </w:rPr>
        <w:t xml:space="preserve"> </w:t>
      </w:r>
      <w:r w:rsidR="00B713DA" w:rsidRPr="00B713DA">
        <w:rPr>
          <w:rFonts w:ascii="Times New Roman" w:hAnsi="Times New Roman" w:cs="Times New Roman"/>
          <w:sz w:val="22"/>
          <w:szCs w:val="22"/>
        </w:rPr>
        <w:t>Debbie Peek,</w:t>
      </w:r>
      <w:r w:rsidR="00B713DA" w:rsidRPr="00B713DA">
        <w:rPr>
          <w:rFonts w:ascii="Times New Roman" w:hAnsi="Times New Roman" w:cs="Times New Roman"/>
          <w:sz w:val="22"/>
          <w:szCs w:val="22"/>
          <w:vertAlign w:val="superscript"/>
        </w:rPr>
        <w:t>2</w:t>
      </w:r>
      <w:r w:rsidR="00B713DA" w:rsidRPr="00B713DA">
        <w:rPr>
          <w:rFonts w:ascii="Times New Roman" w:hAnsi="Times New Roman" w:cs="Times New Roman"/>
          <w:sz w:val="22"/>
          <w:szCs w:val="22"/>
        </w:rPr>
        <w:t xml:space="preserve"> </w:t>
      </w:r>
      <w:r w:rsidR="006A0D4C">
        <w:rPr>
          <w:rFonts w:ascii="Times New Roman" w:hAnsi="Times New Roman" w:cs="Times New Roman"/>
          <w:sz w:val="22"/>
          <w:szCs w:val="22"/>
        </w:rPr>
        <w:t>Colin Guider,</w:t>
      </w:r>
      <w:r w:rsidR="006A0D4C">
        <w:rPr>
          <w:rFonts w:ascii="Times New Roman" w:hAnsi="Times New Roman" w:cs="Times New Roman"/>
          <w:sz w:val="22"/>
          <w:szCs w:val="22"/>
          <w:vertAlign w:val="superscript"/>
        </w:rPr>
        <w:t>2</w:t>
      </w:r>
      <w:r w:rsidR="006A0D4C">
        <w:rPr>
          <w:rFonts w:ascii="Times New Roman" w:hAnsi="Times New Roman" w:cs="Times New Roman"/>
          <w:sz w:val="22"/>
          <w:szCs w:val="22"/>
        </w:rPr>
        <w:t xml:space="preserve"> </w:t>
      </w:r>
      <w:r w:rsidR="00B713DA" w:rsidRPr="00B713DA">
        <w:rPr>
          <w:rFonts w:ascii="Times New Roman" w:hAnsi="Times New Roman" w:cs="Times New Roman"/>
          <w:sz w:val="22"/>
          <w:szCs w:val="22"/>
        </w:rPr>
        <w:t>and Arun Varghese</w:t>
      </w:r>
      <w:r w:rsidR="00B713DA" w:rsidRPr="00B713DA">
        <w:rPr>
          <w:rFonts w:ascii="Times New Roman" w:hAnsi="Times New Roman" w:cs="Times New Roman"/>
          <w:sz w:val="22"/>
          <w:szCs w:val="22"/>
          <w:vertAlign w:val="superscript"/>
        </w:rPr>
        <w:t>2</w:t>
      </w:r>
    </w:p>
    <w:p w14:paraId="65D5EAF5" w14:textId="77777777" w:rsidR="0071176C"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Affiliations:</w:t>
      </w:r>
      <w:r w:rsidRPr="00DD694A">
        <w:rPr>
          <w:rFonts w:ascii="Times New Roman" w:hAnsi="Times New Roman" w:cs="Times New Roman"/>
          <w:sz w:val="22"/>
          <w:szCs w:val="22"/>
          <w:vertAlign w:val="superscript"/>
        </w:rPr>
        <w:t xml:space="preserve"> 1</w:t>
      </w:r>
      <w:r w:rsidRPr="00DD694A">
        <w:rPr>
          <w:rFonts w:ascii="Times New Roman" w:hAnsi="Times New Roman" w:cs="Times New Roman"/>
          <w:sz w:val="22"/>
          <w:szCs w:val="22"/>
        </w:rPr>
        <w:t>Division of Intramural Research, National Institute on Minority Health and Health Disparities, National Institutes of Health, Rockville, MD, USA</w:t>
      </w:r>
    </w:p>
    <w:p w14:paraId="4B3CB9FD" w14:textId="046F6BD1" w:rsidR="00B713DA" w:rsidRPr="00B713DA" w:rsidRDefault="00B713DA" w:rsidP="0071176C">
      <w:pPr>
        <w:spacing w:after="120" w:line="240" w:lineRule="auto"/>
        <w:rPr>
          <w:rFonts w:ascii="Times New Roman" w:hAnsi="Times New Roman" w:cs="Times New Roman"/>
          <w:sz w:val="22"/>
          <w:szCs w:val="22"/>
        </w:rPr>
      </w:pPr>
      <w:r>
        <w:rPr>
          <w:rFonts w:ascii="Times New Roman" w:hAnsi="Times New Roman" w:cs="Times New Roman"/>
          <w:sz w:val="22"/>
          <w:szCs w:val="22"/>
          <w:vertAlign w:val="superscript"/>
        </w:rPr>
        <w:t>2</w:t>
      </w:r>
      <w:r>
        <w:rPr>
          <w:rFonts w:ascii="Times New Roman" w:hAnsi="Times New Roman" w:cs="Times New Roman"/>
          <w:sz w:val="22"/>
          <w:szCs w:val="22"/>
        </w:rPr>
        <w:t>ICF, Reston, VA, USA</w:t>
      </w:r>
    </w:p>
    <w:p w14:paraId="5AA3995C" w14:textId="77777777" w:rsidR="0071176C" w:rsidRPr="00DD694A" w:rsidRDefault="0071176C" w:rsidP="0071176C">
      <w:pPr>
        <w:spacing w:after="120" w:line="240" w:lineRule="auto"/>
        <w:rPr>
          <w:rFonts w:ascii="Times New Roman" w:hAnsi="Times New Roman" w:cs="Times New Roman"/>
          <w:sz w:val="22"/>
          <w:szCs w:val="22"/>
        </w:rPr>
      </w:pPr>
    </w:p>
    <w:p w14:paraId="513F4EE3" w14:textId="1EAD749D" w:rsidR="0071176C" w:rsidRPr="0070074D"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Background: </w:t>
      </w:r>
      <w:r w:rsidR="0070074D">
        <w:rPr>
          <w:rFonts w:ascii="Times New Roman" w:hAnsi="Times New Roman" w:cs="Times New Roman"/>
          <w:sz w:val="22"/>
          <w:szCs w:val="22"/>
        </w:rPr>
        <w:t xml:space="preserve">Current </w:t>
      </w:r>
      <w:r w:rsidR="00590D18">
        <w:rPr>
          <w:rFonts w:ascii="Times New Roman" w:hAnsi="Times New Roman" w:cs="Times New Roman"/>
          <w:sz w:val="22"/>
          <w:szCs w:val="22"/>
        </w:rPr>
        <w:t xml:space="preserve">approaches to </w:t>
      </w:r>
      <w:r w:rsidR="00A60900">
        <w:rPr>
          <w:rFonts w:ascii="Times New Roman" w:hAnsi="Times New Roman" w:cs="Times New Roman"/>
          <w:sz w:val="22"/>
          <w:szCs w:val="22"/>
        </w:rPr>
        <w:t xml:space="preserve">health message development </w:t>
      </w:r>
      <w:r w:rsidR="00661BB5">
        <w:rPr>
          <w:rFonts w:ascii="Times New Roman" w:hAnsi="Times New Roman" w:cs="Times New Roman"/>
          <w:sz w:val="22"/>
          <w:szCs w:val="22"/>
        </w:rPr>
        <w:t>produce a</w:t>
      </w:r>
      <w:r w:rsidR="00A60900">
        <w:rPr>
          <w:rFonts w:ascii="Times New Roman" w:hAnsi="Times New Roman" w:cs="Times New Roman"/>
          <w:sz w:val="22"/>
          <w:szCs w:val="22"/>
        </w:rPr>
        <w:t xml:space="preserve"> finite number of didactic messages</w:t>
      </w:r>
      <w:r w:rsidR="006C56E4">
        <w:rPr>
          <w:rFonts w:ascii="Times New Roman" w:hAnsi="Times New Roman" w:cs="Times New Roman"/>
          <w:sz w:val="22"/>
          <w:szCs w:val="22"/>
        </w:rPr>
        <w:t xml:space="preserve">, resulting in </w:t>
      </w:r>
      <w:r w:rsidR="00661BB5">
        <w:rPr>
          <w:rFonts w:ascii="Times New Roman" w:hAnsi="Times New Roman" w:cs="Times New Roman"/>
          <w:sz w:val="22"/>
          <w:szCs w:val="22"/>
        </w:rPr>
        <w:t xml:space="preserve">message </w:t>
      </w:r>
      <w:r w:rsidR="00590D18">
        <w:rPr>
          <w:rFonts w:ascii="Times New Roman" w:hAnsi="Times New Roman" w:cs="Times New Roman"/>
          <w:sz w:val="22"/>
          <w:szCs w:val="22"/>
        </w:rPr>
        <w:t xml:space="preserve">fatigue and </w:t>
      </w:r>
      <w:r w:rsidR="00661BB5">
        <w:rPr>
          <w:rFonts w:ascii="Times New Roman" w:hAnsi="Times New Roman" w:cs="Times New Roman"/>
          <w:sz w:val="22"/>
          <w:szCs w:val="22"/>
        </w:rPr>
        <w:t>reactance</w:t>
      </w:r>
      <w:r w:rsidR="00A60900">
        <w:rPr>
          <w:rFonts w:ascii="Times New Roman" w:hAnsi="Times New Roman" w:cs="Times New Roman"/>
          <w:sz w:val="22"/>
          <w:szCs w:val="22"/>
        </w:rPr>
        <w:t>.</w:t>
      </w:r>
    </w:p>
    <w:p w14:paraId="04C24CF6" w14:textId="7DDB2616" w:rsidR="0071176C" w:rsidRPr="00A60900"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Objective: </w:t>
      </w:r>
      <w:r w:rsidR="00590D18">
        <w:rPr>
          <w:rFonts w:ascii="Times New Roman" w:hAnsi="Times New Roman" w:cs="Times New Roman"/>
          <w:sz w:val="22"/>
          <w:szCs w:val="22"/>
        </w:rPr>
        <w:t>To d</w:t>
      </w:r>
      <w:r w:rsidR="00A60900">
        <w:rPr>
          <w:rFonts w:ascii="Times New Roman" w:hAnsi="Times New Roman" w:cs="Times New Roman"/>
          <w:sz w:val="22"/>
          <w:szCs w:val="22"/>
        </w:rPr>
        <w:t xml:space="preserve">emonstrate the feasibility of curating health messages </w:t>
      </w:r>
      <w:r w:rsidR="000C7CBF">
        <w:rPr>
          <w:rFonts w:ascii="Times New Roman" w:hAnsi="Times New Roman" w:cs="Times New Roman"/>
          <w:sz w:val="22"/>
          <w:szCs w:val="22"/>
        </w:rPr>
        <w:t xml:space="preserve">from open-source platforms like X (formerly Twitter) </w:t>
      </w:r>
      <w:r w:rsidR="00A60900">
        <w:rPr>
          <w:rFonts w:ascii="Times New Roman" w:hAnsi="Times New Roman" w:cs="Times New Roman"/>
          <w:sz w:val="22"/>
          <w:szCs w:val="22"/>
        </w:rPr>
        <w:t>for use in behavioral interventions using smoking cessation as a</w:t>
      </w:r>
      <w:r w:rsidR="000C7CBF">
        <w:rPr>
          <w:rFonts w:ascii="Times New Roman" w:hAnsi="Times New Roman" w:cs="Times New Roman"/>
          <w:sz w:val="22"/>
          <w:szCs w:val="22"/>
        </w:rPr>
        <w:t xml:space="preserve">n example. </w:t>
      </w:r>
    </w:p>
    <w:p w14:paraId="2D0F1B76" w14:textId="7162E384" w:rsidR="0071176C" w:rsidRPr="006C56E4"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Methods: </w:t>
      </w:r>
      <w:r w:rsidR="00987C96">
        <w:rPr>
          <w:rFonts w:ascii="Times New Roman" w:hAnsi="Times New Roman" w:cs="Times New Roman"/>
          <w:sz w:val="22"/>
          <w:szCs w:val="22"/>
        </w:rPr>
        <w:t xml:space="preserve">We extracted </w:t>
      </w:r>
      <w:r w:rsidR="00DF131A">
        <w:rPr>
          <w:rFonts w:ascii="Times New Roman" w:hAnsi="Times New Roman" w:cs="Times New Roman"/>
          <w:sz w:val="22"/>
          <w:szCs w:val="22"/>
        </w:rPr>
        <w:t xml:space="preserve">5 million </w:t>
      </w:r>
      <w:r w:rsidR="00987C96">
        <w:rPr>
          <w:rFonts w:ascii="Times New Roman" w:hAnsi="Times New Roman" w:cs="Times New Roman"/>
          <w:sz w:val="22"/>
          <w:szCs w:val="22"/>
        </w:rPr>
        <w:t>tweets using smoking-related keywords</w:t>
      </w:r>
      <w:r w:rsidR="00C42F77">
        <w:rPr>
          <w:rFonts w:ascii="Times New Roman" w:hAnsi="Times New Roman" w:cs="Times New Roman"/>
          <w:sz w:val="22"/>
          <w:szCs w:val="22"/>
        </w:rPr>
        <w:t xml:space="preserve"> (e.g., cigs)</w:t>
      </w:r>
      <w:r w:rsidR="00DF131A">
        <w:rPr>
          <w:rFonts w:ascii="Times New Roman" w:hAnsi="Times New Roman" w:cs="Times New Roman"/>
          <w:sz w:val="22"/>
          <w:szCs w:val="22"/>
        </w:rPr>
        <w:t xml:space="preserve"> and</w:t>
      </w:r>
      <w:r w:rsidR="00965762">
        <w:rPr>
          <w:rFonts w:ascii="Times New Roman" w:hAnsi="Times New Roman" w:cs="Times New Roman"/>
          <w:sz w:val="22"/>
          <w:szCs w:val="22"/>
        </w:rPr>
        <w:t xml:space="preserve"> </w:t>
      </w:r>
      <w:r w:rsidR="00987C96">
        <w:rPr>
          <w:rFonts w:ascii="Times New Roman" w:hAnsi="Times New Roman" w:cs="Times New Roman"/>
          <w:sz w:val="22"/>
          <w:szCs w:val="22"/>
        </w:rPr>
        <w:t>developed a codebook to classify tweets into 5 categories. We manually labeled</w:t>
      </w:r>
      <w:r w:rsidR="00C42F77">
        <w:rPr>
          <w:rFonts w:ascii="Times New Roman" w:hAnsi="Times New Roman" w:cs="Times New Roman"/>
          <w:sz w:val="22"/>
          <w:szCs w:val="22"/>
        </w:rPr>
        <w:t xml:space="preserve"> 2000 tweets as</w:t>
      </w:r>
      <w:r w:rsidR="00DF131A">
        <w:rPr>
          <w:rFonts w:ascii="Times New Roman" w:hAnsi="Times New Roman" w:cs="Times New Roman"/>
          <w:sz w:val="22"/>
          <w:szCs w:val="22"/>
        </w:rPr>
        <w:t xml:space="preserve"> a</w:t>
      </w:r>
      <w:r w:rsidR="00C42F77">
        <w:rPr>
          <w:rFonts w:ascii="Times New Roman" w:hAnsi="Times New Roman" w:cs="Times New Roman"/>
          <w:sz w:val="22"/>
          <w:szCs w:val="22"/>
        </w:rPr>
        <w:t xml:space="preserve"> “gold standard</w:t>
      </w:r>
      <w:r w:rsidR="00DF131A">
        <w:rPr>
          <w:rFonts w:ascii="Times New Roman" w:hAnsi="Times New Roman" w:cs="Times New Roman"/>
          <w:sz w:val="22"/>
          <w:szCs w:val="22"/>
        </w:rPr>
        <w:t>,</w:t>
      </w:r>
      <w:r w:rsidR="00C42F77">
        <w:rPr>
          <w:rFonts w:ascii="Times New Roman" w:hAnsi="Times New Roman" w:cs="Times New Roman"/>
          <w:sz w:val="22"/>
          <w:szCs w:val="22"/>
        </w:rPr>
        <w:t>”</w:t>
      </w:r>
      <w:r w:rsidR="00DF131A">
        <w:rPr>
          <w:rFonts w:ascii="Times New Roman" w:hAnsi="Times New Roman" w:cs="Times New Roman"/>
          <w:sz w:val="22"/>
          <w:szCs w:val="22"/>
        </w:rPr>
        <w:t xml:space="preserve"> which </w:t>
      </w:r>
      <w:r w:rsidR="009664E3">
        <w:rPr>
          <w:rFonts w:ascii="Times New Roman" w:hAnsi="Times New Roman" w:cs="Times New Roman"/>
          <w:sz w:val="22"/>
          <w:szCs w:val="22"/>
        </w:rPr>
        <w:t xml:space="preserve">were </w:t>
      </w:r>
      <w:r w:rsidR="00DF131A">
        <w:rPr>
          <w:rFonts w:ascii="Times New Roman" w:hAnsi="Times New Roman" w:cs="Times New Roman"/>
          <w:sz w:val="22"/>
          <w:szCs w:val="22"/>
        </w:rPr>
        <w:t xml:space="preserve">used to train </w:t>
      </w:r>
      <w:r w:rsidR="00C42F77">
        <w:rPr>
          <w:rFonts w:ascii="Times New Roman" w:hAnsi="Times New Roman" w:cs="Times New Roman"/>
          <w:sz w:val="22"/>
          <w:szCs w:val="22"/>
        </w:rPr>
        <w:t>3 coders</w:t>
      </w:r>
      <w:r w:rsidR="00092FED">
        <w:rPr>
          <w:rFonts w:ascii="Times New Roman" w:hAnsi="Times New Roman" w:cs="Times New Roman"/>
          <w:sz w:val="22"/>
          <w:szCs w:val="22"/>
        </w:rPr>
        <w:t xml:space="preserve"> and test interrater reliability.</w:t>
      </w:r>
      <w:r w:rsidR="00C42F77">
        <w:rPr>
          <w:rFonts w:ascii="Times New Roman" w:hAnsi="Times New Roman" w:cs="Times New Roman"/>
          <w:sz w:val="22"/>
          <w:szCs w:val="22"/>
        </w:rPr>
        <w:t xml:space="preserve"> </w:t>
      </w:r>
      <w:r w:rsidR="00092FED">
        <w:rPr>
          <w:rFonts w:ascii="Times New Roman" w:hAnsi="Times New Roman" w:cs="Times New Roman"/>
          <w:sz w:val="22"/>
          <w:szCs w:val="22"/>
        </w:rPr>
        <w:t xml:space="preserve">The coders then </w:t>
      </w:r>
      <w:r w:rsidR="00C42F77">
        <w:rPr>
          <w:rFonts w:ascii="Times New Roman" w:hAnsi="Times New Roman" w:cs="Times New Roman"/>
          <w:sz w:val="22"/>
          <w:szCs w:val="22"/>
        </w:rPr>
        <w:t xml:space="preserve">coded </w:t>
      </w:r>
      <w:r w:rsidR="00987C96">
        <w:rPr>
          <w:rFonts w:ascii="Times New Roman" w:hAnsi="Times New Roman" w:cs="Times New Roman"/>
          <w:sz w:val="22"/>
          <w:szCs w:val="22"/>
        </w:rPr>
        <w:t>1</w:t>
      </w:r>
      <w:r w:rsidR="00C42F77">
        <w:rPr>
          <w:rFonts w:ascii="Times New Roman" w:hAnsi="Times New Roman" w:cs="Times New Roman"/>
          <w:sz w:val="22"/>
          <w:szCs w:val="22"/>
        </w:rPr>
        <w:t>0190</w:t>
      </w:r>
      <w:r w:rsidR="00987C96">
        <w:rPr>
          <w:rFonts w:ascii="Times New Roman" w:hAnsi="Times New Roman" w:cs="Times New Roman"/>
          <w:sz w:val="22"/>
          <w:szCs w:val="22"/>
        </w:rPr>
        <w:t xml:space="preserve"> tweets</w:t>
      </w:r>
      <w:r w:rsidR="00C42F77">
        <w:rPr>
          <w:rFonts w:ascii="Times New Roman" w:hAnsi="Times New Roman" w:cs="Times New Roman"/>
          <w:sz w:val="22"/>
          <w:szCs w:val="22"/>
        </w:rPr>
        <w:t xml:space="preserve"> in </w:t>
      </w:r>
      <w:r w:rsidR="009664E3">
        <w:rPr>
          <w:rFonts w:ascii="Times New Roman" w:hAnsi="Times New Roman" w:cs="Times New Roman"/>
          <w:sz w:val="22"/>
          <w:szCs w:val="22"/>
        </w:rPr>
        <w:t xml:space="preserve">3 </w:t>
      </w:r>
      <w:r w:rsidR="00DF131A">
        <w:rPr>
          <w:rFonts w:ascii="Times New Roman" w:hAnsi="Times New Roman" w:cs="Times New Roman"/>
          <w:sz w:val="22"/>
          <w:szCs w:val="22"/>
        </w:rPr>
        <w:t xml:space="preserve">coding </w:t>
      </w:r>
      <w:r w:rsidR="00092FED">
        <w:rPr>
          <w:rFonts w:ascii="Times New Roman" w:hAnsi="Times New Roman" w:cs="Times New Roman"/>
          <w:sz w:val="22"/>
          <w:szCs w:val="22"/>
        </w:rPr>
        <w:t xml:space="preserve">discrete </w:t>
      </w:r>
      <w:r w:rsidR="00C42F77">
        <w:rPr>
          <w:rFonts w:ascii="Times New Roman" w:hAnsi="Times New Roman" w:cs="Times New Roman"/>
          <w:sz w:val="22"/>
          <w:szCs w:val="22"/>
        </w:rPr>
        <w:t xml:space="preserve">rounds </w:t>
      </w:r>
      <w:r w:rsidR="00F96CC7">
        <w:rPr>
          <w:rFonts w:ascii="Times New Roman" w:hAnsi="Times New Roman" w:cs="Times New Roman"/>
          <w:sz w:val="22"/>
          <w:szCs w:val="22"/>
        </w:rPr>
        <w:t xml:space="preserve">using </w:t>
      </w:r>
      <w:proofErr w:type="spellStart"/>
      <w:r w:rsidR="00F96CC7">
        <w:rPr>
          <w:rFonts w:ascii="Times New Roman" w:hAnsi="Times New Roman" w:cs="Times New Roman"/>
          <w:sz w:val="22"/>
          <w:szCs w:val="22"/>
        </w:rPr>
        <w:t>nonprobab</w:t>
      </w:r>
      <w:r w:rsidR="00C5277B">
        <w:rPr>
          <w:rFonts w:ascii="Times New Roman" w:hAnsi="Times New Roman" w:cs="Times New Roman"/>
          <w:sz w:val="22"/>
          <w:szCs w:val="22"/>
        </w:rPr>
        <w:t>i</w:t>
      </w:r>
      <w:r w:rsidR="00F96CC7">
        <w:rPr>
          <w:rFonts w:ascii="Times New Roman" w:hAnsi="Times New Roman" w:cs="Times New Roman"/>
          <w:sz w:val="22"/>
          <w:szCs w:val="22"/>
        </w:rPr>
        <w:t>listic</w:t>
      </w:r>
      <w:proofErr w:type="spellEnd"/>
      <w:r w:rsidR="00F96CC7">
        <w:rPr>
          <w:rFonts w:ascii="Times New Roman" w:hAnsi="Times New Roman" w:cs="Times New Roman"/>
          <w:sz w:val="22"/>
          <w:szCs w:val="22"/>
        </w:rPr>
        <w:t xml:space="preserve"> sampling to ensure balanced representation of each category</w:t>
      </w:r>
      <w:r w:rsidR="00C42F77">
        <w:rPr>
          <w:rFonts w:ascii="Times New Roman" w:hAnsi="Times New Roman" w:cs="Times New Roman"/>
          <w:sz w:val="22"/>
          <w:szCs w:val="22"/>
        </w:rPr>
        <w:t xml:space="preserve">. </w:t>
      </w:r>
      <w:r w:rsidR="009664E3">
        <w:rPr>
          <w:rFonts w:ascii="Times New Roman" w:hAnsi="Times New Roman" w:cs="Times New Roman"/>
          <w:sz w:val="22"/>
          <w:szCs w:val="22"/>
        </w:rPr>
        <w:t xml:space="preserve">Using these tweets as a </w:t>
      </w:r>
      <w:r w:rsidR="00B378BD">
        <w:rPr>
          <w:rFonts w:ascii="Times New Roman" w:hAnsi="Times New Roman" w:cs="Times New Roman"/>
          <w:sz w:val="22"/>
          <w:szCs w:val="22"/>
        </w:rPr>
        <w:t>training dataset</w:t>
      </w:r>
      <w:r w:rsidR="009664E3">
        <w:rPr>
          <w:rFonts w:ascii="Times New Roman" w:hAnsi="Times New Roman" w:cs="Times New Roman"/>
          <w:sz w:val="22"/>
          <w:szCs w:val="22"/>
        </w:rPr>
        <w:t>, w</w:t>
      </w:r>
      <w:r w:rsidR="00987C96">
        <w:rPr>
          <w:rFonts w:ascii="Times New Roman" w:hAnsi="Times New Roman" w:cs="Times New Roman"/>
          <w:sz w:val="22"/>
          <w:szCs w:val="22"/>
        </w:rPr>
        <w:t xml:space="preserve">e </w:t>
      </w:r>
      <w:r w:rsidR="00DF131A">
        <w:rPr>
          <w:rFonts w:ascii="Times New Roman" w:hAnsi="Times New Roman" w:cs="Times New Roman"/>
          <w:sz w:val="22"/>
          <w:szCs w:val="22"/>
        </w:rPr>
        <w:t>built</w:t>
      </w:r>
      <w:r w:rsidR="00987C96">
        <w:rPr>
          <w:rFonts w:ascii="Times New Roman" w:hAnsi="Times New Roman" w:cs="Times New Roman"/>
          <w:sz w:val="22"/>
          <w:szCs w:val="22"/>
        </w:rPr>
        <w:t xml:space="preserve"> an </w:t>
      </w:r>
      <w:r w:rsidR="00DF131A">
        <w:rPr>
          <w:rFonts w:ascii="Times New Roman" w:hAnsi="Times New Roman" w:cs="Times New Roman"/>
          <w:sz w:val="22"/>
          <w:szCs w:val="22"/>
        </w:rPr>
        <w:t>artificial intelligence (AI)-</w:t>
      </w:r>
      <w:r w:rsidR="00F96CC7">
        <w:rPr>
          <w:rFonts w:ascii="Times New Roman" w:hAnsi="Times New Roman" w:cs="Times New Roman"/>
          <w:sz w:val="22"/>
          <w:szCs w:val="22"/>
        </w:rPr>
        <w:t>multi-label classification</w:t>
      </w:r>
      <w:r w:rsidR="00DF131A">
        <w:rPr>
          <w:rFonts w:ascii="Times New Roman" w:hAnsi="Times New Roman" w:cs="Times New Roman"/>
          <w:sz w:val="22"/>
          <w:szCs w:val="22"/>
        </w:rPr>
        <w:t xml:space="preserve"> algorithm</w:t>
      </w:r>
      <w:r w:rsidR="00B378BD">
        <w:rPr>
          <w:rFonts w:ascii="Times New Roman" w:hAnsi="Times New Roman" w:cs="Times New Roman"/>
          <w:sz w:val="22"/>
          <w:szCs w:val="22"/>
        </w:rPr>
        <w:t xml:space="preserve"> to </w:t>
      </w:r>
      <w:r w:rsidR="009664E3">
        <w:rPr>
          <w:rFonts w:ascii="Times New Roman" w:hAnsi="Times New Roman" w:cs="Times New Roman"/>
          <w:sz w:val="22"/>
          <w:szCs w:val="22"/>
        </w:rPr>
        <w:t xml:space="preserve">assign each </w:t>
      </w:r>
      <w:r w:rsidR="00B378BD">
        <w:rPr>
          <w:rFonts w:ascii="Times New Roman" w:hAnsi="Times New Roman" w:cs="Times New Roman"/>
          <w:sz w:val="22"/>
          <w:szCs w:val="22"/>
        </w:rPr>
        <w:t>tweet</w:t>
      </w:r>
      <w:r w:rsidR="009664E3">
        <w:rPr>
          <w:rFonts w:ascii="Times New Roman" w:hAnsi="Times New Roman" w:cs="Times New Roman"/>
          <w:sz w:val="22"/>
          <w:szCs w:val="22"/>
        </w:rPr>
        <w:t xml:space="preserve"> a probability of belonging to each coding category</w:t>
      </w:r>
      <w:r w:rsidR="00B31559">
        <w:rPr>
          <w:rFonts w:ascii="Times New Roman" w:hAnsi="Times New Roman" w:cs="Times New Roman"/>
          <w:sz w:val="22"/>
          <w:szCs w:val="22"/>
        </w:rPr>
        <w:t xml:space="preserve"> that</w:t>
      </w:r>
      <w:r w:rsidR="009664E3">
        <w:rPr>
          <w:rFonts w:ascii="Times New Roman" w:hAnsi="Times New Roman" w:cs="Times New Roman"/>
          <w:sz w:val="22"/>
          <w:szCs w:val="22"/>
        </w:rPr>
        <w:t xml:space="preserve"> was </w:t>
      </w:r>
      <w:r w:rsidR="00F96CC7">
        <w:rPr>
          <w:rFonts w:ascii="Times New Roman" w:hAnsi="Times New Roman" w:cs="Times New Roman"/>
          <w:sz w:val="22"/>
          <w:szCs w:val="22"/>
        </w:rPr>
        <w:t xml:space="preserve">binarized using a probability threshold of </w:t>
      </w:r>
      <w:r w:rsidR="009664E3">
        <w:rPr>
          <w:rFonts w:ascii="Times New Roman" w:hAnsi="Times New Roman" w:cs="Times New Roman"/>
          <w:sz w:val="22"/>
          <w:szCs w:val="22"/>
        </w:rPr>
        <w:t xml:space="preserve">0.5. We applied the algorithm </w:t>
      </w:r>
      <w:r w:rsidR="00987C96">
        <w:rPr>
          <w:rFonts w:ascii="Times New Roman" w:hAnsi="Times New Roman" w:cs="Times New Roman"/>
          <w:sz w:val="22"/>
          <w:szCs w:val="22"/>
        </w:rPr>
        <w:t>to unseen tweets and tested its performance</w:t>
      </w:r>
      <w:r w:rsidR="00F96CC7">
        <w:rPr>
          <w:rFonts w:ascii="Times New Roman" w:hAnsi="Times New Roman" w:cs="Times New Roman"/>
          <w:sz w:val="22"/>
          <w:szCs w:val="22"/>
        </w:rPr>
        <w:t xml:space="preserve"> using independent validation</w:t>
      </w:r>
      <w:r w:rsidR="00987C96">
        <w:rPr>
          <w:rFonts w:ascii="Times New Roman" w:hAnsi="Times New Roman" w:cs="Times New Roman"/>
          <w:sz w:val="22"/>
          <w:szCs w:val="22"/>
        </w:rPr>
        <w:t xml:space="preserve">. </w:t>
      </w:r>
    </w:p>
    <w:p w14:paraId="379D4A25" w14:textId="52090F77" w:rsidR="0071176C" w:rsidRPr="0015515D"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Results: </w:t>
      </w:r>
      <w:r w:rsidR="00DF131A">
        <w:rPr>
          <w:rFonts w:ascii="Times New Roman" w:hAnsi="Times New Roman" w:cs="Times New Roman"/>
          <w:sz w:val="22"/>
          <w:szCs w:val="22"/>
        </w:rPr>
        <w:t>Interrater reliability was good</w:t>
      </w:r>
      <w:r w:rsidR="00D16E06">
        <w:rPr>
          <w:rFonts w:ascii="Times New Roman" w:hAnsi="Times New Roman" w:cs="Times New Roman"/>
          <w:sz w:val="22"/>
          <w:szCs w:val="22"/>
        </w:rPr>
        <w:t>, with</w:t>
      </w:r>
      <w:r w:rsidR="00DF131A">
        <w:rPr>
          <w:rFonts w:ascii="Times New Roman" w:hAnsi="Times New Roman" w:cs="Times New Roman"/>
          <w:sz w:val="22"/>
          <w:szCs w:val="22"/>
        </w:rPr>
        <w:t xml:space="preserve"> </w:t>
      </w:r>
      <w:r w:rsidR="00D16E06">
        <w:rPr>
          <w:rFonts w:ascii="Times New Roman" w:hAnsi="Times New Roman" w:cs="Times New Roman"/>
          <w:sz w:val="22"/>
          <w:szCs w:val="22"/>
        </w:rPr>
        <w:t xml:space="preserve">Fleiss’ </w:t>
      </w:r>
      <w:r w:rsidR="0015515D">
        <w:rPr>
          <w:rFonts w:ascii="Times New Roman" w:hAnsi="Times New Roman" w:cs="Times New Roman"/>
          <w:sz w:val="22"/>
          <w:szCs w:val="22"/>
        </w:rPr>
        <w:t>Kappa rang</w:t>
      </w:r>
      <w:r w:rsidR="00D16E06">
        <w:rPr>
          <w:rFonts w:ascii="Times New Roman" w:hAnsi="Times New Roman" w:cs="Times New Roman"/>
          <w:sz w:val="22"/>
          <w:szCs w:val="22"/>
        </w:rPr>
        <w:t>ing</w:t>
      </w:r>
      <w:r w:rsidR="0015515D">
        <w:rPr>
          <w:rFonts w:ascii="Times New Roman" w:hAnsi="Times New Roman" w:cs="Times New Roman"/>
          <w:sz w:val="22"/>
          <w:szCs w:val="22"/>
        </w:rPr>
        <w:t xml:space="preserve"> from 0.87 to 0.93. The predictive AI model performed well with </w:t>
      </w:r>
      <w:r w:rsidR="00B31559">
        <w:rPr>
          <w:rFonts w:ascii="Times New Roman" w:hAnsi="Times New Roman" w:cs="Times New Roman"/>
          <w:sz w:val="22"/>
          <w:szCs w:val="22"/>
        </w:rPr>
        <w:t xml:space="preserve">an </w:t>
      </w:r>
      <w:r w:rsidR="0015515D">
        <w:rPr>
          <w:rFonts w:ascii="Times New Roman" w:hAnsi="Times New Roman" w:cs="Times New Roman"/>
          <w:sz w:val="22"/>
          <w:szCs w:val="22"/>
        </w:rPr>
        <w:t>A</w:t>
      </w:r>
      <w:r w:rsidR="00036175">
        <w:rPr>
          <w:rFonts w:ascii="Times New Roman" w:hAnsi="Times New Roman" w:cs="Times New Roman"/>
          <w:sz w:val="22"/>
          <w:szCs w:val="22"/>
        </w:rPr>
        <w:t xml:space="preserve">rea </w:t>
      </w:r>
      <w:r w:rsidR="0015515D">
        <w:rPr>
          <w:rFonts w:ascii="Times New Roman" w:hAnsi="Times New Roman" w:cs="Times New Roman"/>
          <w:sz w:val="22"/>
          <w:szCs w:val="22"/>
        </w:rPr>
        <w:t>U</w:t>
      </w:r>
      <w:r w:rsidR="00036175">
        <w:rPr>
          <w:rFonts w:ascii="Times New Roman" w:hAnsi="Times New Roman" w:cs="Times New Roman"/>
          <w:sz w:val="22"/>
          <w:szCs w:val="22"/>
        </w:rPr>
        <w:t xml:space="preserve">nder the </w:t>
      </w:r>
      <w:r w:rsidR="0015515D">
        <w:rPr>
          <w:rFonts w:ascii="Times New Roman" w:hAnsi="Times New Roman" w:cs="Times New Roman"/>
          <w:sz w:val="22"/>
          <w:szCs w:val="22"/>
        </w:rPr>
        <w:t>C</w:t>
      </w:r>
      <w:r w:rsidR="00036175">
        <w:rPr>
          <w:rFonts w:ascii="Times New Roman" w:hAnsi="Times New Roman" w:cs="Times New Roman"/>
          <w:sz w:val="22"/>
          <w:szCs w:val="22"/>
        </w:rPr>
        <w:t>urve</w:t>
      </w:r>
      <w:r w:rsidR="0015515D">
        <w:rPr>
          <w:rFonts w:ascii="Times New Roman" w:hAnsi="Times New Roman" w:cs="Times New Roman"/>
          <w:sz w:val="22"/>
          <w:szCs w:val="22"/>
        </w:rPr>
        <w:t xml:space="preserve"> ranging from 0.82 to 0.99.</w:t>
      </w:r>
      <w:r w:rsidR="00036175">
        <w:rPr>
          <w:rFonts w:ascii="Times New Roman" w:hAnsi="Times New Roman" w:cs="Times New Roman"/>
          <w:sz w:val="22"/>
          <w:szCs w:val="22"/>
        </w:rPr>
        <w:t xml:space="preserve"> </w:t>
      </w:r>
      <w:r w:rsidR="009664E3">
        <w:rPr>
          <w:rFonts w:ascii="Times New Roman" w:hAnsi="Times New Roman" w:cs="Times New Roman"/>
          <w:sz w:val="22"/>
          <w:szCs w:val="22"/>
        </w:rPr>
        <w:t>Applying</w:t>
      </w:r>
      <w:r w:rsidR="00036175">
        <w:rPr>
          <w:rFonts w:ascii="Times New Roman" w:hAnsi="Times New Roman" w:cs="Times New Roman"/>
          <w:sz w:val="22"/>
          <w:szCs w:val="22"/>
        </w:rPr>
        <w:t xml:space="preserve"> this AI model</w:t>
      </w:r>
      <w:r w:rsidR="00590D18">
        <w:rPr>
          <w:rFonts w:ascii="Times New Roman" w:hAnsi="Times New Roman" w:cs="Times New Roman"/>
          <w:sz w:val="22"/>
          <w:szCs w:val="22"/>
        </w:rPr>
        <w:t xml:space="preserve"> </w:t>
      </w:r>
      <w:r w:rsidR="009664E3">
        <w:rPr>
          <w:rFonts w:ascii="Times New Roman" w:hAnsi="Times New Roman" w:cs="Times New Roman"/>
          <w:sz w:val="22"/>
          <w:szCs w:val="22"/>
        </w:rPr>
        <w:t xml:space="preserve">to </w:t>
      </w:r>
      <w:r w:rsidR="00590D18">
        <w:rPr>
          <w:rFonts w:ascii="Times New Roman" w:hAnsi="Times New Roman" w:cs="Times New Roman"/>
          <w:sz w:val="22"/>
          <w:szCs w:val="22"/>
        </w:rPr>
        <w:t xml:space="preserve">50,000 tweets, </w:t>
      </w:r>
      <w:r w:rsidR="009664E3">
        <w:rPr>
          <w:rFonts w:ascii="Times New Roman" w:hAnsi="Times New Roman" w:cs="Times New Roman"/>
          <w:sz w:val="22"/>
          <w:szCs w:val="22"/>
        </w:rPr>
        <w:t xml:space="preserve">we found that </w:t>
      </w:r>
      <w:r w:rsidR="00DF131A">
        <w:rPr>
          <w:rFonts w:ascii="Times New Roman" w:hAnsi="Times New Roman" w:cs="Times New Roman"/>
          <w:sz w:val="22"/>
          <w:szCs w:val="22"/>
        </w:rPr>
        <w:t>31.4% belonged to “smoking harms</w:t>
      </w:r>
      <w:r w:rsidR="00B31559">
        <w:rPr>
          <w:rFonts w:ascii="Times New Roman" w:hAnsi="Times New Roman" w:cs="Times New Roman"/>
          <w:sz w:val="22"/>
          <w:szCs w:val="22"/>
        </w:rPr>
        <w:t>,</w:t>
      </w:r>
      <w:r w:rsidR="00DF131A">
        <w:rPr>
          <w:rFonts w:ascii="Times New Roman" w:hAnsi="Times New Roman" w:cs="Times New Roman"/>
          <w:sz w:val="22"/>
          <w:szCs w:val="22"/>
        </w:rPr>
        <w:t>” 0.6% to “quitting benefits,”</w:t>
      </w:r>
      <w:r w:rsidR="00DF131A" w:rsidRPr="00DF131A">
        <w:rPr>
          <w:rFonts w:ascii="Times New Roman" w:hAnsi="Times New Roman" w:cs="Times New Roman"/>
          <w:sz w:val="22"/>
          <w:szCs w:val="22"/>
        </w:rPr>
        <w:t xml:space="preserve"> </w:t>
      </w:r>
      <w:r w:rsidR="00DF131A">
        <w:rPr>
          <w:rFonts w:ascii="Times New Roman" w:hAnsi="Times New Roman" w:cs="Times New Roman"/>
          <w:sz w:val="22"/>
          <w:szCs w:val="22"/>
        </w:rPr>
        <w:t xml:space="preserve">4.4% to “quitting strategies,” 2.1% to “quitting progress,” and </w:t>
      </w:r>
      <w:r w:rsidR="00590D18">
        <w:rPr>
          <w:rFonts w:ascii="Times New Roman" w:hAnsi="Times New Roman" w:cs="Times New Roman"/>
          <w:sz w:val="22"/>
          <w:szCs w:val="22"/>
        </w:rPr>
        <w:t xml:space="preserve">2.3% </w:t>
      </w:r>
      <w:r w:rsidR="00DF131A">
        <w:rPr>
          <w:rFonts w:ascii="Times New Roman" w:hAnsi="Times New Roman" w:cs="Times New Roman"/>
          <w:sz w:val="22"/>
          <w:szCs w:val="22"/>
        </w:rPr>
        <w:t>to “</w:t>
      </w:r>
      <w:r w:rsidR="00590D18">
        <w:rPr>
          <w:rFonts w:ascii="Times New Roman" w:hAnsi="Times New Roman" w:cs="Times New Roman"/>
          <w:sz w:val="22"/>
          <w:szCs w:val="22"/>
        </w:rPr>
        <w:t>non-smoker identity</w:t>
      </w:r>
      <w:r w:rsidR="00DF131A">
        <w:rPr>
          <w:rFonts w:ascii="Times New Roman" w:hAnsi="Times New Roman" w:cs="Times New Roman"/>
          <w:sz w:val="22"/>
          <w:szCs w:val="22"/>
        </w:rPr>
        <w:t>.”</w:t>
      </w:r>
      <w:r w:rsidR="00C5277B">
        <w:rPr>
          <w:rFonts w:ascii="Times New Roman" w:hAnsi="Times New Roman" w:cs="Times New Roman"/>
          <w:sz w:val="22"/>
          <w:szCs w:val="22"/>
        </w:rPr>
        <w:t xml:space="preserve"> </w:t>
      </w:r>
    </w:p>
    <w:p w14:paraId="283243D6" w14:textId="15D95C53" w:rsidR="0071176C"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Conclusion: </w:t>
      </w:r>
      <w:r w:rsidR="0070074D">
        <w:rPr>
          <w:rFonts w:ascii="Times New Roman" w:hAnsi="Times New Roman" w:cs="Times New Roman"/>
          <w:sz w:val="22"/>
          <w:szCs w:val="22"/>
        </w:rPr>
        <w:t>User-generated content can be used to curate health messages for behavioral interventions</w:t>
      </w:r>
      <w:r w:rsidR="00B31559">
        <w:rPr>
          <w:rFonts w:ascii="Times New Roman" w:hAnsi="Times New Roman" w:cs="Times New Roman"/>
          <w:sz w:val="22"/>
          <w:szCs w:val="22"/>
        </w:rPr>
        <w:t xml:space="preserve"> that fit pre-defined behavioral change techniques</w:t>
      </w:r>
      <w:r w:rsidR="0070074D">
        <w:rPr>
          <w:rFonts w:ascii="Times New Roman" w:hAnsi="Times New Roman" w:cs="Times New Roman"/>
          <w:sz w:val="22"/>
          <w:szCs w:val="22"/>
        </w:rPr>
        <w:t>.</w:t>
      </w:r>
      <w:r w:rsidR="00987C96">
        <w:rPr>
          <w:rFonts w:ascii="Times New Roman" w:hAnsi="Times New Roman" w:cs="Times New Roman"/>
          <w:sz w:val="22"/>
          <w:szCs w:val="22"/>
        </w:rPr>
        <w:t xml:space="preserve"> Future steps include </w:t>
      </w:r>
      <w:r w:rsidR="00B31559">
        <w:rPr>
          <w:rFonts w:ascii="Times New Roman" w:hAnsi="Times New Roman" w:cs="Times New Roman"/>
          <w:sz w:val="22"/>
          <w:szCs w:val="22"/>
        </w:rPr>
        <w:t xml:space="preserve">refining the algorithm and </w:t>
      </w:r>
      <w:r w:rsidR="00987C96">
        <w:rPr>
          <w:rFonts w:ascii="Times New Roman" w:hAnsi="Times New Roman" w:cs="Times New Roman"/>
          <w:sz w:val="22"/>
          <w:szCs w:val="22"/>
        </w:rPr>
        <w:t xml:space="preserve">testing </w:t>
      </w:r>
      <w:r w:rsidR="00B31559">
        <w:rPr>
          <w:rFonts w:ascii="Times New Roman" w:hAnsi="Times New Roman" w:cs="Times New Roman"/>
          <w:sz w:val="22"/>
          <w:szCs w:val="22"/>
        </w:rPr>
        <w:t xml:space="preserve">the </w:t>
      </w:r>
      <w:r w:rsidR="00987C96">
        <w:rPr>
          <w:rFonts w:ascii="Times New Roman" w:hAnsi="Times New Roman" w:cs="Times New Roman"/>
          <w:sz w:val="22"/>
          <w:szCs w:val="22"/>
        </w:rPr>
        <w:t xml:space="preserve">messages with target audience. </w:t>
      </w:r>
    </w:p>
    <w:p w14:paraId="468B40FA" w14:textId="77777777" w:rsidR="0070074D" w:rsidRPr="0070074D" w:rsidRDefault="0070074D" w:rsidP="0071176C">
      <w:pPr>
        <w:spacing w:after="120" w:line="240" w:lineRule="auto"/>
        <w:rPr>
          <w:rFonts w:ascii="Times New Roman" w:hAnsi="Times New Roman" w:cs="Times New Roman"/>
          <w:sz w:val="22"/>
          <w:szCs w:val="22"/>
        </w:rPr>
      </w:pPr>
    </w:p>
    <w:p w14:paraId="2B612CC7" w14:textId="77777777" w:rsidR="0071176C" w:rsidRPr="00DD694A" w:rsidRDefault="0071176C" w:rsidP="0071176C">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Corresponding author:</w:t>
      </w:r>
      <w:r w:rsidRPr="00DD694A">
        <w:rPr>
          <w:rFonts w:ascii="Times New Roman" w:hAnsi="Times New Roman" w:cs="Times New Roman"/>
          <w:sz w:val="22"/>
          <w:szCs w:val="22"/>
        </w:rPr>
        <w:t xml:space="preserve"> Sherine El-Toukhy, PhD, MA</w:t>
      </w:r>
    </w:p>
    <w:p w14:paraId="49FFA56F" w14:textId="0071A9BD" w:rsidR="0071176C" w:rsidRPr="00DD694A" w:rsidRDefault="0071176C" w:rsidP="0071176C">
      <w:pPr>
        <w:spacing w:after="120" w:line="240" w:lineRule="auto"/>
        <w:rPr>
          <w:rFonts w:ascii="Times New Roman" w:hAnsi="Times New Roman" w:cs="Times New Roman"/>
          <w:b/>
          <w:bCs/>
          <w:sz w:val="22"/>
          <w:szCs w:val="22"/>
        </w:rPr>
      </w:pPr>
      <w:r w:rsidRPr="00DD694A">
        <w:rPr>
          <w:rFonts w:ascii="Times New Roman" w:hAnsi="Times New Roman" w:cs="Times New Roman"/>
          <w:b/>
          <w:bCs/>
          <w:sz w:val="22"/>
          <w:szCs w:val="22"/>
        </w:rPr>
        <w:t>Funding:</w:t>
      </w:r>
      <w:r w:rsidRPr="00DD694A">
        <w:rPr>
          <w:rFonts w:ascii="Times New Roman" w:hAnsi="Times New Roman" w:cs="Times New Roman"/>
          <w:sz w:val="22"/>
          <w:szCs w:val="22"/>
        </w:rPr>
        <w:t xml:space="preserve"> This research was supported </w:t>
      </w:r>
      <w:r>
        <w:rPr>
          <w:rFonts w:ascii="Times New Roman" w:hAnsi="Times New Roman" w:cs="Times New Roman"/>
          <w:sz w:val="22"/>
          <w:szCs w:val="22"/>
        </w:rPr>
        <w:t xml:space="preserve">[in part] </w:t>
      </w:r>
      <w:r w:rsidRPr="00DD694A">
        <w:rPr>
          <w:rFonts w:ascii="Times New Roman" w:hAnsi="Times New Roman" w:cs="Times New Roman"/>
          <w:sz w:val="22"/>
          <w:szCs w:val="22"/>
        </w:rPr>
        <w:t>by the Intramural Research Program of the National Institutes of Health (NIH). The contributions of the NIH author(s) are considered Works of the United States Government. The findings and conclusions presented in this paper are those of the author(s) and do not necessarily reflect the views of the NIH or the U.S. Department of Health and Human Services.</w:t>
      </w:r>
    </w:p>
    <w:p w14:paraId="2CACFB92" w14:textId="77777777" w:rsidR="0071176C" w:rsidRDefault="0071176C" w:rsidP="004F72D3">
      <w:pPr>
        <w:spacing w:line="240" w:lineRule="auto"/>
        <w:rPr>
          <w:rFonts w:ascii="Times New Roman" w:hAnsi="Times New Roman" w:cs="Times New Roman"/>
          <w:sz w:val="22"/>
          <w:szCs w:val="22"/>
          <w:vertAlign w:val="superscript"/>
        </w:rPr>
      </w:pPr>
    </w:p>
    <w:p w14:paraId="0432B80A" w14:textId="77777777" w:rsidR="004F72D3" w:rsidRDefault="004F72D3" w:rsidP="004F72D3">
      <w:pPr>
        <w:spacing w:line="240" w:lineRule="auto"/>
        <w:rPr>
          <w:rFonts w:ascii="Times New Roman" w:hAnsi="Times New Roman" w:cs="Times New Roman"/>
          <w:sz w:val="22"/>
          <w:szCs w:val="22"/>
          <w:vertAlign w:val="superscript"/>
        </w:rPr>
      </w:pPr>
    </w:p>
    <w:p w14:paraId="40BE1119" w14:textId="77777777" w:rsidR="00F32119" w:rsidRDefault="00F32119"/>
    <w:sectPr w:rsidR="00F3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D3"/>
    <w:rsid w:val="00036175"/>
    <w:rsid w:val="00092FED"/>
    <w:rsid w:val="000C7CBF"/>
    <w:rsid w:val="00126FE6"/>
    <w:rsid w:val="0015515D"/>
    <w:rsid w:val="00394580"/>
    <w:rsid w:val="003B5765"/>
    <w:rsid w:val="004F72D3"/>
    <w:rsid w:val="00590D18"/>
    <w:rsid w:val="00661BB5"/>
    <w:rsid w:val="006A0D4C"/>
    <w:rsid w:val="006C56E4"/>
    <w:rsid w:val="0070074D"/>
    <w:rsid w:val="0071176C"/>
    <w:rsid w:val="00927EE4"/>
    <w:rsid w:val="00965762"/>
    <w:rsid w:val="009664E3"/>
    <w:rsid w:val="00987C96"/>
    <w:rsid w:val="00A60900"/>
    <w:rsid w:val="00AB0E7B"/>
    <w:rsid w:val="00AD56D8"/>
    <w:rsid w:val="00B061E0"/>
    <w:rsid w:val="00B31559"/>
    <w:rsid w:val="00B378BD"/>
    <w:rsid w:val="00B713DA"/>
    <w:rsid w:val="00C42F77"/>
    <w:rsid w:val="00C5277B"/>
    <w:rsid w:val="00CA31AE"/>
    <w:rsid w:val="00D16E06"/>
    <w:rsid w:val="00DF131A"/>
    <w:rsid w:val="00EC522E"/>
    <w:rsid w:val="00F32119"/>
    <w:rsid w:val="00F9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AC4A"/>
  <w15:chartTrackingRefBased/>
  <w15:docId w15:val="{D1482E9D-83BD-4084-9CD4-EEFEE882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D3"/>
  </w:style>
  <w:style w:type="paragraph" w:styleId="Heading1">
    <w:name w:val="heading 1"/>
    <w:basedOn w:val="Normal"/>
    <w:next w:val="Normal"/>
    <w:link w:val="Heading1Char"/>
    <w:uiPriority w:val="9"/>
    <w:qFormat/>
    <w:rsid w:val="004F7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2D3"/>
    <w:rPr>
      <w:rFonts w:eastAsiaTheme="majorEastAsia" w:cstheme="majorBidi"/>
      <w:color w:val="272727" w:themeColor="text1" w:themeTint="D8"/>
    </w:rPr>
  </w:style>
  <w:style w:type="paragraph" w:styleId="Title">
    <w:name w:val="Title"/>
    <w:basedOn w:val="Normal"/>
    <w:next w:val="Normal"/>
    <w:link w:val="TitleChar"/>
    <w:uiPriority w:val="10"/>
    <w:qFormat/>
    <w:rsid w:val="004F7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2D3"/>
    <w:pPr>
      <w:spacing w:before="160"/>
      <w:jc w:val="center"/>
    </w:pPr>
    <w:rPr>
      <w:i/>
      <w:iCs/>
      <w:color w:val="404040" w:themeColor="text1" w:themeTint="BF"/>
    </w:rPr>
  </w:style>
  <w:style w:type="character" w:customStyle="1" w:styleId="QuoteChar">
    <w:name w:val="Quote Char"/>
    <w:basedOn w:val="DefaultParagraphFont"/>
    <w:link w:val="Quote"/>
    <w:uiPriority w:val="29"/>
    <w:rsid w:val="004F72D3"/>
    <w:rPr>
      <w:i/>
      <w:iCs/>
      <w:color w:val="404040" w:themeColor="text1" w:themeTint="BF"/>
    </w:rPr>
  </w:style>
  <w:style w:type="paragraph" w:styleId="ListParagraph">
    <w:name w:val="List Paragraph"/>
    <w:basedOn w:val="Normal"/>
    <w:uiPriority w:val="34"/>
    <w:qFormat/>
    <w:rsid w:val="004F72D3"/>
    <w:pPr>
      <w:ind w:left="720"/>
      <w:contextualSpacing/>
    </w:pPr>
  </w:style>
  <w:style w:type="character" w:styleId="IntenseEmphasis">
    <w:name w:val="Intense Emphasis"/>
    <w:basedOn w:val="DefaultParagraphFont"/>
    <w:uiPriority w:val="21"/>
    <w:qFormat/>
    <w:rsid w:val="004F72D3"/>
    <w:rPr>
      <w:i/>
      <w:iCs/>
      <w:color w:val="0F4761" w:themeColor="accent1" w:themeShade="BF"/>
    </w:rPr>
  </w:style>
  <w:style w:type="paragraph" w:styleId="IntenseQuote">
    <w:name w:val="Intense Quote"/>
    <w:basedOn w:val="Normal"/>
    <w:next w:val="Normal"/>
    <w:link w:val="IntenseQuoteChar"/>
    <w:uiPriority w:val="30"/>
    <w:qFormat/>
    <w:rsid w:val="004F7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2D3"/>
    <w:rPr>
      <w:i/>
      <w:iCs/>
      <w:color w:val="0F4761" w:themeColor="accent1" w:themeShade="BF"/>
    </w:rPr>
  </w:style>
  <w:style w:type="character" w:styleId="IntenseReference">
    <w:name w:val="Intense Reference"/>
    <w:basedOn w:val="DefaultParagraphFont"/>
    <w:uiPriority w:val="32"/>
    <w:qFormat/>
    <w:rsid w:val="004F72D3"/>
    <w:rPr>
      <w:b/>
      <w:bCs/>
      <w:smallCaps/>
      <w:color w:val="0F4761" w:themeColor="accent1" w:themeShade="BF"/>
      <w:spacing w:val="5"/>
    </w:rPr>
  </w:style>
  <w:style w:type="paragraph" w:styleId="Revision">
    <w:name w:val="Revision"/>
    <w:hidden/>
    <w:uiPriority w:val="99"/>
    <w:semiHidden/>
    <w:rsid w:val="001551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El-Toukhy, Sherine (NIH/NIMHD) [E]</dc:creator>
  <cp:keywords/>
  <dc:description/>
  <cp:lastModifiedBy>El-Toukhy, Sherine (NIH/NIMHD) [E]</cp:lastModifiedBy>
  <cp:revision>8</cp:revision>
  <dcterms:created xsi:type="dcterms:W3CDTF">2026-01-26T00:07:00Z</dcterms:created>
  <dcterms:modified xsi:type="dcterms:W3CDTF">2026-01-26T15:29:00Z</dcterms:modified>
</cp:coreProperties>
</file>