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D4FC1" w:rsidR="002A3088" w:rsidP="002A3088" w:rsidRDefault="006D4FC1" w14:paraId="469E5910" w14:textId="7BF0B2ED">
      <w:pPr>
        <w:pStyle w:val="Titel"/>
        <w:rPr>
          <w:rStyle w:val="Hervorhebenblau"/>
          <w:color w:val="auto"/>
          <w:lang w:val="en-US"/>
        </w:rPr>
      </w:pPr>
      <w:r w:rsidRPr="006D4FC1">
        <w:rPr>
          <w:rStyle w:val="Hervorhebenblau"/>
          <w:color w:val="auto"/>
          <w:lang w:val="en-US"/>
        </w:rPr>
        <w:t>Guideline</w:t>
      </w:r>
      <w:r w:rsidRPr="006D4FC1" w:rsidR="00F23C3D">
        <w:rPr>
          <w:rStyle w:val="Hervorhebenblau"/>
          <w:color w:val="auto"/>
          <w:lang w:val="en-US"/>
        </w:rPr>
        <w:t xml:space="preserve">: </w:t>
      </w:r>
      <w:r w:rsidRPr="006D4FC1">
        <w:rPr>
          <w:rStyle w:val="Hervorhebenblau"/>
          <w:color w:val="auto"/>
          <w:lang w:val="en-US"/>
        </w:rPr>
        <w:t>ETHICS AND ETHICAL SELF-REFLECTION IN RESEARCH PROJECTS</w:t>
      </w:r>
      <w:r w:rsidRPr="006D4FC1">
        <w:rPr>
          <w:rStyle w:val="Hervorhebenblau"/>
          <w:color w:val="auto"/>
          <w:lang w:val="en-US"/>
        </w:rPr>
        <w:t xml:space="preserve"> </w:t>
      </w:r>
      <w:r w:rsidR="001B05F9">
        <w:rPr>
          <w:rStyle w:val="Funotenzeichen"/>
          <w:color w:val="auto"/>
          <w:bdr w:val="single" w:color="28B3D3" w:themeColor="accent6" w:sz="48" w:space="0"/>
          <w:shd w:val="clear" w:color="auto" w:fill="28B3D3" w:themeFill="accent6"/>
        </w:rPr>
        <w:footnoteReference w:id="1"/>
      </w:r>
    </w:p>
    <w:p w:rsidRPr="006D4FC1" w:rsidR="00DC71EB" w:rsidP="00F23C3D" w:rsidRDefault="00DC71EB" w14:paraId="3C351A27" w14:textId="77777777">
      <w:pPr>
        <w:pStyle w:val="paragraph"/>
        <w:jc w:val="both"/>
        <w:textAlignment w:val="baseline"/>
        <w:rPr>
          <w:rStyle w:val="normaltextrun"/>
          <w:rFonts w:ascii="Calibri" w:hAnsi="Calibri" w:cs="Calibri"/>
          <w:sz w:val="22"/>
          <w:szCs w:val="22"/>
          <w:lang w:val="en-US"/>
        </w:rPr>
      </w:pPr>
    </w:p>
    <w:p w:rsidRPr="006D4FC1" w:rsidR="00DC71EB" w:rsidP="00DC71EB" w:rsidRDefault="00FE0CFA" w14:paraId="4F555621" w14:textId="26E9693B">
      <w:pPr>
        <w:pStyle w:val="berschrift3"/>
        <w:rPr>
          <w:rStyle w:val="Hervorhebenblau"/>
          <w:lang w:val="en-US"/>
        </w:rPr>
      </w:pPr>
      <w:r w:rsidRPr="006D4FC1">
        <w:rPr>
          <w:rStyle w:val="Hervorhebenblau"/>
          <w:lang w:val="en-US"/>
        </w:rPr>
        <w:t>General information</w:t>
      </w:r>
    </w:p>
    <w:p w:rsidRPr="006D4FC1" w:rsidR="00D25FC4" w:rsidP="0C66757E" w:rsidRDefault="006D4FC1" w14:paraId="42F9E154" w14:textId="5F3AAD80">
      <w:pPr>
        <w:rPr>
          <w:rFonts w:ascii="Source Serif Pro" w:hAnsi="Source Serif Pro" w:asciiTheme="minorAscii" w:hAnsiTheme="minorAscii"/>
          <w:lang w:val="en-US"/>
        </w:rPr>
      </w:pPr>
      <w:r w:rsidRPr="0C66757E" w:rsidR="006D4FC1">
        <w:rPr>
          <w:rStyle w:val="normaltextrun"/>
          <w:rFonts w:ascii="Source Serif Pro" w:hAnsi="Source Serif Pro" w:cs="Calibri" w:asciiTheme="minorAscii" w:hAnsiTheme="minorAscii"/>
          <w:lang w:val="en-US"/>
        </w:rPr>
        <w:t>Research ethics formulates basic principles of morally appropriate action for empirical research practice, focusing on the relationship between researchers and participants.</w:t>
      </w:r>
      <w:proofErr w:type="gramStart"/>
      <w:proofErr w:type="gramEnd"/>
    </w:p>
    <w:p w:rsidRPr="006D4FC1" w:rsidR="00D25FC4" w:rsidP="0C66757E" w:rsidRDefault="006D4FC1" w14:paraId="7616B073" w14:textId="4A841519">
      <w:pPr>
        <w:jc w:val="center"/>
        <w:rPr>
          <w:rFonts w:ascii="Source Serif Pro" w:hAnsi="Source Serif Pro" w:asciiTheme="minorAscii" w:hAnsiTheme="minorAscii"/>
          <w:lang w:val="en-US"/>
        </w:rPr>
      </w:pPr>
      <w:r w:rsidRPr="0C66757E" w:rsidR="006D4FC1">
        <w:rPr>
          <w:rStyle w:val="normaltextrun"/>
          <w:rFonts w:ascii="Source Serif Pro" w:hAnsi="Source Serif Pro" w:cs="Calibri" w:asciiTheme="minorAscii" w:hAnsiTheme="minorAscii"/>
          <w:i w:val="1"/>
          <w:iCs w:val="1"/>
          <w:lang w:val="en-US"/>
        </w:rPr>
        <w:t xml:space="preserve">Research ethics is understood here as an orientation framework for researchers to reflect their practice, whereby this framework not only includes questions of good scientific practice and </w:t>
      </w:r>
      <w:r w:rsidRPr="0C66757E" w:rsidR="4A0F7F97">
        <w:rPr>
          <w:rStyle w:val="normaltextrun"/>
          <w:rFonts w:ascii="Source Serif Pro" w:hAnsi="Source Serif Pro" w:cs="Calibri" w:asciiTheme="minorAscii" w:hAnsiTheme="minorAscii"/>
          <w:i w:val="1"/>
          <w:iCs w:val="1"/>
          <w:lang w:val="en-US"/>
        </w:rPr>
        <w:t>considers</w:t>
      </w:r>
      <w:r w:rsidRPr="0C66757E" w:rsidR="006D4FC1">
        <w:rPr>
          <w:rStyle w:val="normaltextrun"/>
          <w:rFonts w:ascii="Source Serif Pro" w:hAnsi="Source Serif Pro" w:cs="Calibri" w:asciiTheme="minorAscii" w:hAnsiTheme="minorAscii"/>
          <w:i w:val="1"/>
          <w:iCs w:val="1"/>
          <w:lang w:val="en-US"/>
        </w:rPr>
        <w:t xml:space="preserve"> legal </w:t>
      </w:r>
      <w:r w:rsidRPr="0C66757E" w:rsidR="08CDD63F">
        <w:rPr>
          <w:rStyle w:val="normaltextrun"/>
          <w:rFonts w:ascii="Source Serif Pro" w:hAnsi="Source Serif Pro" w:cs="Calibri" w:asciiTheme="minorAscii" w:hAnsiTheme="minorAscii"/>
          <w:i w:val="1"/>
          <w:iCs w:val="1"/>
          <w:lang w:val="en-US"/>
        </w:rPr>
        <w:t>frameworks but</w:t>
      </w:r>
      <w:r w:rsidRPr="0C66757E" w:rsidR="006D4FC1">
        <w:rPr>
          <w:rStyle w:val="normaltextrun"/>
          <w:rFonts w:ascii="Source Serif Pro" w:hAnsi="Source Serif Pro" w:cs="Calibri" w:asciiTheme="minorAscii" w:hAnsiTheme="minorAscii"/>
          <w:i w:val="1"/>
          <w:iCs w:val="1"/>
          <w:lang w:val="en-US"/>
        </w:rPr>
        <w:t xml:space="preserve"> goes even further. At the center are reflections on the principles and values that guide research actions.</w:t>
      </w:r>
    </w:p>
    <w:p w:rsidRPr="006D4FC1" w:rsidR="006D4FC1" w:rsidP="0C66757E" w:rsidRDefault="006D4FC1" w14:paraId="7A006062" w14:textId="6E5AE3E4">
      <w:pPr>
        <w:rPr>
          <w:rStyle w:val="normaltextrun"/>
          <w:rFonts w:ascii="Source Serif Pro" w:hAnsi="Source Serif Pro" w:cs="Calibri" w:asciiTheme="minorAscii" w:hAnsiTheme="minorAscii"/>
          <w:lang w:val="en-US"/>
        </w:rPr>
      </w:pPr>
      <w:r w:rsidRPr="0C66757E" w:rsidR="006D4FC1">
        <w:rPr>
          <w:rStyle w:val="normaltextrun"/>
          <w:rFonts w:ascii="Source Serif Pro" w:hAnsi="Source Serif Pro" w:cs="Calibri" w:asciiTheme="minorAscii" w:hAnsiTheme="minorAscii"/>
          <w:lang w:val="en-US"/>
        </w:rPr>
        <w:t xml:space="preserve">Research ethics principles relate to the relationship of researchers to each other, to the participants in research projects, and to </w:t>
      </w:r>
      <w:r w:rsidRPr="0C66757E" w:rsidR="006D4FC1">
        <w:rPr>
          <w:rStyle w:val="normaltextrun"/>
          <w:rFonts w:ascii="Source Serif Pro" w:hAnsi="Source Serif Pro" w:cs="Calibri" w:asciiTheme="minorAscii" w:hAnsiTheme="minorAscii"/>
          <w:lang w:val="en-US"/>
        </w:rPr>
        <w:t xml:space="preserve">society </w:t>
      </w:r>
      <w:r w:rsidRPr="0C66757E" w:rsidR="1E1A2B70">
        <w:rPr>
          <w:rStyle w:val="normaltextrun"/>
          <w:rFonts w:ascii="Source Serif Pro" w:hAnsi="Source Serif Pro" w:cs="Calibri" w:asciiTheme="minorAscii" w:hAnsiTheme="minorAscii"/>
          <w:lang w:val="en-US"/>
        </w:rPr>
        <w:t>in general</w:t>
      </w:r>
      <w:r w:rsidRPr="0C66757E" w:rsidR="006D4FC1">
        <w:rPr>
          <w:rStyle w:val="normaltextrun"/>
          <w:rFonts w:ascii="Source Serif Pro" w:hAnsi="Source Serif Pro" w:cs="Calibri" w:asciiTheme="minorAscii" w:hAnsiTheme="minorAscii"/>
          <w:lang w:val="en-US"/>
        </w:rPr>
        <w:t xml:space="preserve">. </w:t>
      </w:r>
    </w:p>
    <w:p w:rsidRPr="006D4FC1" w:rsidR="00D25FC4" w:rsidP="0C66757E" w:rsidRDefault="006D4FC1" w14:paraId="34546E39" w14:textId="0CA0ABD3">
      <w:pPr>
        <w:rPr>
          <w:rFonts w:ascii="Source Serif Pro" w:hAnsi="Source Serif Pro" w:cs="Calibri" w:asciiTheme="minorAscii" w:hAnsiTheme="minorAscii"/>
          <w:lang w:val="en-US"/>
        </w:rPr>
      </w:pPr>
      <w:r w:rsidRPr="0C66757E" w:rsidR="006D4FC1">
        <w:rPr>
          <w:rStyle w:val="normaltextrun"/>
          <w:rFonts w:ascii="Source Serif Pro" w:hAnsi="Source Serif Pro" w:cs="Calibri" w:asciiTheme="minorAscii" w:hAnsiTheme="minorAscii"/>
          <w:lang w:val="en-US"/>
        </w:rPr>
        <w:t xml:space="preserve">Research can harm individuals, groups or </w:t>
      </w:r>
      <w:r w:rsidRPr="0C66757E" w:rsidR="006D4FC1">
        <w:rPr>
          <w:rStyle w:val="normaltextrun"/>
          <w:rFonts w:ascii="Source Serif Pro" w:hAnsi="Source Serif Pro" w:cs="Calibri" w:asciiTheme="minorAscii" w:hAnsiTheme="minorAscii"/>
          <w:lang w:val="en-US"/>
        </w:rPr>
        <w:t xml:space="preserve">society </w:t>
      </w:r>
      <w:r w:rsidRPr="0C66757E" w:rsidR="4A084DBD">
        <w:rPr>
          <w:rStyle w:val="normaltextrun"/>
          <w:rFonts w:ascii="Source Serif Pro" w:hAnsi="Source Serif Pro" w:cs="Calibri" w:asciiTheme="minorAscii" w:hAnsiTheme="minorAscii"/>
          <w:lang w:val="en-US"/>
        </w:rPr>
        <w:t>in general</w:t>
      </w:r>
      <w:r w:rsidRPr="0C66757E" w:rsidR="006D4FC1">
        <w:rPr>
          <w:rStyle w:val="normaltextrun"/>
          <w:rFonts w:ascii="Source Serif Pro" w:hAnsi="Source Serif Pro" w:cs="Calibri" w:asciiTheme="minorAscii" w:hAnsiTheme="minorAscii"/>
          <w:lang w:val="en-US"/>
        </w:rPr>
        <w:t xml:space="preserve">. Wagner (2017: 5) mentions as negative consequences of research results </w:t>
      </w:r>
      <w:r w:rsidRPr="0C66757E" w:rsidR="4F51BAA6">
        <w:rPr>
          <w:rStyle w:val="normaltextrun"/>
          <w:rFonts w:ascii="Source Serif Pro" w:hAnsi="Source Serif Pro" w:cs="Calibri" w:asciiTheme="minorAscii" w:hAnsiTheme="minorAscii"/>
          <w:lang w:val="en-US"/>
        </w:rPr>
        <w:t>e.g.,</w:t>
      </w:r>
      <w:r w:rsidRPr="0C66757E" w:rsidR="006D4FC1">
        <w:rPr>
          <w:rStyle w:val="normaltextrun"/>
          <w:rFonts w:ascii="Source Serif Pro" w:hAnsi="Source Serif Pro" w:cs="Calibri" w:asciiTheme="minorAscii" w:hAnsiTheme="minorAscii"/>
          <w:lang w:val="en-US"/>
        </w:rPr>
        <w:t xml:space="preserve"> the negative reputation of a specific group of people (e.g. (re)production of stereotypes) or competitive disadvantages for companies, if </w:t>
      </w:r>
      <w:r w:rsidRPr="0C66757E" w:rsidR="2961F230">
        <w:rPr>
          <w:rStyle w:val="normaltextrun"/>
          <w:rFonts w:ascii="Source Serif Pro" w:hAnsi="Source Serif Pro" w:cs="Calibri" w:asciiTheme="minorAscii" w:hAnsiTheme="minorAscii"/>
          <w:lang w:val="en-US"/>
        </w:rPr>
        <w:t>e.g.,</w:t>
      </w:r>
      <w:r w:rsidRPr="0C66757E" w:rsidR="006D4FC1">
        <w:rPr>
          <w:rStyle w:val="normaltextrun"/>
          <w:rFonts w:ascii="Source Serif Pro" w:hAnsi="Source Serif Pro" w:cs="Calibri" w:asciiTheme="minorAscii" w:hAnsiTheme="minorAscii"/>
          <w:lang w:val="en-US"/>
        </w:rPr>
        <w:t xml:space="preserve"> problems or grievances have been revealed.</w:t>
      </w:r>
      <w:r w:rsidRPr="0C66757E" w:rsidR="006D4FC1">
        <w:rPr>
          <w:rStyle w:val="normaltextrun"/>
          <w:rFonts w:ascii="Source Serif Pro" w:hAnsi="Source Serif Pro" w:cs="Calibri" w:asciiTheme="minorAscii" w:hAnsiTheme="minorAscii"/>
          <w:lang w:val="en-US"/>
        </w:rPr>
        <w:t xml:space="preserve"> </w:t>
      </w:r>
      <w:r w:rsidRPr="0C66757E" w:rsidR="006D4FC1">
        <w:rPr>
          <w:rStyle w:val="normaltextrun"/>
          <w:rFonts w:ascii="Source Serif Pro" w:hAnsi="Source Serif Pro" w:cs="Calibri" w:asciiTheme="minorAscii" w:hAnsiTheme="minorAscii"/>
          <w:b w:val="1"/>
          <w:bCs w:val="1"/>
          <w:lang w:val="en-US"/>
        </w:rPr>
        <w:t>The aim of research ethics standards and regulations is to guide research activities in a way that avoids such harms as far as possible, while at the same time ensuring freedom of research and enabling good research.</w:t>
      </w:r>
      <w:r w:rsidRPr="0C66757E" w:rsidR="00F23C3D">
        <w:rPr>
          <w:rStyle w:val="normaltextrun"/>
          <w:rFonts w:ascii="Source Serif Pro" w:hAnsi="Source Serif Pro" w:cs="Calibri" w:asciiTheme="minorAscii" w:hAnsiTheme="minorAscii"/>
          <w:lang w:val="en-US"/>
        </w:rPr>
        <w:t xml:space="preserve"> </w:t>
      </w:r>
      <w:r w:rsidRPr="0C66757E" w:rsidR="006D4FC1">
        <w:rPr>
          <w:rStyle w:val="normaltextrun"/>
          <w:rFonts w:ascii="Source Serif Pro" w:hAnsi="Source Serif Pro" w:cs="Calibri" w:asciiTheme="minorAscii" w:hAnsiTheme="minorAscii"/>
          <w:lang w:val="en-US"/>
        </w:rPr>
        <w:t>The aim must be to achieve a justifiable and balanced relationship between the possible harm and the expected benefit of the research.</w:t>
      </w:r>
    </w:p>
    <w:p w:rsidR="006D4FC1" w:rsidP="0C66757E" w:rsidRDefault="006D4FC1" w14:paraId="57D299B1" w14:textId="39402B6F">
      <w:pPr>
        <w:pStyle w:val="paragraph"/>
        <w:spacing/>
        <w:contextualSpacing/>
        <w:jc w:val="both"/>
        <w:textAlignment w:val="baseline"/>
        <w:rPr>
          <w:rStyle w:val="normaltextrun"/>
          <w:rFonts w:ascii="Source Serif Pro" w:hAnsi="Source Serif Pro" w:eastAsia="" w:cs="Calibri" w:asciiTheme="minorAscii" w:hAnsiTheme="minorAscii" w:eastAsiaTheme="minorEastAsia"/>
          <w:sz w:val="20"/>
          <w:szCs w:val="20"/>
          <w:lang w:eastAsia="en-US"/>
        </w:rPr>
      </w:pPr>
      <w:r w:rsidRPr="0C66757E" w:rsidR="006D4FC1">
        <w:rPr>
          <w:rStyle w:val="normaltextrun"/>
          <w:rFonts w:ascii="Source Serif Pro" w:hAnsi="Source Serif Pro" w:eastAsia="" w:cs="Calibri" w:asciiTheme="minorAscii" w:hAnsiTheme="minorAscii" w:eastAsiaTheme="minorEastAsia"/>
          <w:sz w:val="20"/>
          <w:szCs w:val="20"/>
          <w:lang w:val="en-US" w:eastAsia="en-US"/>
        </w:rPr>
        <w:t xml:space="preserve">Research ethics reflections or reviews of research projects in the social and economic sciences are increasingly required in the international context and </w:t>
      </w:r>
      <w:r w:rsidRPr="0C66757E" w:rsidR="4B50B736">
        <w:rPr>
          <w:rStyle w:val="normaltextrun"/>
          <w:rFonts w:ascii="Source Serif Pro" w:hAnsi="Source Serif Pro" w:eastAsia="" w:cs="Calibri" w:asciiTheme="minorAscii" w:hAnsiTheme="minorAscii" w:eastAsiaTheme="minorEastAsia"/>
          <w:sz w:val="20"/>
          <w:szCs w:val="20"/>
          <w:lang w:val="en-US" w:eastAsia="en-US"/>
        </w:rPr>
        <w:t>e.g.,</w:t>
      </w:r>
      <w:r w:rsidRPr="0C66757E" w:rsidR="006D4FC1">
        <w:rPr>
          <w:rStyle w:val="normaltextrun"/>
          <w:rFonts w:ascii="Source Serif Pro" w:hAnsi="Source Serif Pro" w:eastAsia="" w:cs="Calibri" w:asciiTheme="minorAscii" w:hAnsiTheme="minorAscii" w:eastAsiaTheme="minorEastAsia"/>
          <w:sz w:val="20"/>
          <w:szCs w:val="20"/>
          <w:lang w:val="en-US" w:eastAsia="en-US"/>
        </w:rPr>
        <w:t xml:space="preserve"> also for projects in the European funding program Horizon Europe1. </w:t>
      </w:r>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The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present</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document</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is</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intended</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to</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provide</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orientation</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 in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this</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 xml:space="preserve"> </w:t>
      </w:r>
      <w:proofErr w:type="spellStart"/>
      <w:r w:rsidRPr="0C66757E" w:rsidR="006D4FC1">
        <w:rPr>
          <w:rStyle w:val="normaltextrun"/>
          <w:rFonts w:ascii="Source Serif Pro" w:hAnsi="Source Serif Pro" w:eastAsia="" w:cs="Calibri" w:asciiTheme="minorAscii" w:hAnsiTheme="minorAscii" w:eastAsiaTheme="minorEastAsia"/>
          <w:sz w:val="20"/>
          <w:szCs w:val="20"/>
          <w:lang w:eastAsia="en-US"/>
        </w:rPr>
        <w:t>regard</w:t>
      </w:r>
      <w:proofErr w:type="spellEnd"/>
      <w:r w:rsidRPr="0C66757E" w:rsidR="006D4FC1">
        <w:rPr>
          <w:rStyle w:val="normaltextrun"/>
          <w:rFonts w:ascii="Source Serif Pro" w:hAnsi="Source Serif Pro" w:eastAsia="" w:cs="Calibri" w:asciiTheme="minorAscii" w:hAnsiTheme="minorAscii" w:eastAsiaTheme="minorEastAsia"/>
          <w:sz w:val="20"/>
          <w:szCs w:val="20"/>
          <w:lang w:eastAsia="en-US"/>
        </w:rPr>
        <w:t>.</w:t>
      </w:r>
    </w:p>
    <w:p w:rsidR="006D4FC1" w:rsidP="00E026E9" w:rsidRDefault="006D4FC1" w14:paraId="670356D8" w14:textId="77777777">
      <w:pPr>
        <w:pStyle w:val="paragraph"/>
        <w:contextualSpacing/>
        <w:jc w:val="both"/>
        <w:textAlignment w:val="baseline"/>
        <w:rPr>
          <w:rStyle w:val="normaltextrun"/>
          <w:rFonts w:cs="Calibri" w:asciiTheme="minorHAnsi" w:hAnsiTheme="minorHAnsi" w:eastAsiaTheme="minorEastAsia"/>
          <w:sz w:val="20"/>
          <w:szCs w:val="20"/>
          <w:lang w:eastAsia="en-US"/>
        </w:rPr>
      </w:pPr>
    </w:p>
    <w:p w:rsidRPr="006D4FC1" w:rsidR="006D4FC1" w:rsidP="00E026E9" w:rsidRDefault="006D4FC1" w14:paraId="344E56B9" w14:textId="3BCE1FD2">
      <w:pPr>
        <w:pStyle w:val="paragraph"/>
        <w:contextualSpacing/>
        <w:jc w:val="both"/>
        <w:textAlignment w:val="baseline"/>
        <w:rPr>
          <w:rFonts w:asciiTheme="minorHAnsi" w:hAnsiTheme="minorHAnsi"/>
          <w:sz w:val="20"/>
          <w:szCs w:val="20"/>
          <w:lang w:val="en-US"/>
        </w:rPr>
      </w:pPr>
      <w:r w:rsidRPr="006D4FC1">
        <w:rPr>
          <w:rStyle w:val="normaltextrun"/>
          <w:rFonts w:cs="Calibri" w:asciiTheme="minorHAnsi" w:hAnsiTheme="minorHAnsi"/>
          <w:sz w:val="20"/>
          <w:szCs w:val="20"/>
          <w:lang w:val="en-US"/>
        </w:rPr>
        <w:t>There are no unambiguous answers to questions of research ethics. The aim of research ethics reflections is to become aware of these problems and to weigh them up pragmatically in individual cases. Ethical aspects of:</w:t>
      </w:r>
    </w:p>
    <w:p w:rsidRPr="006D4FC1" w:rsidR="006D4FC1" w:rsidP="006D4FC1" w:rsidRDefault="006D4FC1" w14:paraId="21D4CC29" w14:textId="539847B8">
      <w:pPr>
        <w:pStyle w:val="paragraph"/>
        <w:ind w:left="1080"/>
        <w:jc w:val="both"/>
        <w:textAlignment w:val="baseline"/>
        <w:rPr>
          <w:rStyle w:val="normaltextrun"/>
          <w:rFonts w:cs="Calibri" w:asciiTheme="minorHAnsi" w:hAnsiTheme="minorHAnsi"/>
          <w:sz w:val="20"/>
          <w:szCs w:val="20"/>
          <w:lang w:val="en-US"/>
        </w:rPr>
      </w:pPr>
      <w:r w:rsidRPr="006D4FC1">
        <w:rPr>
          <w:rStyle w:val="normaltextrun"/>
          <w:rFonts w:cs="Calibri" w:asciiTheme="minorHAnsi" w:hAnsiTheme="minorHAnsi"/>
          <w:sz w:val="20"/>
          <w:szCs w:val="20"/>
          <w:lang w:val="en-US"/>
        </w:rPr>
        <w:t xml:space="preserve">1. Scientific </w:t>
      </w:r>
      <w:r>
        <w:rPr>
          <w:rStyle w:val="normaltextrun"/>
          <w:rFonts w:cs="Calibri" w:asciiTheme="minorHAnsi" w:hAnsiTheme="minorHAnsi"/>
          <w:sz w:val="20"/>
          <w:szCs w:val="20"/>
          <w:lang w:val="en-US"/>
        </w:rPr>
        <w:t>quality</w:t>
      </w:r>
      <w:r w:rsidRPr="006D4FC1">
        <w:rPr>
          <w:rStyle w:val="normaltextrun"/>
          <w:rFonts w:cs="Calibri" w:asciiTheme="minorHAnsi" w:hAnsiTheme="minorHAnsi"/>
          <w:sz w:val="20"/>
          <w:szCs w:val="20"/>
          <w:lang w:val="en-US"/>
        </w:rPr>
        <w:t xml:space="preserve"> and integrity of the researchers,  </w:t>
      </w:r>
    </w:p>
    <w:p w:rsidRPr="006D4FC1" w:rsidR="006D4FC1" w:rsidP="006D4FC1" w:rsidRDefault="006D4FC1" w14:paraId="7BA9103E" w14:textId="001E2EA8">
      <w:pPr>
        <w:pStyle w:val="paragraph"/>
        <w:ind w:left="1080"/>
        <w:jc w:val="both"/>
        <w:textAlignment w:val="baseline"/>
        <w:rPr>
          <w:rStyle w:val="normaltextrun"/>
          <w:rFonts w:cs="Calibri" w:asciiTheme="minorHAnsi" w:hAnsiTheme="minorHAnsi"/>
          <w:sz w:val="20"/>
          <w:szCs w:val="20"/>
          <w:lang w:val="en-US"/>
        </w:rPr>
      </w:pPr>
      <w:r w:rsidRPr="006D4FC1">
        <w:rPr>
          <w:rStyle w:val="normaltextrun"/>
          <w:rFonts w:cs="Calibri" w:asciiTheme="minorHAnsi" w:hAnsiTheme="minorHAnsi"/>
          <w:sz w:val="20"/>
          <w:szCs w:val="20"/>
          <w:lang w:val="en-US"/>
        </w:rPr>
        <w:t xml:space="preserve">2. </w:t>
      </w:r>
      <w:r>
        <w:rPr>
          <w:rStyle w:val="normaltextrun"/>
          <w:rFonts w:cs="Calibri" w:asciiTheme="minorHAnsi" w:hAnsiTheme="minorHAnsi"/>
          <w:sz w:val="20"/>
          <w:szCs w:val="20"/>
          <w:lang w:val="en-US"/>
        </w:rPr>
        <w:t>A</w:t>
      </w:r>
      <w:r w:rsidRPr="006D4FC1">
        <w:rPr>
          <w:rStyle w:val="normaltextrun"/>
          <w:rFonts w:cs="Calibri" w:asciiTheme="minorHAnsi" w:hAnsiTheme="minorHAnsi"/>
          <w:sz w:val="20"/>
          <w:szCs w:val="20"/>
          <w:lang w:val="en-US"/>
        </w:rPr>
        <w:t xml:space="preserve">voidance of harm/protection of participants,  </w:t>
      </w:r>
    </w:p>
    <w:p w:rsidRPr="006D4FC1" w:rsidR="00E026E9" w:rsidP="006D4FC1" w:rsidRDefault="006D4FC1" w14:paraId="6485A50D" w14:textId="1FE10214">
      <w:pPr>
        <w:pStyle w:val="paragraph"/>
        <w:ind w:left="1080"/>
        <w:jc w:val="both"/>
        <w:textAlignment w:val="baseline"/>
        <w:rPr>
          <w:rFonts w:ascii="Calibri" w:hAnsi="Calibri" w:cs="Calibri"/>
          <w:sz w:val="22"/>
          <w:szCs w:val="22"/>
          <w:lang w:val="en-US"/>
        </w:rPr>
      </w:pPr>
      <w:r w:rsidRPr="006D4FC1">
        <w:rPr>
          <w:rStyle w:val="normaltextrun"/>
          <w:rFonts w:cs="Calibri" w:asciiTheme="minorHAnsi" w:hAnsiTheme="minorHAnsi"/>
          <w:sz w:val="20"/>
          <w:szCs w:val="20"/>
          <w:lang w:val="en-US"/>
        </w:rPr>
        <w:t>3. Informed consent.</w:t>
      </w:r>
    </w:p>
    <w:p w:rsidR="006D4FC1" w:rsidRDefault="006D4FC1" w14:paraId="7BC12443" w14:textId="77777777">
      <w:pPr>
        <w:spacing w:after="200"/>
        <w:rPr>
          <w:rStyle w:val="Hervorhebenblau"/>
          <w:b/>
          <w:caps/>
          <w:sz w:val="26"/>
          <w:lang w:val="en-US"/>
        </w:rPr>
      </w:pPr>
      <w:r>
        <w:rPr>
          <w:rStyle w:val="Hervorhebenblau"/>
          <w:b/>
          <w:caps/>
          <w:sz w:val="26"/>
          <w:lang w:val="en-US"/>
        </w:rPr>
        <w:br w:type="page"/>
      </w:r>
    </w:p>
    <w:p w:rsidRPr="006D4FC1" w:rsidR="006D4FC1" w:rsidP="00F23C3D" w:rsidRDefault="006D4FC1" w14:paraId="148AE349" w14:textId="2F3E153A">
      <w:pPr>
        <w:pStyle w:val="paragraph"/>
        <w:jc w:val="both"/>
        <w:textAlignment w:val="baseline"/>
        <w:rPr>
          <w:rStyle w:val="Hervorhebenblau"/>
          <w:rFonts w:ascii="Source Sans Pro" w:hAnsi="Source Sans Pro" w:eastAsiaTheme="minorEastAsia" w:cstheme="minorBidi"/>
          <w:b/>
          <w:caps/>
          <w:sz w:val="26"/>
          <w:szCs w:val="20"/>
          <w:lang w:val="en-US" w:eastAsia="en-US"/>
        </w:rPr>
      </w:pPr>
      <w:r w:rsidRPr="006D4FC1">
        <w:rPr>
          <w:rStyle w:val="Hervorhebenblau"/>
          <w:rFonts w:ascii="Source Sans Pro" w:hAnsi="Source Sans Pro" w:eastAsiaTheme="minorEastAsia" w:cstheme="minorBidi"/>
          <w:b/>
          <w:caps/>
          <w:sz w:val="26"/>
          <w:szCs w:val="20"/>
          <w:lang w:val="en-US" w:eastAsia="en-US"/>
        </w:rPr>
        <w:lastRenderedPageBreak/>
        <w:t>SCIENTIFIC EXCELLENCE AND INTEGRITY OF THE RESEARCHERS</w:t>
      </w:r>
    </w:p>
    <w:p w:rsidRPr="001F4C16" w:rsidR="00F23C3D" w:rsidP="00F23C3D" w:rsidRDefault="001F4C16" w14:paraId="12EEA88E" w14:textId="46F56844">
      <w:pPr>
        <w:pStyle w:val="paragraph"/>
        <w:jc w:val="both"/>
        <w:textAlignment w:val="baseline"/>
        <w:rPr>
          <w:lang w:val="en-US"/>
        </w:rPr>
      </w:pPr>
      <w:r w:rsidRPr="001F4C16">
        <w:rPr>
          <w:rStyle w:val="normaltextrun"/>
          <w:rFonts w:cs="Calibri" w:asciiTheme="minorHAnsi" w:hAnsiTheme="minorHAnsi"/>
          <w:sz w:val="20"/>
          <w:szCs w:val="20"/>
          <w:lang w:val="en-US"/>
        </w:rPr>
        <w:t>The scientific quality and integrity of the researchers are described in the handbook for ensuring good scientific practice. In addition to the documentation of the methodology and data evaluation, this also includes the disclosure of commissioning and funding bodies, the naming of the study director and possible conflicts of interest. Ethically, it must be examined whether the complete publication of the data could be detrimental to the participants. Here, the principles of anonymization and pseudonymization must be observed (cf. leaflet on data protection in research) and the potential harm to the participants must be weighed against the gain in scientific knowledge.</w:t>
      </w:r>
      <w:r w:rsidRPr="001F4C16" w:rsidR="00F23C3D">
        <w:rPr>
          <w:rStyle w:val="normaltextrun"/>
          <w:rFonts w:ascii="Calibri" w:hAnsi="Calibri" w:cs="Calibri"/>
          <w:sz w:val="22"/>
          <w:szCs w:val="22"/>
          <w:lang w:val="en-US"/>
        </w:rPr>
        <w:t> </w:t>
      </w:r>
      <w:r w:rsidRPr="001F4C16" w:rsidR="00F23C3D">
        <w:rPr>
          <w:rStyle w:val="eop"/>
          <w:rFonts w:ascii="Calibri" w:hAnsi="Calibri" w:cs="Calibri"/>
          <w:sz w:val="22"/>
          <w:szCs w:val="22"/>
          <w:lang w:val="en-US"/>
        </w:rPr>
        <w:t> </w:t>
      </w:r>
    </w:p>
    <w:p w:rsidRPr="004C7DFB" w:rsidR="00D25FC4" w:rsidP="00D25FC4" w:rsidRDefault="00D25FC4" w14:paraId="62ECB9FD" w14:textId="040B5E66">
      <w:pPr>
        <w:pStyle w:val="berschrift3"/>
        <w:rPr>
          <w:rStyle w:val="Hervorhebenblau"/>
        </w:rPr>
      </w:pPr>
      <w:r w:rsidRPr="65BD5173" w:rsidR="2A93D997">
        <w:rPr>
          <w:rStyle w:val="Hervorhebenblau"/>
        </w:rPr>
        <w:t>Avoiding</w:t>
      </w:r>
      <w:r w:rsidRPr="65BD5173" w:rsidR="2A93D997">
        <w:rPr>
          <w:rStyle w:val="Hervorhebenblau"/>
        </w:rPr>
        <w:t xml:space="preserve"> </w:t>
      </w:r>
      <w:proofErr w:type="spellStart"/>
      <w:r w:rsidRPr="65BD5173" w:rsidR="2A93D997">
        <w:rPr>
          <w:rStyle w:val="Hervorhebenblau"/>
        </w:rPr>
        <w:t>harm</w:t>
      </w:r>
      <w:proofErr w:type="spellEnd"/>
      <w:r w:rsidRPr="65BD5173" w:rsidR="2A93D997">
        <w:rPr>
          <w:rStyle w:val="Hervorhebenblau"/>
        </w:rPr>
        <w:t>/</w:t>
      </w:r>
      <w:proofErr w:type="spellStart"/>
      <w:r w:rsidRPr="65BD5173" w:rsidR="2A93D997">
        <w:rPr>
          <w:rStyle w:val="Hervorhebenblau"/>
        </w:rPr>
        <w:t>protection</w:t>
      </w:r>
      <w:proofErr w:type="spellEnd"/>
      <w:r w:rsidRPr="65BD5173" w:rsidR="2A93D997">
        <w:rPr>
          <w:rStyle w:val="Hervorhebenblau"/>
        </w:rPr>
        <w:t xml:space="preserve"> </w:t>
      </w:r>
      <w:r w:rsidRPr="65BD5173" w:rsidR="2A93D997">
        <w:rPr>
          <w:rStyle w:val="Hervorhebenblau"/>
        </w:rPr>
        <w:t>of</w:t>
      </w:r>
      <w:r w:rsidRPr="65BD5173" w:rsidR="2A93D997">
        <w:rPr>
          <w:rStyle w:val="Hervorhebenblau"/>
        </w:rPr>
        <w:t xml:space="preserve"> </w:t>
      </w:r>
      <w:r w:rsidRPr="65BD5173" w:rsidR="2A93D997">
        <w:rPr>
          <w:rStyle w:val="Hervorhebenblau"/>
        </w:rPr>
        <w:t>the</w:t>
      </w:r>
      <w:r w:rsidRPr="65BD5173" w:rsidR="2A93D997">
        <w:rPr>
          <w:rStyle w:val="Hervorhebenblau"/>
        </w:rPr>
        <w:t xml:space="preserve"> </w:t>
      </w:r>
      <w:proofErr w:type="spellStart"/>
      <w:r w:rsidRPr="65BD5173" w:rsidR="2A93D997">
        <w:rPr>
          <w:rStyle w:val="Hervorhebenblau"/>
        </w:rPr>
        <w:t>participating</w:t>
      </w:r>
      <w:proofErr w:type="spellEnd"/>
    </w:p>
    <w:p w:rsidR="00E026E9" w:rsidP="00E026E9" w:rsidRDefault="001F4C16" w14:paraId="19A53790" w14:textId="162F3F61">
      <w:pPr>
        <w:pStyle w:val="paragraph"/>
        <w:contextualSpacing/>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Under this aspect, possible harm to the participants of their physical/psychological well-being as well as possible negative social, legal and economic consequences that could arise for the study participants in connection with the data collected from them (or even the situation of the survey or the way the questions are formulated) must be avoided.2 Compliance with data protection also falls under this aspect.</w:t>
      </w:r>
    </w:p>
    <w:p w:rsidRPr="001F4C16" w:rsidR="001F4C16" w:rsidP="00E026E9" w:rsidRDefault="001F4C16" w14:paraId="2D9F1C0B" w14:textId="77777777">
      <w:pPr>
        <w:pStyle w:val="paragraph"/>
        <w:contextualSpacing/>
        <w:jc w:val="both"/>
        <w:textAlignment w:val="baseline"/>
        <w:rPr>
          <w:rFonts w:asciiTheme="minorHAnsi" w:hAnsiTheme="minorHAnsi"/>
          <w:sz w:val="20"/>
          <w:szCs w:val="20"/>
          <w:lang w:val="en-US"/>
        </w:rPr>
      </w:pPr>
    </w:p>
    <w:p w:rsidRPr="001F4C16" w:rsidR="00E026E9" w:rsidP="00E026E9" w:rsidRDefault="001F4C16" w14:paraId="354AB0B9" w14:textId="293C098D">
      <w:pPr>
        <w:pStyle w:val="paragraph"/>
        <w:contextualSpacing/>
        <w:jc w:val="both"/>
        <w:textAlignment w:val="baseline"/>
        <w:rPr>
          <w:rFonts w:asciiTheme="minorHAnsi" w:hAnsiTheme="minorHAnsi"/>
          <w:sz w:val="20"/>
          <w:szCs w:val="20"/>
          <w:lang w:val="en-US"/>
        </w:rPr>
      </w:pPr>
      <w:r w:rsidRPr="001F4C16">
        <w:rPr>
          <w:rStyle w:val="normaltextrun"/>
          <w:rFonts w:cs="Calibri" w:asciiTheme="minorHAnsi" w:hAnsiTheme="minorHAnsi"/>
          <w:sz w:val="20"/>
          <w:szCs w:val="20"/>
          <w:lang w:val="en-US"/>
        </w:rPr>
        <w:t>In principle, not only the individuals participating in the study but also the broader groups and communities to which they belong should be included in the consideration of the risk of potential harm. This is especially true for individuals (groups) who are particularly vulnerable (e.g., in legal terms such as refugees), especially vulnerable (e.g., children and youth), or socially disadvantaged. Defining harm is difficult and varies with the perspective of consideration. Similarly, protection also applies to the researcher as a person, e.g., when conducting potentially risky or psychologically stressful interviews.</w:t>
      </w:r>
    </w:p>
    <w:p w:rsidRPr="001F4C16" w:rsidR="00E026E9" w:rsidP="00E026E9" w:rsidRDefault="00E026E9" w14:paraId="4AF5AC3D" w14:textId="1EA3EF45">
      <w:pPr>
        <w:pStyle w:val="berschrift3"/>
        <w:rPr>
          <w:rStyle w:val="Hervorhebenblau"/>
          <w:lang w:val="en-US"/>
        </w:rPr>
      </w:pPr>
      <w:r w:rsidRPr="001F4C16">
        <w:rPr>
          <w:rStyle w:val="Hervorhebenblau"/>
          <w:lang w:val="en-US"/>
        </w:rPr>
        <w:t>Informed Consent</w:t>
      </w:r>
    </w:p>
    <w:p w:rsidR="001F4C16" w:rsidP="00F23C3D" w:rsidRDefault="001F4C16" w14:paraId="63091ED5" w14:textId="77777777">
      <w:pPr>
        <w:pStyle w:val="paragraph"/>
        <w:jc w:val="both"/>
        <w:textAlignment w:val="baseline"/>
        <w:rPr>
          <w:rStyle w:val="normaltextrun"/>
          <w:rFonts w:cs="Calibri" w:asciiTheme="minorHAnsi" w:hAnsiTheme="minorHAnsi"/>
          <w:sz w:val="20"/>
          <w:szCs w:val="20"/>
        </w:rPr>
      </w:pPr>
      <w:r w:rsidRPr="001F4C16">
        <w:rPr>
          <w:rStyle w:val="normaltextrun"/>
          <w:rFonts w:cs="Calibri" w:asciiTheme="minorHAnsi" w:hAnsiTheme="minorHAnsi"/>
          <w:sz w:val="20"/>
          <w:szCs w:val="20"/>
          <w:lang w:val="en-US"/>
        </w:rPr>
        <w:t xml:space="preserve">The protection of personal rights requires that participants in a research project receive complete and comprehensible information about the aims and background of the project and are informed about the planned use of their data. The voluntary participation made on this basis is the central legitimization for the processing of personal data. </w:t>
      </w:r>
      <w:r w:rsidRPr="001F4C16">
        <w:rPr>
          <w:rStyle w:val="normaltextrun"/>
          <w:rFonts w:cs="Calibri" w:asciiTheme="minorHAnsi" w:hAnsiTheme="minorHAnsi"/>
          <w:sz w:val="20"/>
          <w:szCs w:val="20"/>
        </w:rPr>
        <w:t xml:space="preserve">Further </w:t>
      </w:r>
      <w:proofErr w:type="spellStart"/>
      <w:r w:rsidRPr="001F4C16">
        <w:rPr>
          <w:rStyle w:val="normaltextrun"/>
          <w:rFonts w:cs="Calibri" w:asciiTheme="minorHAnsi" w:hAnsiTheme="minorHAnsi"/>
          <w:sz w:val="20"/>
          <w:szCs w:val="20"/>
        </w:rPr>
        <w:t>information</w:t>
      </w:r>
      <w:proofErr w:type="spellEnd"/>
      <w:r w:rsidRPr="001F4C16">
        <w:rPr>
          <w:rStyle w:val="normaltextrun"/>
          <w:rFonts w:cs="Calibri" w:asciiTheme="minorHAnsi" w:hAnsiTheme="minorHAnsi"/>
          <w:sz w:val="20"/>
          <w:szCs w:val="20"/>
        </w:rPr>
        <w:t xml:space="preserve"> on </w:t>
      </w:r>
      <w:proofErr w:type="spellStart"/>
      <w:r w:rsidRPr="001F4C16">
        <w:rPr>
          <w:rStyle w:val="normaltextrun"/>
          <w:rFonts w:cs="Calibri" w:asciiTheme="minorHAnsi" w:hAnsiTheme="minorHAnsi"/>
          <w:sz w:val="20"/>
          <w:szCs w:val="20"/>
        </w:rPr>
        <w:t>informed</w:t>
      </w:r>
      <w:proofErr w:type="spellEnd"/>
      <w:r w:rsidRPr="001F4C16">
        <w:rPr>
          <w:rStyle w:val="normaltextrun"/>
          <w:rFonts w:cs="Calibri" w:asciiTheme="minorHAnsi" w:hAnsiTheme="minorHAnsi"/>
          <w:sz w:val="20"/>
          <w:szCs w:val="20"/>
        </w:rPr>
        <w:t xml:space="preserve"> </w:t>
      </w:r>
      <w:proofErr w:type="spellStart"/>
      <w:r w:rsidRPr="001F4C16">
        <w:rPr>
          <w:rStyle w:val="normaltextrun"/>
          <w:rFonts w:cs="Calibri" w:asciiTheme="minorHAnsi" w:hAnsiTheme="minorHAnsi"/>
          <w:sz w:val="20"/>
          <w:szCs w:val="20"/>
        </w:rPr>
        <w:t>consent</w:t>
      </w:r>
      <w:proofErr w:type="spellEnd"/>
      <w:r w:rsidRPr="001F4C16">
        <w:rPr>
          <w:rStyle w:val="normaltextrun"/>
          <w:rFonts w:cs="Calibri" w:asciiTheme="minorHAnsi" w:hAnsiTheme="minorHAnsi"/>
          <w:sz w:val="20"/>
          <w:szCs w:val="20"/>
        </w:rPr>
        <w:t xml:space="preserve"> can be found in the </w:t>
      </w:r>
      <w:proofErr w:type="spellStart"/>
      <w:r w:rsidRPr="001F4C16">
        <w:rPr>
          <w:rStyle w:val="normaltextrun"/>
          <w:rFonts w:cs="Calibri" w:asciiTheme="minorHAnsi" w:hAnsiTheme="minorHAnsi"/>
          <w:sz w:val="20"/>
          <w:szCs w:val="20"/>
        </w:rPr>
        <w:t>fact</w:t>
      </w:r>
      <w:proofErr w:type="spellEnd"/>
      <w:r w:rsidRPr="001F4C16">
        <w:rPr>
          <w:rStyle w:val="normaltextrun"/>
          <w:rFonts w:cs="Calibri" w:asciiTheme="minorHAnsi" w:hAnsiTheme="minorHAnsi"/>
          <w:sz w:val="20"/>
          <w:szCs w:val="20"/>
        </w:rPr>
        <w:t xml:space="preserve"> </w:t>
      </w:r>
      <w:proofErr w:type="spellStart"/>
      <w:r w:rsidRPr="001F4C16">
        <w:rPr>
          <w:rStyle w:val="normaltextrun"/>
          <w:rFonts w:cs="Calibri" w:asciiTheme="minorHAnsi" w:hAnsiTheme="minorHAnsi"/>
          <w:sz w:val="20"/>
          <w:szCs w:val="20"/>
        </w:rPr>
        <w:t>sheet</w:t>
      </w:r>
      <w:proofErr w:type="spellEnd"/>
      <w:r w:rsidRPr="001F4C16">
        <w:rPr>
          <w:rStyle w:val="normaltextrun"/>
          <w:rFonts w:cs="Calibri" w:asciiTheme="minorHAnsi" w:hAnsiTheme="minorHAnsi"/>
          <w:sz w:val="20"/>
          <w:szCs w:val="20"/>
        </w:rPr>
        <w:t xml:space="preserve"> on </w:t>
      </w:r>
      <w:proofErr w:type="spellStart"/>
      <w:r w:rsidRPr="001F4C16">
        <w:rPr>
          <w:rStyle w:val="normaltextrun"/>
          <w:rFonts w:cs="Calibri" w:asciiTheme="minorHAnsi" w:hAnsiTheme="minorHAnsi"/>
          <w:sz w:val="20"/>
          <w:szCs w:val="20"/>
        </w:rPr>
        <w:t>data</w:t>
      </w:r>
      <w:proofErr w:type="spellEnd"/>
      <w:r w:rsidRPr="001F4C16">
        <w:rPr>
          <w:rStyle w:val="normaltextrun"/>
          <w:rFonts w:cs="Calibri" w:asciiTheme="minorHAnsi" w:hAnsiTheme="minorHAnsi"/>
          <w:sz w:val="20"/>
          <w:szCs w:val="20"/>
        </w:rPr>
        <w:t xml:space="preserve"> </w:t>
      </w:r>
      <w:proofErr w:type="spellStart"/>
      <w:r w:rsidRPr="001F4C16">
        <w:rPr>
          <w:rStyle w:val="normaltextrun"/>
          <w:rFonts w:cs="Calibri" w:asciiTheme="minorHAnsi" w:hAnsiTheme="minorHAnsi"/>
          <w:sz w:val="20"/>
          <w:szCs w:val="20"/>
        </w:rPr>
        <w:t>protection</w:t>
      </w:r>
      <w:proofErr w:type="spellEnd"/>
      <w:r w:rsidRPr="001F4C16">
        <w:rPr>
          <w:rStyle w:val="normaltextrun"/>
          <w:rFonts w:cs="Calibri" w:asciiTheme="minorHAnsi" w:hAnsiTheme="minorHAnsi"/>
          <w:sz w:val="20"/>
          <w:szCs w:val="20"/>
        </w:rPr>
        <w:t xml:space="preserve"> in research.</w:t>
      </w:r>
    </w:p>
    <w:p w:rsidRPr="001F4C16" w:rsidR="00E026E9" w:rsidP="00F23C3D" w:rsidRDefault="001F4C16" w14:paraId="3DD8E19D" w14:textId="1C7A77F0">
      <w:pPr>
        <w:pStyle w:val="paragraph"/>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In the case of secondary data provided by research data centers, research ethics self-reflection is generally not necessary, since the research ethics clearance check has already been carried out at the time of data collection.</w:t>
      </w:r>
    </w:p>
    <w:p w:rsidRPr="001F4C16" w:rsidR="001F4C16" w:rsidP="00E026E9" w:rsidRDefault="001F4C16" w14:paraId="0B7C4B21" w14:textId="77777777">
      <w:pPr>
        <w:pStyle w:val="paragraph"/>
        <w:contextualSpacing/>
        <w:jc w:val="both"/>
        <w:textAlignment w:val="baseline"/>
        <w:rPr>
          <w:rStyle w:val="Hervorhebenblau"/>
          <w:rFonts w:ascii="Source Sans Pro" w:hAnsi="Source Sans Pro" w:eastAsiaTheme="minorEastAsia" w:cstheme="minorBidi"/>
          <w:b/>
          <w:caps/>
          <w:sz w:val="26"/>
          <w:szCs w:val="20"/>
          <w:lang w:val="en-US" w:eastAsia="en-US"/>
        </w:rPr>
      </w:pPr>
      <w:r w:rsidRPr="001F4C16">
        <w:rPr>
          <w:rStyle w:val="Hervorhebenblau"/>
          <w:rFonts w:ascii="Source Sans Pro" w:hAnsi="Source Sans Pro" w:eastAsiaTheme="minorEastAsia" w:cstheme="minorBidi"/>
          <w:b/>
          <w:caps/>
          <w:sz w:val="26"/>
          <w:szCs w:val="20"/>
          <w:lang w:val="en-US" w:eastAsia="en-US"/>
        </w:rPr>
        <w:t>QUESTIONS FOR RESEARCH ETHICS SELF-REFLECTION</w:t>
      </w:r>
    </w:p>
    <w:p w:rsidR="001F4C16" w:rsidP="00E026E9" w:rsidRDefault="001F4C16" w14:paraId="4C1559BD" w14:textId="77777777">
      <w:pPr>
        <w:pStyle w:val="paragraph"/>
        <w:contextualSpacing/>
        <w:jc w:val="both"/>
        <w:textAlignment w:val="baseline"/>
        <w:rPr>
          <w:rStyle w:val="Hervorhebenblau"/>
          <w:rFonts w:ascii="Source Sans Pro" w:hAnsi="Source Sans Pro" w:eastAsiaTheme="minorEastAsia" w:cstheme="minorBidi"/>
          <w:b/>
          <w:caps/>
          <w:sz w:val="26"/>
          <w:szCs w:val="20"/>
          <w:lang w:val="en-US" w:eastAsia="en-US"/>
        </w:rPr>
      </w:pPr>
    </w:p>
    <w:p w:rsidR="001F4C16" w:rsidP="0C66757E" w:rsidRDefault="001F4C16" w14:paraId="1C9B494F" w14:textId="564149DA">
      <w:pPr>
        <w:pStyle w:val="paragraph"/>
        <w:spacing/>
        <w:contextualSpacing/>
        <w:jc w:val="both"/>
        <w:textAlignment w:val="baseline"/>
        <w:rPr>
          <w:rStyle w:val="normaltextrun"/>
          <w:rFonts w:ascii="Source Serif Pro" w:hAnsi="Source Serif Pro" w:cs="Calibri" w:asciiTheme="minorAscii" w:hAnsiTheme="minorAscii"/>
          <w:sz w:val="20"/>
          <w:szCs w:val="20"/>
          <w:lang w:val="en-US"/>
        </w:rPr>
      </w:pPr>
      <w:r w:rsidRPr="0C66757E" w:rsidR="001F4C16">
        <w:rPr>
          <w:rStyle w:val="normaltextrun"/>
          <w:rFonts w:ascii="Source Serif Pro" w:hAnsi="Source Serif Pro" w:cs="Calibri" w:asciiTheme="minorAscii" w:hAnsiTheme="minorAscii"/>
          <w:sz w:val="20"/>
          <w:szCs w:val="20"/>
          <w:lang w:val="en-US"/>
        </w:rPr>
        <w:t xml:space="preserve">The following questions are taken from the publication of the </w:t>
      </w:r>
      <w:proofErr w:type="spellStart"/>
      <w:r w:rsidRPr="0C66757E" w:rsidR="001F4C16">
        <w:rPr>
          <w:rStyle w:val="normaltextrun"/>
          <w:rFonts w:ascii="Source Serif Pro" w:hAnsi="Source Serif Pro" w:cs="Calibri" w:asciiTheme="minorAscii" w:hAnsiTheme="minorAscii"/>
          <w:sz w:val="20"/>
          <w:szCs w:val="20"/>
          <w:lang w:val="en-US"/>
        </w:rPr>
        <w:t>RatSWD</w:t>
      </w:r>
      <w:proofErr w:type="spellEnd"/>
      <w:r w:rsidRPr="0C66757E" w:rsidR="001F4C16">
        <w:rPr>
          <w:rStyle w:val="normaltextrun"/>
          <w:rFonts w:ascii="Source Serif Pro" w:hAnsi="Source Serif Pro" w:cs="Calibri" w:asciiTheme="minorAscii" w:hAnsiTheme="minorAscii"/>
          <w:sz w:val="20"/>
          <w:szCs w:val="20"/>
          <w:lang w:val="en-US"/>
        </w:rPr>
        <w:t xml:space="preserve"> (2017) and represent an exemplary guideline for research ethics self-reflection. They should be supplemented by questions </w:t>
      </w:r>
      <w:r w:rsidRPr="0C66757E" w:rsidR="7C6B6A22">
        <w:rPr>
          <w:rStyle w:val="normaltextrun"/>
          <w:rFonts w:ascii="Source Serif Pro" w:hAnsi="Source Serif Pro" w:cs="Calibri" w:asciiTheme="minorAscii" w:hAnsiTheme="minorAscii"/>
          <w:sz w:val="20"/>
          <w:szCs w:val="20"/>
          <w:lang w:val="en-US"/>
        </w:rPr>
        <w:t>about</w:t>
      </w:r>
      <w:r w:rsidRPr="0C66757E" w:rsidR="001F4C16">
        <w:rPr>
          <w:rStyle w:val="normaltextrun"/>
          <w:rFonts w:ascii="Source Serif Pro" w:hAnsi="Source Serif Pro" w:cs="Calibri" w:asciiTheme="minorAscii" w:hAnsiTheme="minorAscii"/>
          <w:sz w:val="20"/>
          <w:szCs w:val="20"/>
          <w:lang w:val="en-US"/>
        </w:rPr>
        <w:t xml:space="preserve"> the specific project context as well as the exchange with peers and third parties/experts. Furthermore, the questions for ethical self-reflection in the context of Horizon 2020 applications are illustrated in Appendix A:</w:t>
      </w:r>
    </w:p>
    <w:p w:rsidR="001F4C16" w:rsidP="001F4C16" w:rsidRDefault="001F4C16" w14:paraId="2CE5B982" w14:textId="77777777">
      <w:pPr>
        <w:pStyle w:val="paragraph"/>
        <w:contextualSpacing/>
        <w:jc w:val="both"/>
        <w:textAlignment w:val="baseline"/>
        <w:rPr>
          <w:rStyle w:val="normaltextrun"/>
          <w:rFonts w:cs="Calibri" w:asciiTheme="minorHAnsi" w:hAnsiTheme="minorHAnsi"/>
          <w:sz w:val="20"/>
          <w:szCs w:val="20"/>
          <w:lang w:val="en-US"/>
        </w:rPr>
      </w:pPr>
    </w:p>
    <w:p w:rsidRPr="001F4C16" w:rsidR="001F4C16" w:rsidP="001F4C16" w:rsidRDefault="001F4C16" w14:paraId="0D67A4E9" w14:textId="1CE2161D">
      <w:pPr>
        <w:pStyle w:val="paragraph"/>
        <w:numPr>
          <w:ilvl w:val="0"/>
          <w:numId w:val="43"/>
        </w:numPr>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To what extent are research ethics principles relevant to the present study? Will only anonymized data be analyzed secondarily? Has an ethics review already been carried out at another institution? If yes, a duplicate review is probably not necessary.</w:t>
      </w:r>
    </w:p>
    <w:p w:rsidRPr="001F4C16" w:rsidR="001F4C16" w:rsidP="0C66757E" w:rsidRDefault="001F4C16" w14:paraId="5C2E497F" w14:textId="6F542A2E">
      <w:pPr>
        <w:pStyle w:val="paragraph"/>
        <w:numPr>
          <w:ilvl w:val="0"/>
          <w:numId w:val="43"/>
        </w:numPr>
        <w:jc w:val="both"/>
        <w:textAlignment w:val="baseline"/>
        <w:rPr>
          <w:rStyle w:val="normaltextrun"/>
          <w:rFonts w:ascii="Source Serif Pro" w:hAnsi="Source Serif Pro" w:cs="Calibri" w:asciiTheme="minorAscii" w:hAnsiTheme="minorAscii"/>
          <w:sz w:val="20"/>
          <w:szCs w:val="20"/>
          <w:lang w:val="en-US"/>
        </w:rPr>
      </w:pPr>
      <w:r w:rsidRPr="0C66757E" w:rsidR="001F4C16">
        <w:rPr>
          <w:rStyle w:val="normaltextrun"/>
          <w:rFonts w:ascii="Source Serif Pro" w:hAnsi="Source Serif Pro" w:cs="Calibri" w:asciiTheme="minorAscii" w:hAnsiTheme="minorAscii"/>
          <w:sz w:val="20"/>
          <w:szCs w:val="20"/>
          <w:lang w:val="en-US"/>
        </w:rPr>
        <w:t xml:space="preserve">Which existing code of ethics (or guideline) is relevant to my research? For example, some professional societies have published their own codes of research ethics, </w:t>
      </w:r>
      <w:r w:rsidRPr="0C66757E" w:rsidR="383E0071">
        <w:rPr>
          <w:rStyle w:val="normaltextrun"/>
          <w:rFonts w:ascii="Source Serif Pro" w:hAnsi="Source Serif Pro" w:cs="Calibri" w:asciiTheme="minorAscii" w:hAnsiTheme="minorAscii"/>
          <w:sz w:val="20"/>
          <w:szCs w:val="20"/>
          <w:lang w:val="en-US"/>
        </w:rPr>
        <w:t>e.g.,</w:t>
      </w:r>
      <w:r w:rsidRPr="0C66757E" w:rsidR="001F4C16">
        <w:rPr>
          <w:rStyle w:val="normaltextrun"/>
          <w:rFonts w:ascii="Source Serif Pro" w:hAnsi="Source Serif Pro" w:cs="Calibri" w:asciiTheme="minorAscii" w:hAnsiTheme="minorAscii"/>
          <w:sz w:val="20"/>
          <w:szCs w:val="20"/>
          <w:lang w:val="en-US"/>
        </w:rPr>
        <w:t xml:space="preserve"> Code of Ethics of the German Sociological Association and the Professional Association of German Sociologists. </w:t>
      </w:r>
    </w:p>
    <w:p w:rsidRPr="001F4C16" w:rsidR="001F4C16" w:rsidP="001F4C16" w:rsidRDefault="001F4C16" w14:paraId="76C67895" w14:textId="78BEC2F6">
      <w:pPr>
        <w:pStyle w:val="paragraph"/>
        <w:numPr>
          <w:ilvl w:val="0"/>
          <w:numId w:val="43"/>
        </w:numPr>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 xml:space="preserve">What risks or potential harms (in psychological, physical, social, legal, or economic terms) might study participants face as a result of the study (during data collection or through analysis, publication, utilization, and archiving of the results)? </w:t>
      </w:r>
    </w:p>
    <w:p w:rsidRPr="001F4C16" w:rsidR="001F4C16" w:rsidP="0C66757E" w:rsidRDefault="001F4C16" w14:paraId="370CD81A" w14:textId="5C1944E1">
      <w:pPr>
        <w:pStyle w:val="paragraph"/>
        <w:numPr>
          <w:ilvl w:val="0"/>
          <w:numId w:val="43"/>
        </w:numPr>
        <w:jc w:val="both"/>
        <w:textAlignment w:val="baseline"/>
        <w:rPr>
          <w:rStyle w:val="normaltextrun"/>
          <w:rFonts w:ascii="Source Serif Pro" w:hAnsi="Source Serif Pro" w:cs="Calibri" w:asciiTheme="minorAscii" w:hAnsiTheme="minorAscii"/>
          <w:sz w:val="20"/>
          <w:szCs w:val="20"/>
          <w:lang w:val="en-US"/>
        </w:rPr>
      </w:pPr>
      <w:r w:rsidRPr="0C66757E" w:rsidR="001F4C16">
        <w:rPr>
          <w:rStyle w:val="normaltextrun"/>
          <w:rFonts w:ascii="Source Serif Pro" w:hAnsi="Source Serif Pro" w:cs="Calibri" w:asciiTheme="minorAscii" w:hAnsiTheme="minorAscii"/>
          <w:sz w:val="20"/>
          <w:szCs w:val="20"/>
          <w:lang w:val="en-US"/>
        </w:rPr>
        <w:t xml:space="preserve">Is a research project with particularly vulnerable </w:t>
      </w:r>
      <w:r w:rsidRPr="0C66757E" w:rsidR="32B3389D">
        <w:rPr>
          <w:rStyle w:val="normaltextrun"/>
          <w:rFonts w:ascii="Source Serif Pro" w:hAnsi="Source Serif Pro" w:cs="Calibri" w:asciiTheme="minorAscii" w:hAnsiTheme="minorAscii"/>
          <w:sz w:val="20"/>
          <w:szCs w:val="20"/>
          <w:lang w:val="en-US"/>
        </w:rPr>
        <w:t>people</w:t>
      </w:r>
      <w:r w:rsidRPr="0C66757E" w:rsidR="001F4C16">
        <w:rPr>
          <w:rStyle w:val="normaltextrun"/>
          <w:rFonts w:ascii="Source Serif Pro" w:hAnsi="Source Serif Pro" w:cs="Calibri" w:asciiTheme="minorAscii" w:hAnsiTheme="minorAscii"/>
          <w:sz w:val="20"/>
          <w:szCs w:val="20"/>
          <w:lang w:val="en-US"/>
        </w:rPr>
        <w:t xml:space="preserve">, </w:t>
      </w:r>
      <w:r w:rsidRPr="0C66757E" w:rsidR="3DCC8DB2">
        <w:rPr>
          <w:rStyle w:val="normaltextrun"/>
          <w:rFonts w:ascii="Source Serif Pro" w:hAnsi="Source Serif Pro" w:cs="Calibri" w:asciiTheme="minorAscii" w:hAnsiTheme="minorAscii"/>
          <w:sz w:val="20"/>
          <w:szCs w:val="20"/>
          <w:lang w:val="en-US"/>
        </w:rPr>
        <w:t>e.g.,</w:t>
      </w:r>
      <w:r w:rsidRPr="0C66757E" w:rsidR="001F4C16">
        <w:rPr>
          <w:rStyle w:val="normaltextrun"/>
          <w:rFonts w:ascii="Source Serif Pro" w:hAnsi="Source Serif Pro" w:cs="Calibri" w:asciiTheme="minorAscii" w:hAnsiTheme="minorAscii"/>
          <w:sz w:val="20"/>
          <w:szCs w:val="20"/>
          <w:lang w:val="en-US"/>
        </w:rPr>
        <w:t xml:space="preserve"> children, planned? </w:t>
      </w:r>
    </w:p>
    <w:p w:rsidRPr="001F4C16" w:rsidR="001F4C16" w:rsidP="001F4C16" w:rsidRDefault="001F4C16" w14:paraId="02CB2D8C" w14:textId="44254CC0">
      <w:pPr>
        <w:pStyle w:val="paragraph"/>
        <w:numPr>
          <w:ilvl w:val="0"/>
          <w:numId w:val="43"/>
        </w:numPr>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 xml:space="preserve">To what extent might the study harm or benefit the group to which the participants belong? For example, could the research project lead to meaningful self-knowledge, serious behavioral changes, psychological distress, or physical pain? </w:t>
      </w:r>
    </w:p>
    <w:p w:rsidRPr="001F4C16" w:rsidR="001F4C16" w:rsidP="001F4C16" w:rsidRDefault="001F4C16" w14:paraId="479F0E01" w14:textId="65FE4780">
      <w:pPr>
        <w:pStyle w:val="paragraph"/>
        <w:numPr>
          <w:ilvl w:val="0"/>
          <w:numId w:val="43"/>
        </w:numPr>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 xml:space="preserve">Does the research project involve deception of participants, i.e., are research subjects not fully or accurately informed? </w:t>
      </w:r>
    </w:p>
    <w:p w:rsidRPr="001F4C16" w:rsidR="001F4C16" w:rsidP="001F4C16" w:rsidRDefault="001F4C16" w14:paraId="3BE91468" w14:textId="6709ECF6">
      <w:pPr>
        <w:pStyle w:val="paragraph"/>
        <w:numPr>
          <w:ilvl w:val="0"/>
          <w:numId w:val="43"/>
        </w:numPr>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 xml:space="preserve">What measures are taken to avoid potential harm? </w:t>
      </w:r>
    </w:p>
    <w:p w:rsidRPr="001F4C16" w:rsidR="001F4C16" w:rsidP="0C66757E" w:rsidRDefault="001F4C16" w14:paraId="77C0B4AB" w14:textId="6741E08C">
      <w:pPr>
        <w:pStyle w:val="paragraph"/>
        <w:numPr>
          <w:ilvl w:val="0"/>
          <w:numId w:val="43"/>
        </w:numPr>
        <w:jc w:val="both"/>
        <w:textAlignment w:val="baseline"/>
        <w:rPr>
          <w:rStyle w:val="normaltextrun"/>
          <w:rFonts w:ascii="Source Serif Pro" w:hAnsi="Source Serif Pro" w:cs="Calibri" w:asciiTheme="minorAscii" w:hAnsiTheme="minorAscii"/>
          <w:sz w:val="20"/>
          <w:szCs w:val="20"/>
          <w:lang w:val="en-US"/>
        </w:rPr>
      </w:pPr>
      <w:r w:rsidRPr="0C66757E" w:rsidR="001F4C16">
        <w:rPr>
          <w:rStyle w:val="normaltextrun"/>
          <w:rFonts w:ascii="Source Serif Pro" w:hAnsi="Source Serif Pro" w:cs="Calibri" w:asciiTheme="minorAscii" w:hAnsiTheme="minorAscii"/>
          <w:sz w:val="20"/>
          <w:szCs w:val="20"/>
          <w:lang w:val="en-US"/>
        </w:rPr>
        <w:t xml:space="preserve">Does </w:t>
      </w:r>
      <w:r w:rsidRPr="0C66757E" w:rsidR="0B6E16A2">
        <w:rPr>
          <w:rStyle w:val="normaltextrun"/>
          <w:rFonts w:ascii="Source Serif Pro" w:hAnsi="Source Serif Pro" w:cs="Calibri" w:asciiTheme="minorAscii" w:hAnsiTheme="minorAscii"/>
          <w:sz w:val="20"/>
          <w:szCs w:val="20"/>
          <w:lang w:val="en-US"/>
        </w:rPr>
        <w:t>research</w:t>
      </w:r>
      <w:r w:rsidRPr="0C66757E" w:rsidR="001F4C16">
        <w:rPr>
          <w:rStyle w:val="normaltextrun"/>
          <w:rFonts w:ascii="Source Serif Pro" w:hAnsi="Source Serif Pro" w:cs="Calibri" w:asciiTheme="minorAscii" w:hAnsiTheme="minorAscii"/>
          <w:sz w:val="20"/>
          <w:szCs w:val="20"/>
          <w:lang w:val="en-US"/>
        </w:rPr>
        <w:t xml:space="preserve"> also involve certain risks for the research subjects beyond what is common in everyday life? If so, what measures are taken to avoid or reduce them? </w:t>
      </w:r>
    </w:p>
    <w:p w:rsidRPr="001F4C16" w:rsidR="001F4C16" w:rsidP="001F4C16" w:rsidRDefault="001F4C16" w14:paraId="36DFEAA0" w14:textId="308D2DCA">
      <w:pPr>
        <w:pStyle w:val="paragraph"/>
        <w:numPr>
          <w:ilvl w:val="0"/>
          <w:numId w:val="43"/>
        </w:numPr>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 xml:space="preserve">Are the foreseeable risks associated with the study balanced against the expected benefits (knowledge gain, possibly also application benefits) promised by the study? </w:t>
      </w:r>
    </w:p>
    <w:p w:rsidRPr="001F4C16" w:rsidR="00F23C3D" w:rsidP="001F4C16" w:rsidRDefault="001F4C16" w14:paraId="0A45CCA4" w14:textId="75CE8022">
      <w:pPr>
        <w:pStyle w:val="paragraph"/>
        <w:numPr>
          <w:ilvl w:val="0"/>
          <w:numId w:val="43"/>
        </w:numPr>
        <w:jc w:val="both"/>
        <w:textAlignment w:val="baseline"/>
        <w:rPr>
          <w:lang w:val="en-US"/>
        </w:rPr>
      </w:pPr>
      <w:r w:rsidRPr="0C66757E" w:rsidR="001F4C16">
        <w:rPr>
          <w:rStyle w:val="normaltextrun"/>
          <w:rFonts w:ascii="Source Serif Pro" w:hAnsi="Source Serif Pro" w:cs="Calibri" w:asciiTheme="minorAscii" w:hAnsiTheme="minorAscii"/>
          <w:sz w:val="20"/>
          <w:szCs w:val="20"/>
          <w:lang w:val="en-US"/>
        </w:rPr>
        <w:t xml:space="preserve">What precautions are taken to identify and appropriately deal with unforeseeable research ethics challenges </w:t>
      </w:r>
      <w:r w:rsidRPr="0C66757E" w:rsidR="4D3BAE3C">
        <w:rPr>
          <w:rStyle w:val="normaltextrun"/>
          <w:rFonts w:ascii="Source Serif Pro" w:hAnsi="Source Serif Pro" w:cs="Calibri" w:asciiTheme="minorAscii" w:hAnsiTheme="minorAscii"/>
          <w:sz w:val="20"/>
          <w:szCs w:val="20"/>
          <w:lang w:val="en-US"/>
        </w:rPr>
        <w:t>during</w:t>
      </w:r>
      <w:r w:rsidRPr="0C66757E" w:rsidR="001F4C16">
        <w:rPr>
          <w:rStyle w:val="normaltextrun"/>
          <w:rFonts w:ascii="Source Serif Pro" w:hAnsi="Source Serif Pro" w:cs="Calibri" w:asciiTheme="minorAscii" w:hAnsiTheme="minorAscii"/>
          <w:sz w:val="20"/>
          <w:szCs w:val="20"/>
          <w:lang w:val="en-US"/>
        </w:rPr>
        <w:t xml:space="preserve"> the study?</w:t>
      </w:r>
      <w:r w:rsidRPr="0C66757E" w:rsidR="00F23C3D">
        <w:rPr>
          <w:rStyle w:val="eop"/>
          <w:rFonts w:ascii="Calibri" w:hAnsi="Calibri" w:cs="Calibri"/>
          <w:sz w:val="22"/>
          <w:szCs w:val="22"/>
          <w:lang w:val="en-US"/>
        </w:rPr>
        <w:t> </w:t>
      </w:r>
    </w:p>
    <w:p w:rsidR="0C66757E" w:rsidP="0C66757E" w:rsidRDefault="0C66757E" w14:paraId="5FF69AC7" w14:textId="70D83A7E">
      <w:pPr>
        <w:pStyle w:val="paragraph"/>
        <w:jc w:val="both"/>
        <w:rPr>
          <w:rStyle w:val="normaltextrun"/>
          <w:rFonts w:ascii="Calibri" w:hAnsi="Calibri" w:cs="Calibri"/>
          <w:b w:val="1"/>
          <w:bCs w:val="1"/>
          <w:sz w:val="22"/>
          <w:szCs w:val="22"/>
          <w:lang w:val="en-US"/>
        </w:rPr>
      </w:pPr>
    </w:p>
    <w:p w:rsidRPr="001F4C16" w:rsidR="001F4C16" w:rsidP="001F4C16" w:rsidRDefault="001F4C16" w14:paraId="3778067F" w14:textId="77777777">
      <w:pPr>
        <w:pStyle w:val="paragraph"/>
        <w:jc w:val="both"/>
        <w:textAlignment w:val="baseline"/>
        <w:rPr>
          <w:rStyle w:val="normaltextrun"/>
          <w:rFonts w:cs="Calibri" w:asciiTheme="minorHAnsi" w:hAnsiTheme="minorHAnsi"/>
          <w:sz w:val="20"/>
          <w:szCs w:val="20"/>
          <w:lang w:val="en-US"/>
        </w:rPr>
      </w:pPr>
      <w:r w:rsidRPr="001F4C16">
        <w:rPr>
          <w:rStyle w:val="normaltextrun"/>
          <w:rFonts w:ascii="Calibri" w:hAnsi="Calibri" w:cs="Calibri"/>
          <w:b/>
          <w:bCs/>
          <w:sz w:val="22"/>
          <w:szCs w:val="22"/>
          <w:lang w:val="en-US"/>
        </w:rPr>
        <w:t>In the case of secondary data:</w:t>
      </w:r>
    </w:p>
    <w:p w:rsidRPr="001F4C16" w:rsidR="001F4C16" w:rsidP="001F4C16" w:rsidRDefault="001F4C16" w14:paraId="53569849" w14:textId="77777777">
      <w:pPr>
        <w:pStyle w:val="paragraph"/>
        <w:ind w:left="720"/>
        <w:jc w:val="both"/>
        <w:textAlignment w:val="baseline"/>
        <w:rPr>
          <w:rStyle w:val="normaltextrun"/>
          <w:rFonts w:cs="Calibri" w:asciiTheme="minorHAnsi" w:hAnsiTheme="minorHAnsi"/>
          <w:sz w:val="20"/>
          <w:szCs w:val="20"/>
        </w:rPr>
      </w:pPr>
    </w:p>
    <w:p w:rsidRPr="001F4C16" w:rsidR="001F4C16" w:rsidP="0C66757E" w:rsidRDefault="001F4C16" w14:paraId="6E7DF8D3" w14:textId="77A8C5B2">
      <w:pPr>
        <w:pStyle w:val="paragraph"/>
        <w:jc w:val="both"/>
        <w:textAlignment w:val="baseline"/>
        <w:rPr>
          <w:rStyle w:val="normaltextrun"/>
          <w:rFonts w:ascii="Source Serif Pro" w:hAnsi="Source Serif Pro" w:cs="Calibri" w:asciiTheme="minorAscii" w:hAnsiTheme="minorAscii"/>
          <w:sz w:val="20"/>
          <w:szCs w:val="20"/>
          <w:lang w:val="en-US"/>
        </w:rPr>
      </w:pPr>
      <w:r w:rsidRPr="0C66757E" w:rsidR="001F4C16">
        <w:rPr>
          <w:rStyle w:val="normaltextrun"/>
          <w:rFonts w:ascii="Source Serif Pro" w:hAnsi="Source Serif Pro" w:cs="Calibri" w:asciiTheme="minorAscii" w:hAnsiTheme="minorAscii"/>
          <w:sz w:val="20"/>
          <w:szCs w:val="20"/>
          <w:lang w:val="en-US"/>
        </w:rPr>
        <w:t xml:space="preserve">1. are only anonymized data evaluated secondarily? If yes, an examination by a commission </w:t>
      </w:r>
      <w:r w:rsidRPr="0C66757E" w:rsidR="3D7314D7">
        <w:rPr>
          <w:rStyle w:val="normaltextrun"/>
          <w:rFonts w:ascii="Source Serif Pro" w:hAnsi="Source Serif Pro" w:cs="Calibri" w:asciiTheme="minorAscii" w:hAnsiTheme="minorAscii"/>
          <w:sz w:val="20"/>
          <w:szCs w:val="20"/>
          <w:lang w:val="en-US"/>
        </w:rPr>
        <w:t>regarding</w:t>
      </w:r>
      <w:r w:rsidRPr="0C66757E" w:rsidR="001F4C16">
        <w:rPr>
          <w:rStyle w:val="normaltextrun"/>
          <w:rFonts w:ascii="Source Serif Pro" w:hAnsi="Source Serif Pro" w:cs="Calibri" w:asciiTheme="minorAscii" w:hAnsiTheme="minorAscii"/>
          <w:sz w:val="20"/>
          <w:szCs w:val="20"/>
          <w:lang w:val="en-US"/>
        </w:rPr>
        <w:t xml:space="preserve"> the collection is most likely not necessary. However, the further use of the data must </w:t>
      </w:r>
      <w:r w:rsidRPr="0C66757E" w:rsidR="6184D691">
        <w:rPr>
          <w:rStyle w:val="normaltextrun"/>
          <w:rFonts w:ascii="Source Serif Pro" w:hAnsi="Source Serif Pro" w:cs="Calibri" w:asciiTheme="minorAscii" w:hAnsiTheme="minorAscii"/>
          <w:sz w:val="20"/>
          <w:szCs w:val="20"/>
          <w:lang w:val="en-US"/>
        </w:rPr>
        <w:t>be</w:t>
      </w:r>
      <w:r w:rsidRPr="0C66757E" w:rsidR="001F4C16">
        <w:rPr>
          <w:rStyle w:val="normaltextrun"/>
          <w:rFonts w:ascii="Source Serif Pro" w:hAnsi="Source Serif Pro" w:cs="Calibri" w:asciiTheme="minorAscii" w:hAnsiTheme="minorAscii"/>
          <w:sz w:val="20"/>
          <w:szCs w:val="20"/>
          <w:lang w:val="en-US"/>
        </w:rPr>
        <w:t xml:space="preserve"> reflected upon from the point of view of research ethics. </w:t>
      </w:r>
    </w:p>
    <w:p w:rsidRPr="001F4C16" w:rsidR="001F4C16" w:rsidP="001F4C16" w:rsidRDefault="001F4C16" w14:paraId="71BF96DC" w14:textId="23C44248">
      <w:pPr>
        <w:pStyle w:val="paragraph"/>
        <w:jc w:val="both"/>
        <w:textAlignment w:val="baseline"/>
        <w:rPr>
          <w:rStyle w:val="normaltextrun"/>
          <w:rFonts w:cs="Calibri" w:asciiTheme="minorHAnsi" w:hAnsiTheme="minorHAnsi"/>
          <w:sz w:val="20"/>
          <w:szCs w:val="20"/>
          <w:lang w:val="en-US"/>
        </w:rPr>
      </w:pPr>
      <w:r w:rsidRPr="001F4C16">
        <w:rPr>
          <w:rStyle w:val="normaltextrun"/>
          <w:rFonts w:cs="Calibri" w:asciiTheme="minorHAnsi" w:hAnsiTheme="minorHAnsi"/>
          <w:sz w:val="20"/>
          <w:szCs w:val="20"/>
          <w:lang w:val="en-US"/>
        </w:rPr>
        <w:t>2</w:t>
      </w:r>
      <w:r>
        <w:rPr>
          <w:rStyle w:val="normaltextrun"/>
          <w:rFonts w:cs="Calibri" w:asciiTheme="minorHAnsi" w:hAnsiTheme="minorHAnsi"/>
          <w:sz w:val="20"/>
          <w:szCs w:val="20"/>
          <w:lang w:val="en-US"/>
        </w:rPr>
        <w:t>.</w:t>
      </w:r>
      <w:r w:rsidRPr="001F4C16">
        <w:rPr>
          <w:rStyle w:val="normaltextrun"/>
          <w:rFonts w:cs="Calibri" w:asciiTheme="minorHAnsi" w:hAnsiTheme="minorHAnsi"/>
          <w:sz w:val="20"/>
          <w:szCs w:val="20"/>
          <w:lang w:val="en-US"/>
        </w:rPr>
        <w:t xml:space="preserve"> Has an ethics review already been carried out at another institution? If yes, it is likely that a duplicate review is not necessary. The fact that an ethical review has already been carried out at another institution does not automatically mean that the research is unproblematic from the point of view of research ethics, since different standards may be applied in other institutions, disciplines and countries. </w:t>
      </w:r>
    </w:p>
    <w:p w:rsidRPr="001F4C16" w:rsidR="001F4C16" w:rsidP="001F4C16" w:rsidRDefault="001F4C16" w14:paraId="5E0B5873" w14:textId="29CD93D7">
      <w:pPr>
        <w:pStyle w:val="paragraph"/>
        <w:jc w:val="both"/>
        <w:textAlignment w:val="baseline"/>
        <w:rPr>
          <w:rStyle w:val="normaltextrun"/>
          <w:rFonts w:cs="Calibri" w:asciiTheme="minorHAnsi" w:hAnsiTheme="minorHAnsi"/>
          <w:sz w:val="20"/>
          <w:szCs w:val="20"/>
          <w:lang w:val="en-US"/>
        </w:rPr>
      </w:pPr>
      <w:r>
        <w:rPr>
          <w:rStyle w:val="normaltextrun"/>
          <w:rFonts w:cs="Calibri" w:asciiTheme="minorHAnsi" w:hAnsiTheme="minorHAnsi"/>
          <w:sz w:val="20"/>
          <w:szCs w:val="20"/>
          <w:lang w:val="en-US"/>
        </w:rPr>
        <w:t xml:space="preserve">3. </w:t>
      </w:r>
      <w:r w:rsidRPr="001F4C16">
        <w:rPr>
          <w:rStyle w:val="normaltextrun"/>
          <w:rFonts w:cs="Calibri" w:asciiTheme="minorHAnsi" w:hAnsiTheme="minorHAnsi"/>
          <w:sz w:val="20"/>
          <w:szCs w:val="20"/>
          <w:lang w:val="en-US"/>
        </w:rPr>
        <w:t xml:space="preserve">If it becomes clear during a self-assessment that potential harm is to be expected, or if justified doubts about the ethical permissibility of a planned research project arise for some other reason, an exchange with colleagues should first be sought and this process documented. If reasonable doubt persists, it is recommended that the vote of an ethics committee be obtained. The documentation of the self-reflection (also with colleagues) is important, both as an attachment to third-party funding applications and as an aid for colleagues in future research projects. </w:t>
      </w:r>
    </w:p>
    <w:p w:rsidRPr="001F4C16" w:rsidR="00F23C3D" w:rsidP="001F4C16" w:rsidRDefault="001F4C16" w14:paraId="1C10ADB5" w14:textId="5865455C">
      <w:pPr>
        <w:pStyle w:val="paragraph"/>
        <w:jc w:val="both"/>
        <w:textAlignment w:val="baseline"/>
        <w:rPr>
          <w:lang w:val="en-US"/>
        </w:rPr>
      </w:pPr>
      <w:r>
        <w:rPr>
          <w:rStyle w:val="normaltextrun"/>
          <w:rFonts w:cs="Calibri" w:asciiTheme="minorHAnsi" w:hAnsiTheme="minorHAnsi"/>
          <w:sz w:val="20"/>
          <w:szCs w:val="20"/>
          <w:lang w:val="en-US"/>
        </w:rPr>
        <w:t xml:space="preserve">4. </w:t>
      </w:r>
      <w:r w:rsidRPr="001F4C16">
        <w:rPr>
          <w:rStyle w:val="normaltextrun"/>
          <w:rFonts w:cs="Calibri" w:asciiTheme="minorHAnsi" w:hAnsiTheme="minorHAnsi"/>
          <w:sz w:val="20"/>
          <w:szCs w:val="20"/>
          <w:lang w:val="en-US"/>
        </w:rPr>
        <w:t>The Senate of the IU reserves the right to appoint an ethics committee if necessary, or to appoint a corresponding committee (temporarily) in case of requests for ethical clearance.</w:t>
      </w:r>
      <w:r w:rsidRPr="001F4C16" w:rsidR="00F23C3D">
        <w:rPr>
          <w:rStyle w:val="eop"/>
          <w:rFonts w:ascii="Calibri" w:hAnsi="Calibri" w:cs="Calibri"/>
          <w:sz w:val="22"/>
          <w:szCs w:val="22"/>
          <w:lang w:val="en-US"/>
        </w:rPr>
        <w:t> </w:t>
      </w:r>
    </w:p>
    <w:p w:rsidRPr="00240466" w:rsidR="004C7FC6" w:rsidP="004C7FC6" w:rsidRDefault="001F4C16" w14:paraId="555D1605" w14:textId="3861DA0F">
      <w:pPr>
        <w:pStyle w:val="berschrift3"/>
        <w:rPr>
          <w:rStyle w:val="Hervorhebenblau"/>
          <w:lang w:val="en-US"/>
        </w:rPr>
      </w:pPr>
      <w:r>
        <w:rPr>
          <w:rStyle w:val="Hervorhebenblau"/>
          <w:lang w:val="en-US"/>
        </w:rPr>
        <w:t>Sources</w:t>
      </w:r>
    </w:p>
    <w:p w:rsidRPr="001F4C16" w:rsidR="001F4C16" w:rsidP="001F4C16" w:rsidRDefault="001F4C16" w14:paraId="17D2A6A0" w14:textId="77777777">
      <w:pPr>
        <w:spacing w:after="200"/>
        <w:ind w:left="709" w:hanging="709"/>
        <w:rPr>
          <w:rStyle w:val="normaltextrun"/>
          <w:rFonts w:ascii="Calibri" w:hAnsi="Calibri" w:eastAsia="Times New Roman" w:cs="Calibri"/>
          <w:sz w:val="22"/>
          <w:szCs w:val="22"/>
          <w:lang w:val="en-US" w:eastAsia="de-DE"/>
        </w:rPr>
      </w:pPr>
      <w:r w:rsidRPr="001F4C16">
        <w:rPr>
          <w:rStyle w:val="normaltextrun"/>
          <w:rFonts w:ascii="Calibri" w:hAnsi="Calibri" w:eastAsia="Times New Roman" w:cs="Calibri"/>
          <w:sz w:val="22"/>
          <w:szCs w:val="22"/>
          <w:lang w:val="en-US" w:eastAsia="de-DE"/>
        </w:rPr>
        <w:t xml:space="preserve">European Commission (ed.) (2018): Ethics and data protection. European Commission, 14 November 2018, online: http://ec.europa.eu/research/participants/data/ref/h2020/grants_manual/hi/ethics/h2020_hi_ethics-data-protection_en.pdf [accessed 12.12.2018]. </w:t>
      </w:r>
    </w:p>
    <w:p w:rsidRPr="001F4C16" w:rsidR="001F4C16" w:rsidP="001F4C16" w:rsidRDefault="001F4C16" w14:paraId="074F0831" w14:textId="77777777">
      <w:pPr>
        <w:spacing w:after="200"/>
        <w:ind w:left="709" w:hanging="709"/>
        <w:rPr>
          <w:rStyle w:val="normaltextrun"/>
          <w:rFonts w:ascii="Calibri" w:hAnsi="Calibri" w:eastAsia="Times New Roman" w:cs="Calibri"/>
          <w:sz w:val="22"/>
          <w:szCs w:val="22"/>
          <w:lang w:val="en-US" w:eastAsia="de-DE"/>
        </w:rPr>
      </w:pPr>
      <w:proofErr w:type="spellStart"/>
      <w:r w:rsidRPr="001F4C16">
        <w:rPr>
          <w:rStyle w:val="normaltextrun"/>
          <w:rFonts w:ascii="Calibri" w:hAnsi="Calibri" w:eastAsia="Times New Roman" w:cs="Calibri"/>
          <w:sz w:val="22"/>
          <w:szCs w:val="22"/>
          <w:lang w:val="en-US" w:eastAsia="de-DE"/>
        </w:rPr>
        <w:lastRenderedPageBreak/>
        <w:t>Kämpfer</w:t>
      </w:r>
      <w:proofErr w:type="spellEnd"/>
      <w:r w:rsidRPr="001F4C16">
        <w:rPr>
          <w:rStyle w:val="normaltextrun"/>
          <w:rFonts w:ascii="Calibri" w:hAnsi="Calibri" w:eastAsia="Times New Roman" w:cs="Calibri"/>
          <w:sz w:val="22"/>
          <w:szCs w:val="22"/>
          <w:lang w:val="en-US" w:eastAsia="de-DE"/>
        </w:rPr>
        <w:t xml:space="preserve">, Eckard (2016). Risks of social science research? Research ethics, data protection, and privacy rights in the social and behavioral sciences. </w:t>
      </w:r>
      <w:proofErr w:type="spellStart"/>
      <w:r w:rsidRPr="001F4C16">
        <w:rPr>
          <w:rStyle w:val="normaltextrun"/>
          <w:rFonts w:ascii="Calibri" w:hAnsi="Calibri" w:eastAsia="Times New Roman" w:cs="Calibri"/>
          <w:sz w:val="22"/>
          <w:szCs w:val="22"/>
          <w:lang w:val="en-US" w:eastAsia="de-DE"/>
        </w:rPr>
        <w:t>RatSWD</w:t>
      </w:r>
      <w:proofErr w:type="spellEnd"/>
      <w:r w:rsidRPr="001F4C16">
        <w:rPr>
          <w:rStyle w:val="normaltextrun"/>
          <w:rFonts w:ascii="Calibri" w:hAnsi="Calibri" w:eastAsia="Times New Roman" w:cs="Calibri"/>
          <w:sz w:val="22"/>
          <w:szCs w:val="22"/>
          <w:lang w:val="en-US" w:eastAsia="de-DE"/>
        </w:rPr>
        <w:t xml:space="preserve"> Working Paper Series, No. 255, Council for Social and Economic Data, Berlin 2016. </w:t>
      </w:r>
    </w:p>
    <w:p w:rsidRPr="001F4C16" w:rsidR="00310040" w:rsidP="001F4C16" w:rsidRDefault="001F4C16" w14:paraId="0FC3A12D" w14:textId="7DF9FEE3">
      <w:pPr>
        <w:spacing w:after="200"/>
        <w:ind w:left="709" w:hanging="709"/>
        <w:rPr>
          <w:rStyle w:val="normaltextrun"/>
          <w:rFonts w:ascii="Calibri" w:hAnsi="Calibri" w:eastAsia="Times New Roman" w:cs="Calibri"/>
          <w:b/>
          <w:bCs/>
          <w:sz w:val="22"/>
          <w:szCs w:val="22"/>
          <w:lang w:val="en-US" w:eastAsia="de-DE"/>
        </w:rPr>
      </w:pPr>
      <w:proofErr w:type="spellStart"/>
      <w:r w:rsidRPr="001F4C16">
        <w:rPr>
          <w:rStyle w:val="normaltextrun"/>
          <w:rFonts w:ascii="Calibri" w:hAnsi="Calibri" w:eastAsia="Times New Roman" w:cs="Calibri"/>
          <w:sz w:val="22"/>
          <w:szCs w:val="22"/>
          <w:lang w:val="en-US" w:eastAsia="de-DE"/>
        </w:rPr>
        <w:t>RatSWD</w:t>
      </w:r>
      <w:proofErr w:type="spellEnd"/>
      <w:r w:rsidRPr="001F4C16">
        <w:rPr>
          <w:rStyle w:val="normaltextrun"/>
          <w:rFonts w:ascii="Calibri" w:hAnsi="Calibri" w:eastAsia="Times New Roman" w:cs="Calibri"/>
          <w:sz w:val="22"/>
          <w:szCs w:val="22"/>
          <w:lang w:val="en-US" w:eastAsia="de-DE"/>
        </w:rPr>
        <w:t xml:space="preserve"> (ed.) (2017): Research ethics principles and review procedures in the social and economic sciences. 9th Output of the 5th Appointment Period, No. 9, Social and Economic Data Council, Berlin July 2017.</w:t>
      </w:r>
      <w:r w:rsidRPr="001F4C16" w:rsidR="00310040">
        <w:rPr>
          <w:rStyle w:val="normaltextrun"/>
          <w:rFonts w:ascii="Calibri" w:hAnsi="Calibri" w:cs="Calibri"/>
          <w:b/>
          <w:bCs/>
          <w:sz w:val="22"/>
          <w:szCs w:val="22"/>
          <w:lang w:val="en-US"/>
        </w:rPr>
        <w:br w:type="page"/>
      </w:r>
    </w:p>
    <w:p w:rsidRPr="005112C9" w:rsidR="00F23C3D" w:rsidP="005112C9" w:rsidRDefault="001F4C16" w14:paraId="7BFC2154" w14:textId="2D60ECA1">
      <w:pPr>
        <w:pStyle w:val="berschrift3"/>
        <w:rPr>
          <w:rStyle w:val="Hervorhebenblau"/>
          <w:lang w:val="en-US"/>
        </w:rPr>
      </w:pPr>
      <w:r w:rsidRPr="005112C9">
        <w:rPr>
          <w:rStyle w:val="Hervorhebenblau"/>
          <w:lang w:val="en-US"/>
        </w:rPr>
        <w:lastRenderedPageBreak/>
        <w:t>Attachment</w:t>
      </w:r>
    </w:p>
    <w:p w:rsidR="00817F48" w:rsidP="00F23C3D" w:rsidRDefault="00817F48" w14:paraId="7A629EA6" w14:textId="346D2F0E">
      <w:pPr>
        <w:pStyle w:val="paragraph"/>
        <w:ind w:left="555" w:hanging="420"/>
        <w:jc w:val="both"/>
        <w:textAlignment w:val="baseline"/>
        <w:rPr>
          <w:rStyle w:val="normaltextrun"/>
          <w:rFonts w:ascii="Calibri" w:hAnsi="Calibri" w:cs="Calibri"/>
          <w:b/>
          <w:bCs/>
          <w:sz w:val="22"/>
          <w:szCs w:val="22"/>
        </w:rPr>
      </w:pPr>
    </w:p>
    <w:p w:rsidRPr="005112C9" w:rsidR="00817F48" w:rsidP="00817F48" w:rsidRDefault="00817F48" w14:paraId="1F8D234A" w14:textId="77777777">
      <w:pPr>
        <w:pStyle w:val="paragraph"/>
        <w:ind w:left="555" w:hanging="420"/>
        <w:jc w:val="both"/>
        <w:textAlignment w:val="baseline"/>
        <w:rPr>
          <w:rStyle w:val="eop"/>
          <w:rFonts w:ascii="Calibri" w:hAnsi="Calibri" w:cs="Calibri"/>
          <w:b/>
          <w:bCs/>
          <w:sz w:val="28"/>
          <w:szCs w:val="28"/>
          <w:lang w:val="en-US"/>
        </w:rPr>
      </w:pPr>
      <w:r w:rsidRPr="005112C9">
        <w:rPr>
          <w:rStyle w:val="eop"/>
          <w:rFonts w:ascii="Calibri" w:hAnsi="Calibri" w:cs="Calibri"/>
          <w:b/>
          <w:bCs/>
          <w:sz w:val="28"/>
          <w:szCs w:val="28"/>
          <w:lang w:val="en-US"/>
        </w:rPr>
        <w:t>Box 3: Notes on the review by the ethics committee</w:t>
      </w:r>
    </w:p>
    <w:p w:rsidRPr="00817F48" w:rsidR="00817F48" w:rsidP="00817F48" w:rsidRDefault="00817F48" w14:paraId="048F8BA1" w14:textId="77777777">
      <w:pPr>
        <w:pStyle w:val="paragraph"/>
        <w:ind w:left="555" w:hanging="420"/>
        <w:jc w:val="both"/>
        <w:textAlignment w:val="baseline"/>
        <w:rPr>
          <w:rStyle w:val="eop"/>
          <w:rFonts w:ascii="Calibri" w:hAnsi="Calibri" w:cs="Calibri"/>
          <w:sz w:val="22"/>
          <w:szCs w:val="22"/>
          <w:lang w:val="en-US"/>
        </w:rPr>
      </w:pPr>
    </w:p>
    <w:p w:rsidRPr="00817F48" w:rsidR="00817F48" w:rsidP="00817F48" w:rsidRDefault="00817F48" w14:paraId="11EC4661" w14:textId="77777777">
      <w:pPr>
        <w:pStyle w:val="paragraph"/>
        <w:ind w:left="555" w:hanging="420"/>
        <w:jc w:val="both"/>
        <w:textAlignment w:val="baseline"/>
        <w:rPr>
          <w:rStyle w:val="eop"/>
          <w:rFonts w:ascii="Calibri" w:hAnsi="Calibri" w:cs="Calibri"/>
          <w:sz w:val="22"/>
          <w:szCs w:val="22"/>
          <w:lang w:val="en-US"/>
        </w:rPr>
      </w:pPr>
      <w:r w:rsidRPr="00817F48">
        <w:rPr>
          <w:rStyle w:val="eop"/>
          <w:rFonts w:ascii="Calibri" w:hAnsi="Calibri" w:cs="Calibri"/>
          <w:sz w:val="22"/>
          <w:szCs w:val="22"/>
          <w:lang w:val="en-US"/>
        </w:rPr>
        <w:t>In the following, we address some questions that frequently arise in the research ethics review of empirical studies in the social and economic sciences by ethics committees.</w:t>
      </w:r>
    </w:p>
    <w:p w:rsidRPr="00817F48" w:rsidR="00817F48" w:rsidP="00817F48" w:rsidRDefault="00817F48" w14:paraId="3054B521" w14:textId="77777777">
      <w:pPr>
        <w:pStyle w:val="paragraph"/>
        <w:ind w:left="555" w:hanging="420"/>
        <w:jc w:val="both"/>
        <w:textAlignment w:val="baseline"/>
        <w:rPr>
          <w:rStyle w:val="eop"/>
          <w:rFonts w:ascii="Calibri" w:hAnsi="Calibri" w:cs="Calibri"/>
          <w:sz w:val="22"/>
          <w:szCs w:val="22"/>
          <w:lang w:val="en-US"/>
        </w:rPr>
      </w:pPr>
    </w:p>
    <w:p w:rsidRPr="005112C9" w:rsidR="00817F48" w:rsidP="005112C9" w:rsidRDefault="00817F48" w14:paraId="3CB58E2D" w14:textId="77777777">
      <w:pPr>
        <w:pStyle w:val="paragraph"/>
        <w:spacing w:beforeAutospacing="0" w:afterAutospacing="0"/>
        <w:ind w:left="555"/>
        <w:jc w:val="both"/>
        <w:textAlignment w:val="baseline"/>
        <w:rPr>
          <w:rStyle w:val="eop"/>
          <w:rFonts w:ascii="Calibri" w:hAnsi="Calibri" w:cs="Calibri"/>
          <w:b/>
          <w:bCs/>
          <w:sz w:val="22"/>
          <w:szCs w:val="22"/>
          <w:lang w:val="en-US"/>
        </w:rPr>
      </w:pPr>
      <w:r w:rsidRPr="005112C9">
        <w:rPr>
          <w:rStyle w:val="eop"/>
          <w:rFonts w:ascii="Calibri" w:hAnsi="Calibri" w:cs="Calibri"/>
          <w:b/>
          <w:bCs/>
          <w:sz w:val="22"/>
          <w:szCs w:val="22"/>
          <w:lang w:val="en-US"/>
        </w:rPr>
        <w:t>1. Is data protection guaranteed and has it been approved by the responsible data protection commissioners?</w:t>
      </w:r>
    </w:p>
    <w:p w:rsidRPr="00817F48" w:rsidR="00817F48" w:rsidP="0C66757E" w:rsidRDefault="00817F48" w14:paraId="1C1C305D" w14:textId="7165233C">
      <w:pPr>
        <w:pStyle w:val="paragraph"/>
        <w:spacing w:beforeAutospacing="off" w:afterAutospacing="off"/>
        <w:ind w:left="555"/>
        <w:jc w:val="both"/>
        <w:textAlignment w:val="baseline"/>
        <w:rPr>
          <w:rStyle w:val="eop"/>
          <w:rFonts w:ascii="Calibri" w:hAnsi="Calibri" w:cs="Calibri"/>
          <w:sz w:val="22"/>
          <w:szCs w:val="22"/>
          <w:lang w:val="en-US"/>
        </w:rPr>
      </w:pPr>
      <w:r w:rsidRPr="0C66757E" w:rsidR="00817F48">
        <w:rPr>
          <w:rStyle w:val="eop"/>
          <w:rFonts w:ascii="Calibri" w:hAnsi="Calibri" w:cs="Calibri"/>
          <w:sz w:val="22"/>
          <w:szCs w:val="22"/>
          <w:lang w:val="en-US"/>
        </w:rPr>
        <w:t>A research project may not and cannot be carried out without the consent of the data protection officer(s). Whether this review takes place only after ethics (self-</w:t>
      </w:r>
      <w:proofErr w:type="gramStart"/>
      <w:r w:rsidRPr="0C66757E" w:rsidR="00817F48">
        <w:rPr>
          <w:rStyle w:val="eop"/>
          <w:rFonts w:ascii="Calibri" w:hAnsi="Calibri" w:cs="Calibri"/>
          <w:sz w:val="22"/>
          <w:szCs w:val="22"/>
          <w:lang w:val="en-US"/>
        </w:rPr>
        <w:t>)review</w:t>
      </w:r>
      <w:proofErr w:type="gramEnd"/>
      <w:r w:rsidRPr="0C66757E" w:rsidR="00817F48">
        <w:rPr>
          <w:rStyle w:val="eop"/>
          <w:rFonts w:ascii="Calibri" w:hAnsi="Calibri" w:cs="Calibri"/>
          <w:sz w:val="22"/>
          <w:szCs w:val="22"/>
          <w:lang w:val="en-US"/>
        </w:rPr>
        <w:t xml:space="preserve"> cannot be answered in the </w:t>
      </w:r>
      <w:r w:rsidRPr="0C66757E" w:rsidR="6224731F">
        <w:rPr>
          <w:rStyle w:val="eop"/>
          <w:rFonts w:ascii="Calibri" w:hAnsi="Calibri" w:cs="Calibri"/>
          <w:sz w:val="22"/>
          <w:szCs w:val="22"/>
          <w:lang w:val="en-US"/>
        </w:rPr>
        <w:t>abstract but</w:t>
      </w:r>
      <w:r w:rsidRPr="0C66757E" w:rsidR="00817F48">
        <w:rPr>
          <w:rStyle w:val="eop"/>
          <w:rFonts w:ascii="Calibri" w:hAnsi="Calibri" w:cs="Calibri"/>
          <w:sz w:val="22"/>
          <w:szCs w:val="22"/>
          <w:lang w:val="en-US"/>
        </w:rPr>
        <w:t xml:space="preserve"> depends on the concrete individual case.</w:t>
      </w:r>
    </w:p>
    <w:p w:rsidRPr="00817F48" w:rsidR="00817F48" w:rsidP="005112C9" w:rsidRDefault="00817F48" w14:paraId="0078155D" w14:textId="77777777">
      <w:pPr>
        <w:pStyle w:val="paragraph"/>
        <w:spacing w:beforeAutospacing="0" w:afterAutospacing="0"/>
        <w:ind w:left="555"/>
        <w:jc w:val="both"/>
        <w:textAlignment w:val="baseline"/>
        <w:rPr>
          <w:rStyle w:val="eop"/>
          <w:rFonts w:ascii="Calibri" w:hAnsi="Calibri" w:cs="Calibri"/>
          <w:sz w:val="22"/>
          <w:szCs w:val="22"/>
          <w:lang w:val="en-US"/>
        </w:rPr>
      </w:pPr>
    </w:p>
    <w:p w:rsidRPr="005112C9" w:rsidR="00817F48" w:rsidP="005112C9" w:rsidRDefault="00817F48" w14:paraId="19D83F65" w14:textId="77777777">
      <w:pPr>
        <w:pStyle w:val="paragraph"/>
        <w:spacing w:beforeAutospacing="0" w:afterAutospacing="0"/>
        <w:ind w:left="555"/>
        <w:jc w:val="both"/>
        <w:textAlignment w:val="baseline"/>
        <w:rPr>
          <w:rStyle w:val="eop"/>
          <w:rFonts w:ascii="Calibri" w:hAnsi="Calibri" w:cs="Calibri"/>
          <w:b/>
          <w:bCs/>
          <w:sz w:val="22"/>
          <w:szCs w:val="22"/>
          <w:lang w:val="en-US"/>
        </w:rPr>
      </w:pPr>
      <w:r w:rsidRPr="005112C9">
        <w:rPr>
          <w:rStyle w:val="eop"/>
          <w:rFonts w:ascii="Calibri" w:hAnsi="Calibri" w:cs="Calibri"/>
          <w:b/>
          <w:bCs/>
          <w:sz w:val="22"/>
          <w:szCs w:val="22"/>
          <w:lang w:val="en-US"/>
        </w:rPr>
        <w:t>2 What documents must be available for the review?</w:t>
      </w:r>
    </w:p>
    <w:p w:rsidRPr="00817F48" w:rsidR="00817F48" w:rsidP="0C66757E" w:rsidRDefault="00817F48" w14:paraId="1804B86C" w14:textId="3D5E5A5C">
      <w:pPr>
        <w:pStyle w:val="paragraph"/>
        <w:spacing w:beforeAutospacing="off" w:afterAutospacing="off"/>
        <w:ind w:left="555"/>
        <w:jc w:val="both"/>
        <w:textAlignment w:val="baseline"/>
        <w:rPr>
          <w:rStyle w:val="eop"/>
          <w:rFonts w:ascii="Calibri" w:hAnsi="Calibri" w:cs="Calibri"/>
          <w:sz w:val="22"/>
          <w:szCs w:val="22"/>
          <w:lang w:val="en-US"/>
        </w:rPr>
      </w:pPr>
      <w:r w:rsidRPr="0C66757E" w:rsidR="00817F48">
        <w:rPr>
          <w:rStyle w:val="eop"/>
          <w:rFonts w:ascii="Calibri" w:hAnsi="Calibri" w:cs="Calibri"/>
          <w:sz w:val="22"/>
          <w:szCs w:val="22"/>
          <w:lang w:val="en-US"/>
        </w:rPr>
        <w:t>As a rule, the research project and its methodological procedure are described in detail and it is explained to what extent research ethics principles are guaranteed (such as the voluntary nature of participation, obtaining informed consent, etc.). This also includes assessing the risks involved in participating in the study and explaining what measures are taken to minimize these risks and avoid possible harm (</w:t>
      </w:r>
      <w:r w:rsidRPr="0C66757E" w:rsidR="25BCBE6B">
        <w:rPr>
          <w:rStyle w:val="eop"/>
          <w:rFonts w:ascii="Calibri" w:hAnsi="Calibri" w:cs="Calibri"/>
          <w:sz w:val="22"/>
          <w:szCs w:val="22"/>
          <w:lang w:val="en-US"/>
        </w:rPr>
        <w:t>e.g.,</w:t>
      </w:r>
      <w:r w:rsidRPr="0C66757E" w:rsidR="00817F48">
        <w:rPr>
          <w:rStyle w:val="eop"/>
          <w:rFonts w:ascii="Calibri" w:hAnsi="Calibri" w:cs="Calibri"/>
          <w:sz w:val="22"/>
          <w:szCs w:val="22"/>
          <w:lang w:val="en-US"/>
        </w:rPr>
        <w:t xml:space="preserve"> confidentiality, anonymization strategies, etc.). However, procedures and required documentation vary from committee to committee.</w:t>
      </w:r>
    </w:p>
    <w:p w:rsidRPr="00817F48" w:rsidR="00817F48" w:rsidP="005112C9" w:rsidRDefault="00817F48" w14:paraId="0823C517" w14:textId="77777777">
      <w:pPr>
        <w:pStyle w:val="paragraph"/>
        <w:spacing w:beforeAutospacing="0" w:afterAutospacing="0"/>
        <w:ind w:left="555"/>
        <w:jc w:val="both"/>
        <w:textAlignment w:val="baseline"/>
        <w:rPr>
          <w:rStyle w:val="eop"/>
          <w:rFonts w:ascii="Calibri" w:hAnsi="Calibri" w:cs="Calibri"/>
          <w:sz w:val="22"/>
          <w:szCs w:val="22"/>
          <w:lang w:val="en-US"/>
        </w:rPr>
      </w:pPr>
    </w:p>
    <w:p w:rsidRPr="005112C9" w:rsidR="00817F48" w:rsidP="005112C9" w:rsidRDefault="00817F48" w14:paraId="5F4CC7E0" w14:textId="77777777">
      <w:pPr>
        <w:pStyle w:val="paragraph"/>
        <w:spacing w:beforeAutospacing="0" w:afterAutospacing="0"/>
        <w:ind w:left="555"/>
        <w:jc w:val="both"/>
        <w:textAlignment w:val="baseline"/>
        <w:rPr>
          <w:rStyle w:val="eop"/>
          <w:rFonts w:ascii="Calibri" w:hAnsi="Calibri" w:cs="Calibri"/>
          <w:b/>
          <w:bCs/>
          <w:sz w:val="22"/>
          <w:szCs w:val="22"/>
          <w:lang w:val="en-US"/>
        </w:rPr>
      </w:pPr>
      <w:r w:rsidRPr="005112C9">
        <w:rPr>
          <w:rStyle w:val="eop"/>
          <w:rFonts w:ascii="Calibri" w:hAnsi="Calibri" w:cs="Calibri"/>
          <w:b/>
          <w:bCs/>
          <w:sz w:val="22"/>
          <w:szCs w:val="22"/>
          <w:lang w:val="en-US"/>
        </w:rPr>
        <w:t>3.What if not all documents can be submitted yet?</w:t>
      </w:r>
    </w:p>
    <w:p w:rsidRPr="00817F48" w:rsidR="00817F48" w:rsidP="0C66757E" w:rsidRDefault="00817F48" w14:paraId="1F9CCDA2" w14:textId="0770BF7C">
      <w:pPr>
        <w:pStyle w:val="paragraph"/>
        <w:spacing w:beforeAutospacing="off" w:afterAutospacing="off"/>
        <w:ind w:left="555"/>
        <w:jc w:val="both"/>
        <w:textAlignment w:val="baseline"/>
        <w:rPr>
          <w:rStyle w:val="eop"/>
          <w:rFonts w:ascii="Calibri" w:hAnsi="Calibri" w:cs="Calibri"/>
          <w:sz w:val="22"/>
          <w:szCs w:val="22"/>
          <w:lang w:val="en-US"/>
        </w:rPr>
      </w:pPr>
      <w:r w:rsidRPr="0C66757E" w:rsidR="00817F48">
        <w:rPr>
          <w:rStyle w:val="eop"/>
          <w:rFonts w:ascii="Calibri" w:hAnsi="Calibri" w:cs="Calibri"/>
          <w:sz w:val="22"/>
          <w:szCs w:val="22"/>
          <w:lang w:val="en-US"/>
        </w:rPr>
        <w:t xml:space="preserve">As a rule, an application for research ethics review is submitted before the research project begins. In many cases, not all documents could be submitted at this early stage. </w:t>
      </w:r>
      <w:r w:rsidRPr="0C66757E" w:rsidR="352D9B9D">
        <w:rPr>
          <w:rStyle w:val="eop"/>
          <w:rFonts w:ascii="Calibri" w:hAnsi="Calibri" w:cs="Calibri"/>
          <w:sz w:val="22"/>
          <w:szCs w:val="22"/>
          <w:lang w:val="en-US"/>
        </w:rPr>
        <w:t>E.g.,</w:t>
      </w:r>
      <w:r w:rsidRPr="0C66757E" w:rsidR="00817F48">
        <w:rPr>
          <w:rStyle w:val="eop"/>
          <w:rFonts w:ascii="Calibri" w:hAnsi="Calibri" w:cs="Calibri"/>
          <w:sz w:val="22"/>
          <w:szCs w:val="22"/>
          <w:lang w:val="en-US"/>
        </w:rPr>
        <w:t xml:space="preserve"> because individual methodological steps are only clarified </w:t>
      </w:r>
      <w:r w:rsidRPr="0C66757E" w:rsidR="0F21A612">
        <w:rPr>
          <w:rStyle w:val="eop"/>
          <w:rFonts w:ascii="Calibri" w:hAnsi="Calibri" w:cs="Calibri"/>
          <w:sz w:val="22"/>
          <w:szCs w:val="22"/>
          <w:lang w:val="en-US"/>
        </w:rPr>
        <w:t>during</w:t>
      </w:r>
      <w:r w:rsidRPr="0C66757E" w:rsidR="00817F48">
        <w:rPr>
          <w:rStyle w:val="eop"/>
          <w:rFonts w:ascii="Calibri" w:hAnsi="Calibri" w:cs="Calibri"/>
          <w:sz w:val="22"/>
          <w:szCs w:val="22"/>
          <w:lang w:val="en-US"/>
        </w:rPr>
        <w:t xml:space="preserve"> the research process. This is often the case with qualitative studies that are committed to the methodological principle of openness, and with longer-term/multiphase research projects in which subsequent steps build on transient phases (e.g., when results from focus groups are incorporated into the planning of a subsequent quantitative survey or into the development of an intervention). In such cases, the ethics committee should facilitate a process-based review and clarify which documents are required at the outset and which documents, if any, will be submitted subsequently and at what time.</w:t>
      </w:r>
    </w:p>
    <w:p w:rsidRPr="00817F48" w:rsidR="00817F48" w:rsidP="005112C9" w:rsidRDefault="00817F48" w14:paraId="5D897533" w14:textId="77777777">
      <w:pPr>
        <w:pStyle w:val="paragraph"/>
        <w:spacing w:beforeAutospacing="0" w:afterAutospacing="0"/>
        <w:ind w:left="555"/>
        <w:jc w:val="both"/>
        <w:textAlignment w:val="baseline"/>
        <w:rPr>
          <w:rStyle w:val="eop"/>
          <w:rFonts w:ascii="Calibri" w:hAnsi="Calibri" w:cs="Calibri"/>
          <w:sz w:val="22"/>
          <w:szCs w:val="22"/>
          <w:lang w:val="en-US"/>
        </w:rPr>
      </w:pPr>
    </w:p>
    <w:p w:rsidRPr="005112C9" w:rsidR="00817F48" w:rsidP="005112C9" w:rsidRDefault="00817F48" w14:paraId="7D620BF3" w14:textId="77777777">
      <w:pPr>
        <w:pStyle w:val="paragraph"/>
        <w:spacing w:beforeAutospacing="0" w:afterAutospacing="0"/>
        <w:ind w:left="555"/>
        <w:jc w:val="both"/>
        <w:textAlignment w:val="baseline"/>
        <w:rPr>
          <w:rStyle w:val="eop"/>
          <w:rFonts w:ascii="Calibri" w:hAnsi="Calibri" w:cs="Calibri"/>
          <w:b/>
          <w:bCs/>
          <w:sz w:val="22"/>
          <w:szCs w:val="22"/>
          <w:lang w:val="en-US"/>
        </w:rPr>
      </w:pPr>
      <w:r w:rsidRPr="005112C9">
        <w:rPr>
          <w:rStyle w:val="eop"/>
          <w:rFonts w:ascii="Calibri" w:hAnsi="Calibri" w:cs="Calibri"/>
          <w:b/>
          <w:bCs/>
          <w:sz w:val="22"/>
          <w:szCs w:val="22"/>
          <w:lang w:val="en-US"/>
        </w:rPr>
        <w:t>4. Must informed consent be obtained in every case, or are exceptions justifiable?</w:t>
      </w:r>
    </w:p>
    <w:p w:rsidRPr="00817F48" w:rsidR="00817F48" w:rsidP="005112C9" w:rsidRDefault="00817F48" w14:paraId="5CA5F175" w14:textId="0BEEC637">
      <w:pPr>
        <w:pStyle w:val="paragraph"/>
        <w:spacing w:beforeAutospacing="0" w:afterAutospacing="0"/>
        <w:ind w:left="555"/>
        <w:jc w:val="both"/>
        <w:textAlignment w:val="baseline"/>
        <w:rPr>
          <w:rStyle w:val="eop"/>
          <w:rFonts w:ascii="Calibri" w:hAnsi="Calibri" w:cs="Calibri"/>
          <w:sz w:val="22"/>
          <w:szCs w:val="22"/>
          <w:lang w:val="en-US"/>
        </w:rPr>
      </w:pPr>
      <w:r w:rsidRPr="00817F48">
        <w:rPr>
          <w:rStyle w:val="eop"/>
          <w:rFonts w:ascii="Calibri" w:hAnsi="Calibri" w:cs="Calibri"/>
          <w:sz w:val="22"/>
          <w:szCs w:val="22"/>
          <w:lang w:val="en-US"/>
        </w:rPr>
        <w:t>The voluntary and informed consent of the participants is a central principle of research ethics, which is also legally justified (§ 4a BDSG).</w:t>
      </w:r>
    </w:p>
    <w:p w:rsidRPr="005112C9" w:rsidR="005112C9" w:rsidP="005112C9" w:rsidRDefault="005112C9" w14:paraId="07EAF63F" w14:textId="2EAB0EB7">
      <w:pPr>
        <w:rPr>
          <w:rFonts w:ascii="Calibri" w:hAnsi="Calibri" w:eastAsia="Times New Roman"/>
          <w:lang w:val="en-US"/>
        </w:rPr>
      </w:pPr>
      <w:r w:rsidRPr="0C66757E" w:rsidR="005112C9">
        <w:rPr>
          <w:rFonts w:eastAsia="Times New Roman"/>
          <w:lang w:val="en-US"/>
        </w:rPr>
        <w:t xml:space="preserve">As a rule, participants' consent is obtained in writing. In individual cases, however, it may be methodologically necessary and ethically justifiable to obtain consent orally (e.g., in qualitative studies in which the research situation does not permit obtaining written consent; in the case of </w:t>
      </w:r>
      <w:r w:rsidRPr="0C66757E" w:rsidR="005112C9">
        <w:rPr>
          <w:rFonts w:eastAsia="Times New Roman"/>
          <w:lang w:val="en-US"/>
        </w:rPr>
        <w:t>analpha</w:t>
      </w:r>
      <w:r w:rsidRPr="0C66757E" w:rsidR="005112C9">
        <w:rPr>
          <w:rFonts w:eastAsia="Times New Roman"/>
          <w:lang w:val="en-US"/>
        </w:rPr>
        <w:t>betic</w:t>
      </w:r>
      <w:r w:rsidRPr="0C66757E" w:rsidR="005112C9">
        <w:rPr>
          <w:rFonts w:eastAsia="Times New Roman"/>
          <w:lang w:val="en-US"/>
        </w:rPr>
        <w:t xml:space="preserve"> participants; or in the case of </w:t>
      </w:r>
      <w:r w:rsidRPr="0C66757E" w:rsidR="005112C9">
        <w:rPr>
          <w:rFonts w:eastAsia="Times New Roman"/>
          <w:lang w:val="en-US"/>
        </w:rPr>
        <w:t>telephone expert interviews). In such cases, researchers should document oral informed consent (e.g., through an audio recording or field note).</w:t>
      </w:r>
    </w:p>
    <w:p w:rsidRPr="005112C9" w:rsidR="005112C9" w:rsidP="005112C9" w:rsidRDefault="005112C9" w14:paraId="5BF5934B" w14:textId="77777777">
      <w:pPr>
        <w:rPr>
          <w:rFonts w:eastAsia="Times New Roman"/>
          <w:lang w:val="en-US"/>
        </w:rPr>
      </w:pPr>
      <w:r w:rsidRPr="005112C9">
        <w:rPr>
          <w:rFonts w:eastAsia="Times New Roman"/>
          <w:lang w:val="en-US"/>
        </w:rPr>
        <w:t>However, in certain study designs, it is not possible to inform participants about the study and procedure and obtain informed consent, such as in certain experimental designs (field experiments, laboratory experiments) or ethnographic field research. In these cases, care should be taken to ensure that risks to participating subjects are minimal. For laboratory experiments, informed consent should be obtained following the experiment. For field experiments, consider involving selected members of the field' (e.g., representatives of a neighborhood or community being researched) in an advisory capacity (e.g., as part of a project advisory board) and informing the public following the experiment. In ethnographic field research (participant observation), key persons are usually informed, processes of informed consent of further persons are negotiated in a processual and dialogical manner and documented in field notes. However, it is generally not possible in field research (both experimental and ethnographic) to the same extent to obtain individual consent from all persons involved in the study in the broadest sense. This reveals a peculiarity of social science research, which, in contrast to clinical-medical research, does not conduct research exclusively with individuals, but also with collective units (e.g., neighborhoods, soccer stadiums, online communities, etc.).36</w:t>
      </w:r>
    </w:p>
    <w:p w:rsidRPr="005112C9" w:rsidR="005112C9" w:rsidP="005112C9" w:rsidRDefault="005112C9" w14:paraId="77209E3A" w14:textId="77777777">
      <w:pPr>
        <w:rPr>
          <w:rFonts w:eastAsia="Times New Roman"/>
          <w:lang w:val="en-US"/>
        </w:rPr>
      </w:pPr>
    </w:p>
    <w:p w:rsidRPr="005112C9" w:rsidR="005112C9" w:rsidP="005112C9" w:rsidRDefault="005112C9" w14:paraId="27D73D52" w14:textId="784DBD21">
      <w:pPr>
        <w:rPr>
          <w:rFonts w:eastAsia="Times New Roman"/>
          <w:b/>
          <w:bCs/>
          <w:lang w:val="en-US"/>
        </w:rPr>
      </w:pPr>
      <w:r w:rsidRPr="005112C9">
        <w:rPr>
          <w:rFonts w:eastAsia="Times New Roman"/>
          <w:b/>
          <w:bCs/>
          <w:lang w:val="en-US"/>
        </w:rPr>
        <w:t>5 Is it acceptable to deceive participants?</w:t>
      </w:r>
    </w:p>
    <w:p w:rsidRPr="005112C9" w:rsidR="005112C9" w:rsidP="005112C9" w:rsidRDefault="005112C9" w14:paraId="5C256BD9" w14:textId="70CD57B8">
      <w:pPr>
        <w:rPr>
          <w:rFonts w:eastAsia="Times New Roman"/>
          <w:lang w:val="en-US"/>
        </w:rPr>
      </w:pPr>
      <w:r w:rsidRPr="0C66757E" w:rsidR="005112C9">
        <w:rPr>
          <w:rFonts w:eastAsia="Times New Roman"/>
          <w:lang w:val="en-US"/>
        </w:rPr>
        <w:t xml:space="preserve">Many experimental designs rely on leaving participants unaware of the exact experimental conditions for methodological reasons. In some cases, it is also necessary to actively deceive participants. This is only acceptable - </w:t>
      </w:r>
      <w:r w:rsidRPr="0C66757E" w:rsidR="1A62C1ED">
        <w:rPr>
          <w:rFonts w:eastAsia="Times New Roman"/>
          <w:lang w:val="en-US"/>
        </w:rPr>
        <w:t>if</w:t>
      </w:r>
      <w:r w:rsidRPr="0C66757E" w:rsidR="005112C9">
        <w:rPr>
          <w:rFonts w:eastAsia="Times New Roman"/>
          <w:lang w:val="en-US"/>
        </w:rPr>
        <w:t xml:space="preserve"> it does not contradict explicit rules of its subdiscipline, such as experimental economics - </w:t>
      </w:r>
      <w:proofErr w:type="gramStart"/>
      <w:r w:rsidRPr="0C66757E" w:rsidR="005112C9">
        <w:rPr>
          <w:rFonts w:eastAsia="Times New Roman"/>
          <w:lang w:val="en-US"/>
        </w:rPr>
        <w:t>as long as</w:t>
      </w:r>
      <w:proofErr w:type="gramEnd"/>
      <w:r w:rsidRPr="0C66757E" w:rsidR="005112C9">
        <w:rPr>
          <w:rFonts w:eastAsia="Times New Roman"/>
          <w:lang w:val="en-US"/>
        </w:rPr>
        <w:t xml:space="preserve"> the risks for participants are minimal. Deception should also be temporary. In laboratory research, participants should be informed about the deception and the experiment afterwards, and their consent should be obtained.</w:t>
      </w:r>
    </w:p>
    <w:p w:rsidRPr="005112C9" w:rsidR="005112C9" w:rsidP="005112C9" w:rsidRDefault="005112C9" w14:paraId="22A74671" w14:textId="691C9F20">
      <w:pPr>
        <w:rPr>
          <w:rFonts w:eastAsia="Times New Roman"/>
          <w:lang w:val="en-US"/>
        </w:rPr>
      </w:pPr>
      <w:r w:rsidRPr="0C66757E" w:rsidR="7FC6A357">
        <w:rPr>
          <w:rFonts w:eastAsia="Times New Roman"/>
          <w:lang w:val="en-US"/>
        </w:rPr>
        <w:t>Generally</w:t>
      </w:r>
      <w:r w:rsidRPr="0C66757E" w:rsidR="005112C9">
        <w:rPr>
          <w:rFonts w:eastAsia="Times New Roman"/>
          <w:lang w:val="en-US"/>
        </w:rPr>
        <w:t>, researchers should identify themselves as researchers when asked and do everything in their power to inform participants about the research activity after the data collection has been completed.</w:t>
      </w:r>
    </w:p>
    <w:p w:rsidRPr="005112C9" w:rsidR="00817F48" w:rsidP="00817F48" w:rsidRDefault="00817F48" w14:paraId="11FE07D5" w14:textId="3713B229">
      <w:pPr>
        <w:contextualSpacing/>
        <w:jc w:val="both"/>
        <w:rPr>
          <w:lang w:val="en-US"/>
        </w:rPr>
      </w:pPr>
    </w:p>
    <w:sectPr w:rsidRPr="005112C9" w:rsidR="00817F48" w:rsidSect="0044345E">
      <w:headerReference w:type="default" r:id="rId11"/>
      <w:footerReference w:type="default" r:id="rId12"/>
      <w:footnotePr>
        <w:numRestart w:val="eachPage"/>
      </w:footnotePr>
      <w:type w:val="continuous"/>
      <w:pgSz w:w="11906" w:h="16838" w:orient="portrait" w:code="9"/>
      <w:pgMar w:top="2381" w:right="1134" w:bottom="79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661A" w:rsidP="001B1AF9" w:rsidRDefault="00CF661A" w14:paraId="26ADC13F" w14:textId="77777777">
      <w:r>
        <w:rPr>
          <w:lang w:val="en"/>
        </w:rPr>
        <w:separator/>
      </w:r>
    </w:p>
  </w:endnote>
  <w:endnote w:type="continuationSeparator" w:id="0">
    <w:p w:rsidR="00CF661A" w:rsidP="001B1AF9" w:rsidRDefault="00CF661A" w14:paraId="615E9355" w14:textId="77777777">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2000000" w:usb2="00000000" w:usb3="00000000" w:csb0="80000001" w:csb1="00000000"/>
  </w:font>
  <w:font w:name="Source Sans Pro Black">
    <w:panose1 w:val="020B0803030403020204"/>
    <w:charset w:val="00"/>
    <w:family w:val="swiss"/>
    <w:pitch w:val="variable"/>
    <w:sig w:usb0="600002F7" w:usb1="02000001" w:usb2="00000000" w:usb3="00000000" w:csb0="0000019F" w:csb1="00000000"/>
  </w:font>
  <w:font w:name="Source Serif Pro">
    <w:panose1 w:val="02040603050405020204"/>
    <w:charset w:val="00"/>
    <w:family w:val="roman"/>
    <w:pitch w:val="variable"/>
    <w:sig w:usb0="20000287" w:usb1="02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B60DB" w:rsidR="00E03ABC" w:rsidP="00BB60DB" w:rsidRDefault="00D93C8B" w14:paraId="43B737CD" w14:textId="4CA27D90">
    <w:pPr>
      <w:pStyle w:val="Fuzeile"/>
      <w:tabs>
        <w:tab w:val="clear" w:pos="4536"/>
        <w:tab w:val="clear" w:pos="9072"/>
        <w:tab w:val="center" w:pos="5103"/>
        <w:tab w:val="right" w:pos="10318"/>
      </w:tabs>
      <w:rPr>
        <w:szCs w:val="15"/>
        <w:lang w:val="en-US"/>
      </w:rPr>
    </w:pPr>
    <w:r>
      <w:rPr>
        <w:szCs w:val="15"/>
        <w:lang w:val="en"/>
      </w:rPr>
      <w:t>Version 1.0</w:t>
    </w:r>
    <w:r w:rsidR="00BB60DB">
      <w:rPr>
        <w:szCs w:val="15"/>
        <w:lang w:val="en-US"/>
      </w:rPr>
      <w:tab/>
    </w:r>
    <w:r w:rsidRPr="00974430" w:rsidR="00E03ABC">
      <w:rPr>
        <w:szCs w:val="15"/>
        <w:lang w:val="en"/>
      </w:rPr>
      <w:t xml:space="preserve">Date </w:t>
    </w:r>
    <w:r>
      <w:rPr>
        <w:szCs w:val="15"/>
        <w:lang w:val="en"/>
      </w:rPr>
      <w:t>20</w:t>
    </w:r>
    <w:r w:rsidRPr="00974430" w:rsidR="00E03ABC">
      <w:rPr>
        <w:szCs w:val="15"/>
        <w:lang w:val="en"/>
      </w:rPr>
      <w:t>.</w:t>
    </w:r>
    <w:r>
      <w:rPr>
        <w:szCs w:val="15"/>
        <w:lang w:val="en"/>
      </w:rPr>
      <w:t>10</w:t>
    </w:r>
    <w:r w:rsidRPr="00974430" w:rsidR="00E03ABC">
      <w:rPr>
        <w:szCs w:val="15"/>
        <w:lang w:val="en"/>
      </w:rPr>
      <w:t>.202</w:t>
    </w:r>
    <w:r>
      <w:rPr>
        <w:szCs w:val="15"/>
        <w:lang w:val="en"/>
      </w:rPr>
      <w:t>2</w:t>
    </w:r>
    <w:r w:rsidR="00BB60DB">
      <w:rPr>
        <w:szCs w:val="15"/>
        <w:lang w:val="en"/>
      </w:rPr>
      <w:t xml:space="preserve"> </w:t>
    </w:r>
    <w:r w:rsidR="00BB60DB">
      <w:rPr>
        <w:szCs w:val="15"/>
        <w:lang w:val="en"/>
      </w:rPr>
      <w:tab/>
    </w:r>
    <w:r w:rsidRPr="00974430">
      <w:rPr>
        <w:szCs w:val="15"/>
        <w:lang w:val="en"/>
      </w:rPr>
      <w:t xml:space="preserve">Page </w:t>
    </w:r>
    <w:r w:rsidRPr="00974430">
      <w:rPr>
        <w:szCs w:val="15"/>
        <w:lang w:val="en"/>
      </w:rPr>
      <w:fldChar w:fldCharType="begin"/>
    </w:r>
    <w:r w:rsidRPr="00974430">
      <w:rPr>
        <w:szCs w:val="15"/>
        <w:lang w:val="en"/>
      </w:rPr>
      <w:instrText xml:space="preserve"> PAGE  \* Arabic  \* MERGEFORMAT </w:instrText>
    </w:r>
    <w:r w:rsidRPr="00974430">
      <w:rPr>
        <w:szCs w:val="15"/>
        <w:lang w:val="en"/>
      </w:rPr>
      <w:fldChar w:fldCharType="separate"/>
    </w:r>
    <w:r>
      <w:rPr>
        <w:szCs w:val="15"/>
        <w:lang w:val="en"/>
      </w:rPr>
      <w:t>1</w:t>
    </w:r>
    <w:r w:rsidRPr="00974430">
      <w:rPr>
        <w:szCs w:val="15"/>
        <w:lang w:val="en"/>
      </w:rPr>
      <w:fldChar w:fldCharType="end"/>
    </w:r>
    <w:r w:rsidRPr="00974430">
      <w:rPr>
        <w:szCs w:val="15"/>
        <w:lang w:val="en"/>
      </w:rPr>
      <w:t xml:space="preserve"> Of </w:t>
    </w:r>
    <w:r w:rsidRPr="00974430">
      <w:rPr>
        <w:szCs w:val="15"/>
        <w:lang w:val="en"/>
      </w:rPr>
      <w:fldChar w:fldCharType="begin"/>
    </w:r>
    <w:r w:rsidRPr="00974430">
      <w:rPr>
        <w:szCs w:val="15"/>
        <w:lang w:val="en"/>
      </w:rPr>
      <w:instrText xml:space="preserve"> NUMPAGES  \* Arabic  \* MERGEFORMAT </w:instrText>
    </w:r>
    <w:r w:rsidRPr="00974430">
      <w:rPr>
        <w:szCs w:val="15"/>
        <w:lang w:val="en"/>
      </w:rPr>
      <w:fldChar w:fldCharType="separate"/>
    </w:r>
    <w:r>
      <w:rPr>
        <w:szCs w:val="15"/>
        <w:lang w:val="en"/>
      </w:rPr>
      <w:t>8</w:t>
    </w:r>
    <w:r w:rsidRPr="00974430">
      <w:rPr>
        <w:noProof/>
        <w:szCs w:val="15"/>
        <w:lang w:val="en"/>
      </w:rPr>
      <w:fldChar w:fldCharType="end"/>
    </w:r>
    <w:r w:rsidRPr="00974430" w:rsidR="00FF3EEF">
      <w:rPr>
        <w:szCs w:val="15"/>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33763C" w:rsidR="00CF661A" w:rsidP="0033763C" w:rsidRDefault="00CF661A" w14:paraId="43072914" w14:textId="77777777">
      <w:pPr>
        <w:pStyle w:val="Fuzeile"/>
      </w:pPr>
    </w:p>
  </w:footnote>
  <w:footnote w:type="continuationSeparator" w:id="0">
    <w:p w:rsidR="00CF661A" w:rsidP="001B1AF9" w:rsidRDefault="00CF661A" w14:paraId="4C3494BD" w14:textId="77777777">
      <w:r>
        <w:rPr>
          <w:lang w:val="en"/>
        </w:rPr>
        <w:continuationSeparator/>
      </w:r>
    </w:p>
  </w:footnote>
  <w:footnote w:id="1">
    <w:p w:rsidRPr="00D25FC4" w:rsidR="001B05F9" w:rsidP="00D25FC4" w:rsidRDefault="001B05F9" w14:paraId="259B98B9" w14:textId="45E5B043">
      <w:pPr>
        <w:pStyle w:val="Funote"/>
        <w:rPr>
          <w:rFonts w:asciiTheme="minorHAnsi" w:hAnsiTheme="minorHAnsi"/>
          <w:sz w:val="16"/>
          <w:szCs w:val="16"/>
        </w:rPr>
      </w:pPr>
      <w:r w:rsidRPr="00D25FC4">
        <w:rPr>
          <w:rStyle w:val="Funotenzeichen"/>
          <w:rFonts w:asciiTheme="minorHAnsi" w:hAnsiTheme="minorHAnsi"/>
          <w:sz w:val="16"/>
          <w:szCs w:val="16"/>
        </w:rPr>
        <w:footnoteRef/>
      </w:r>
      <w:r w:rsidRPr="006D4FC1">
        <w:rPr>
          <w:rFonts w:asciiTheme="minorHAnsi" w:hAnsiTheme="minorHAnsi"/>
          <w:sz w:val="16"/>
          <w:szCs w:val="16"/>
          <w:lang w:val="en-US"/>
        </w:rPr>
        <w:t xml:space="preserve"> </w:t>
      </w:r>
      <w:r w:rsidRPr="006D4FC1" w:rsidR="006D4FC1">
        <w:rPr>
          <w:rStyle w:val="normaltextrun"/>
          <w:rFonts w:cs="Calibri" w:asciiTheme="minorHAnsi" w:hAnsiTheme="minorHAnsi"/>
          <w:sz w:val="16"/>
          <w:szCs w:val="16"/>
          <w:lang w:val="en-US"/>
        </w:rPr>
        <w:t xml:space="preserve">Based on: Council for Social and Economic Data (2017): Research ethics principles and review procedures in the social and economic sciences. </w:t>
      </w:r>
      <w:r w:rsidRPr="006D4FC1" w:rsidR="006D4FC1">
        <w:rPr>
          <w:rStyle w:val="normaltextrun"/>
          <w:rFonts w:cs="Calibri" w:asciiTheme="minorHAnsi" w:hAnsiTheme="minorHAnsi"/>
          <w:sz w:val="16"/>
          <w:szCs w:val="16"/>
        </w:rPr>
        <w:t xml:space="preserve">Output Series No. 9, 5th Appeal </w:t>
      </w:r>
      <w:proofErr w:type="spellStart"/>
      <w:r w:rsidRPr="006D4FC1" w:rsidR="006D4FC1">
        <w:rPr>
          <w:rStyle w:val="normaltextrun"/>
          <w:rFonts w:cs="Calibri" w:asciiTheme="minorHAnsi" w:hAnsiTheme="minorHAnsi"/>
          <w:sz w:val="16"/>
          <w:szCs w:val="16"/>
        </w:rPr>
        <w:t>Period</w:t>
      </w:r>
      <w:proofErr w:type="spellEnd"/>
      <w:r w:rsidRPr="006D4FC1" w:rsidR="006D4FC1">
        <w:rPr>
          <w:rStyle w:val="normaltextrun"/>
          <w:rFonts w:cs="Calibri" w:asciiTheme="minorHAnsi" w:hAnsiTheme="minorHAnsi"/>
          <w:sz w:val="16"/>
          <w:szCs w:val="16"/>
        </w:rPr>
        <w:t>, Berlin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CC4890" w:rsidR="00F36847" w:rsidP="00CC4890" w:rsidRDefault="007A194C" w14:paraId="69A36851" w14:textId="77777777">
    <w:bookmarkStart w:name="_Hlk67405914" w:id="0"/>
    <w:bookmarkStart w:name="_Hlk67405915" w:id="1"/>
    <w:bookmarkStart w:name="_Hlk67405945" w:id="2"/>
    <w:bookmarkStart w:name="_Hlk67405946" w:id="3"/>
    <w:bookmarkStart w:name="_Hlk67405971" w:id="4"/>
    <w:bookmarkStart w:name="_Hlk67405972" w:id="5"/>
    <w:bookmarkStart w:name="_Hlk67406002" w:id="6"/>
    <w:bookmarkStart w:name="_Hlk67406003" w:id="7"/>
    <w:bookmarkStart w:name="_Hlk67406053" w:id="8"/>
    <w:bookmarkStart w:name="_Hlk67406054" w:id="9"/>
    <w:r>
      <w:rPr>
        <w:noProof/>
        <w:lang w:val="en"/>
      </w:rPr>
      <w:drawing>
        <wp:anchor distT="0" distB="0" distL="114300" distR="114300" simplePos="0" relativeHeight="251661312" behindDoc="0" locked="0" layoutInCell="1" allowOverlap="1" wp14:anchorId="704A4783" wp14:editId="6CA6606D">
          <wp:simplePos x="0" y="0"/>
          <wp:positionH relativeFrom="column">
            <wp:posOffset>4289637</wp:posOffset>
          </wp:positionH>
          <wp:positionV relativeFrom="page">
            <wp:posOffset>145415</wp:posOffset>
          </wp:positionV>
          <wp:extent cx="2283460" cy="10750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r="-90"/>
                  <a:stretch/>
                </pic:blipFill>
                <pic:spPr bwMode="auto">
                  <a:xfrm>
                    <a:off x="0" y="0"/>
                    <a:ext cx="2283460" cy="1075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D1F69">
      <w:rPr>
        <w:noProof/>
        <w:lang w:val="en"/>
      </w:rPr>
      <mc:AlternateContent>
        <mc:Choice Requires="wps">
          <w:drawing>
            <wp:anchor distT="45720" distB="45720" distL="114300" distR="114300" simplePos="0" relativeHeight="251660288" behindDoc="0" locked="0" layoutInCell="1" allowOverlap="1" wp14:anchorId="45CE2EE8" wp14:editId="11EA571F">
              <wp:simplePos x="0" y="0"/>
              <wp:positionH relativeFrom="margin">
                <wp:align>left</wp:align>
              </wp:positionH>
              <wp:positionV relativeFrom="paragraph">
                <wp:posOffset>13335</wp:posOffset>
              </wp:positionV>
              <wp:extent cx="3167380" cy="50038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380" cy="500380"/>
                      </a:xfrm>
                      <a:prstGeom prst="rect">
                        <a:avLst/>
                      </a:prstGeom>
                      <a:solidFill>
                        <a:srgbClr val="FFFFFF"/>
                      </a:solidFill>
                      <a:ln w="9525">
                        <a:noFill/>
                        <a:miter lim="800000"/>
                        <a:headEnd/>
                        <a:tailEnd/>
                      </a:ln>
                    </wps:spPr>
                    <wps:txbx>
                      <w:txbxContent>
                        <w:p w:rsidRPr="00FE0CFA" w:rsidR="0020450A" w:rsidP="0020450A" w:rsidRDefault="00FE0CFA" w14:paraId="0CFD1BC5" w14:textId="25EBCCE1">
                          <w:pPr>
                            <w:spacing w:before="0" w:after="0" w:line="240" w:lineRule="auto"/>
                            <w:rPr>
                              <w:b/>
                              <w:bCs/>
                              <w:lang w:val="en-US"/>
                            </w:rPr>
                          </w:pPr>
                          <w:r w:rsidRPr="00FE0CFA">
                            <w:rPr>
                              <w:b/>
                              <w:bCs/>
                              <w:lang w:val="en-US"/>
                            </w:rPr>
                            <w:t>Research O</w:t>
                          </w:r>
                          <w:r>
                            <w:rPr>
                              <w:b/>
                              <w:bCs/>
                              <w:lang w:val="en-US"/>
                            </w:rPr>
                            <w:t>ffice</w:t>
                          </w:r>
                        </w:p>
                        <w:p w:rsidRPr="00FE0CFA" w:rsidR="00CA4591" w:rsidP="0020450A" w:rsidRDefault="00E37ED6" w14:paraId="71D03B97" w14:textId="4B54BA93">
                          <w:pPr>
                            <w:spacing w:before="0" w:after="0" w:line="240" w:lineRule="auto"/>
                            <w:rPr>
                              <w:b/>
                              <w:bCs/>
                              <w:lang w:val="en-US"/>
                            </w:rPr>
                          </w:pPr>
                          <w:r w:rsidRPr="00FE0CFA">
                            <w:rPr>
                              <w:b/>
                              <w:bCs/>
                              <w:lang w:val="en-US"/>
                            </w:rPr>
                            <w:t>forschung</w:t>
                          </w:r>
                          <w:r w:rsidRPr="00FE0CFA" w:rsidR="00CA4591">
                            <w:rPr>
                              <w:b/>
                              <w:bCs/>
                              <w:lang w:val="en-US"/>
                            </w:rPr>
                            <w:t>@iu.org</w:t>
                          </w:r>
                        </w:p>
                        <w:p w:rsidRPr="00FE0CFA" w:rsidR="00CC4890" w:rsidP="0020450A" w:rsidRDefault="00CC4890" w14:paraId="651F1B9D" w14:textId="457E1AC4">
                          <w:pPr>
                            <w:spacing w:before="0" w:after="0" w:line="240" w:lineRule="auto"/>
                            <w:rPr>
                              <w:b/>
                              <w:bCs/>
                              <w:color w:val="1D1D1F" w:themeColor="text2"/>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5CE2EE8">
              <v:stroke joinstyle="miter"/>
              <v:path gradientshapeok="t" o:connecttype="rect"/>
            </v:shapetype>
            <v:shape id="Textfeld 2" style="position:absolute;margin-left:0;margin-top:1.05pt;width:249.4pt;height:39.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">
              <v:textbox inset="0,0,0,0">
                <w:txbxContent>
                  <w:p w:rsidRPr="00FE0CFA" w:rsidR="0020450A" w:rsidP="0020450A" w:rsidRDefault="00FE0CFA" w14:paraId="0CFD1BC5" w14:textId="25EBCCE1">
                    <w:pPr>
                      <w:spacing w:before="0" w:after="0" w:line="240" w:lineRule="auto"/>
                      <w:rPr>
                        <w:b/>
                        <w:bCs/>
                        <w:lang w:val="en-US"/>
                      </w:rPr>
                    </w:pPr>
                    <w:r w:rsidRPr="00FE0CFA">
                      <w:rPr>
                        <w:b/>
                        <w:bCs/>
                        <w:lang w:val="en-US"/>
                      </w:rPr>
                      <w:t>Research O</w:t>
                    </w:r>
                    <w:r>
                      <w:rPr>
                        <w:b/>
                        <w:bCs/>
                        <w:lang w:val="en-US"/>
                      </w:rPr>
                      <w:t>ffice</w:t>
                    </w:r>
                  </w:p>
                  <w:p w:rsidRPr="00FE0CFA" w:rsidR="00CA4591" w:rsidP="0020450A" w:rsidRDefault="00E37ED6" w14:paraId="71D03B97" w14:textId="4B54BA93">
                    <w:pPr>
                      <w:spacing w:before="0" w:after="0" w:line="240" w:lineRule="auto"/>
                      <w:rPr>
                        <w:b/>
                        <w:bCs/>
                        <w:lang w:val="en-US"/>
                      </w:rPr>
                    </w:pPr>
                    <w:r w:rsidRPr="00FE0CFA">
                      <w:rPr>
                        <w:b/>
                        <w:bCs/>
                        <w:lang w:val="en-US"/>
                      </w:rPr>
                      <w:t>forschung</w:t>
                    </w:r>
                    <w:r w:rsidRPr="00FE0CFA" w:rsidR="00CA4591">
                      <w:rPr>
                        <w:b/>
                        <w:bCs/>
                        <w:lang w:val="en-US"/>
                      </w:rPr>
                      <w:t>@iu.org</w:t>
                    </w:r>
                  </w:p>
                  <w:p w:rsidRPr="00FE0CFA" w:rsidR="00CC4890" w:rsidP="0020450A" w:rsidRDefault="00CC4890" w14:paraId="651F1B9D" w14:textId="457E1AC4">
                    <w:pPr>
                      <w:spacing w:before="0" w:after="0" w:line="240" w:lineRule="auto"/>
                      <w:rPr>
                        <w:b/>
                        <w:bCs/>
                        <w:color w:val="1D1D1F" w:themeColor="text2"/>
                        <w:lang w:val="en-US"/>
                      </w:rPr>
                    </w:pPr>
                  </w:p>
                </w:txbxContent>
              </v:textbox>
              <w10:wrap type="square" anchorx="margin"/>
            </v:shape>
          </w:pict>
        </mc:Fallback>
      </mc:AlternateContent>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37D"/>
    <w:multiLevelType w:val="hybridMultilevel"/>
    <w:tmpl w:val="7CC2BB9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02C27F0A"/>
    <w:multiLevelType w:val="hybridMultilevel"/>
    <w:tmpl w:val="92D22134"/>
    <w:lvl w:ilvl="0" w:tplc="4E625822">
      <w:start w:val="1"/>
      <w:numFmt w:val="bullet"/>
      <w:lvlText w:val="·"/>
      <w:lvlJc w:val="left"/>
      <w:pPr>
        <w:ind w:left="2160" w:hanging="360"/>
      </w:pPr>
      <w:rPr>
        <w:rFonts w:hint="default" w:ascii="Source Sans Pro Black" w:hAnsi="Source Sans Pro Black"/>
      </w:rPr>
    </w:lvl>
    <w:lvl w:ilvl="1" w:tplc="ABC2DC48">
      <w:start w:val="1"/>
      <w:numFmt w:val="bullet"/>
      <w:lvlText w:val="•"/>
      <w:lvlJc w:val="left"/>
      <w:pPr>
        <w:ind w:left="1440" w:hanging="360"/>
      </w:pPr>
      <w:rPr>
        <w:rFonts w:hint="default" w:ascii="Source Sans Pro Black" w:hAnsi="Source Sans Pro Black"/>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876402E"/>
    <w:multiLevelType w:val="multilevel"/>
    <w:tmpl w:val="EFE24EDE"/>
    <w:lvl w:ilvl="0">
      <w:start w:val="1"/>
      <w:numFmt w:val="decimal"/>
      <w:lvlText w:val="%1."/>
      <w:lvlJc w:val="left"/>
      <w:pPr>
        <w:ind w:left="227" w:hanging="227"/>
      </w:pPr>
      <w:rPr>
        <w:rFonts w:hint="default"/>
        <w:color w:val="1891CB" w:themeColor="background2"/>
      </w:rPr>
    </w:lvl>
    <w:lvl w:ilvl="1">
      <w:start w:val="1"/>
      <w:numFmt w:val="decimal"/>
      <w:lvlRestart w:val="0"/>
      <w:isLgl/>
      <w:lvlText w:val="%2.%1"/>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 w15:restartNumberingAfterBreak="0">
    <w:nsid w:val="0EEB714F"/>
    <w:multiLevelType w:val="multilevel"/>
    <w:tmpl w:val="278C795E"/>
    <w:lvl w:ilvl="0">
      <w:start w:val="1"/>
      <w:numFmt w:val="decimal"/>
      <w:lvlText w:val="%1."/>
      <w:lvlJc w:val="left"/>
      <w:pPr>
        <w:ind w:left="227" w:hanging="227"/>
      </w:pPr>
      <w:rPr>
        <w:rFonts w:hint="default" w:asciiTheme="minorHAnsi" w:hAnsiTheme="minorHAnsi"/>
        <w:b/>
        <w:i w:val="0"/>
        <w:color w:val="auto"/>
      </w:rPr>
    </w:lvl>
    <w:lvl w:ilvl="1">
      <w:start w:val="1"/>
      <w:numFmt w:val="decimal"/>
      <w:lvlRestart w:val="0"/>
      <w:isLgl/>
      <w:lvlText w:val="%2.%1"/>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 w15:restartNumberingAfterBreak="0">
    <w:nsid w:val="0F100A08"/>
    <w:multiLevelType w:val="multilevel"/>
    <w:tmpl w:val="28E4F8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6753405"/>
    <w:multiLevelType w:val="hybridMultilevel"/>
    <w:tmpl w:val="FAF2C0EE"/>
    <w:lvl w:ilvl="0" w:tplc="F71CA190">
      <w:start w:val="1"/>
      <w:numFmt w:val="bullet"/>
      <w:pStyle w:val="Listenabsatz"/>
      <w:lvlText w:val="−"/>
      <w:lvlJc w:val="left"/>
      <w:pPr>
        <w:ind w:left="360" w:hanging="360"/>
      </w:pPr>
      <w:rPr>
        <w:rFonts w:hint="default" w:ascii="Source Sans Pro Black" w:hAnsi="Source Sans Pro Black"/>
        <w:color w:val="auto"/>
      </w:rPr>
    </w:lvl>
    <w:lvl w:ilvl="1" w:tplc="04070003">
      <w:start w:val="1"/>
      <w:numFmt w:val="bullet"/>
      <w:lvlText w:val="o"/>
      <w:lvlJc w:val="left"/>
      <w:pPr>
        <w:ind w:left="2520" w:hanging="360"/>
      </w:pPr>
      <w:rPr>
        <w:rFonts w:hint="default" w:ascii="Courier New" w:hAnsi="Courier New" w:cs="Courier New"/>
      </w:rPr>
    </w:lvl>
    <w:lvl w:ilvl="2" w:tplc="04070005">
      <w:start w:val="1"/>
      <w:numFmt w:val="bullet"/>
      <w:lvlText w:val=""/>
      <w:lvlJc w:val="left"/>
      <w:pPr>
        <w:ind w:left="3240" w:hanging="360"/>
      </w:pPr>
      <w:rPr>
        <w:rFonts w:hint="default" w:ascii="Wingdings" w:hAnsi="Wingdings"/>
      </w:rPr>
    </w:lvl>
    <w:lvl w:ilvl="3" w:tplc="04070001" w:tentative="1">
      <w:start w:val="1"/>
      <w:numFmt w:val="bullet"/>
      <w:lvlText w:val=""/>
      <w:lvlJc w:val="left"/>
      <w:pPr>
        <w:ind w:left="3960" w:hanging="360"/>
      </w:pPr>
      <w:rPr>
        <w:rFonts w:hint="default" w:ascii="Symbol" w:hAnsi="Symbol"/>
      </w:rPr>
    </w:lvl>
    <w:lvl w:ilvl="4" w:tplc="04070003" w:tentative="1">
      <w:start w:val="1"/>
      <w:numFmt w:val="bullet"/>
      <w:lvlText w:val="o"/>
      <w:lvlJc w:val="left"/>
      <w:pPr>
        <w:ind w:left="4680" w:hanging="360"/>
      </w:pPr>
      <w:rPr>
        <w:rFonts w:hint="default" w:ascii="Courier New" w:hAnsi="Courier New" w:cs="Courier New"/>
      </w:rPr>
    </w:lvl>
    <w:lvl w:ilvl="5" w:tplc="04070005" w:tentative="1">
      <w:start w:val="1"/>
      <w:numFmt w:val="bullet"/>
      <w:lvlText w:val=""/>
      <w:lvlJc w:val="left"/>
      <w:pPr>
        <w:ind w:left="5400" w:hanging="360"/>
      </w:pPr>
      <w:rPr>
        <w:rFonts w:hint="default" w:ascii="Wingdings" w:hAnsi="Wingdings"/>
      </w:rPr>
    </w:lvl>
    <w:lvl w:ilvl="6" w:tplc="04070001" w:tentative="1">
      <w:start w:val="1"/>
      <w:numFmt w:val="bullet"/>
      <w:lvlText w:val=""/>
      <w:lvlJc w:val="left"/>
      <w:pPr>
        <w:ind w:left="6120" w:hanging="360"/>
      </w:pPr>
      <w:rPr>
        <w:rFonts w:hint="default" w:ascii="Symbol" w:hAnsi="Symbol"/>
      </w:rPr>
    </w:lvl>
    <w:lvl w:ilvl="7" w:tplc="04070003" w:tentative="1">
      <w:start w:val="1"/>
      <w:numFmt w:val="bullet"/>
      <w:lvlText w:val="o"/>
      <w:lvlJc w:val="left"/>
      <w:pPr>
        <w:ind w:left="6840" w:hanging="360"/>
      </w:pPr>
      <w:rPr>
        <w:rFonts w:hint="default" w:ascii="Courier New" w:hAnsi="Courier New" w:cs="Courier New"/>
      </w:rPr>
    </w:lvl>
    <w:lvl w:ilvl="8" w:tplc="04070005" w:tentative="1">
      <w:start w:val="1"/>
      <w:numFmt w:val="bullet"/>
      <w:lvlText w:val=""/>
      <w:lvlJc w:val="left"/>
      <w:pPr>
        <w:ind w:left="7560" w:hanging="360"/>
      </w:pPr>
      <w:rPr>
        <w:rFonts w:hint="default" w:ascii="Wingdings" w:hAnsi="Wingdings"/>
      </w:rPr>
    </w:lvl>
  </w:abstractNum>
  <w:abstractNum w:abstractNumId="6" w15:restartNumberingAfterBreak="0">
    <w:nsid w:val="168E0732"/>
    <w:multiLevelType w:val="hybridMultilevel"/>
    <w:tmpl w:val="A25871CA"/>
    <w:lvl w:ilvl="0" w:tplc="863638AC">
      <w:numFmt w:val="bullet"/>
      <w:lvlText w:val="-"/>
      <w:lvlJc w:val="left"/>
      <w:pPr>
        <w:ind w:left="720" w:hanging="360"/>
      </w:pPr>
      <w:rPr>
        <w:rFonts w:hint="default" w:ascii="Source Serif Pro" w:hAnsi="Source Serif Pro" w:eastAsia="Times New Roman" w:cs="Calibr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192C6012"/>
    <w:multiLevelType w:val="multilevel"/>
    <w:tmpl w:val="0F160AF2"/>
    <w:numStyleLink w:val="Nummerierung"/>
  </w:abstractNum>
  <w:abstractNum w:abstractNumId="8" w15:restartNumberingAfterBreak="0">
    <w:nsid w:val="1A683662"/>
    <w:multiLevelType w:val="hybridMultilevel"/>
    <w:tmpl w:val="5606B662"/>
    <w:lvl w:ilvl="0" w:tplc="BA76CC86">
      <w:start w:val="1"/>
      <w:numFmt w:val="bullet"/>
      <w:lvlText w:val="−"/>
      <w:lvlJc w:val="left"/>
      <w:pPr>
        <w:ind w:left="1800" w:hanging="360"/>
      </w:pPr>
      <w:rPr>
        <w:rFonts w:hint="default" w:ascii="Source Sans Pro Black" w:hAnsi="Source Sans Pro Black"/>
      </w:rPr>
    </w:lvl>
    <w:lvl w:ilvl="1" w:tplc="04070003" w:tentative="1">
      <w:start w:val="1"/>
      <w:numFmt w:val="bullet"/>
      <w:lvlText w:val="o"/>
      <w:lvlJc w:val="left"/>
      <w:pPr>
        <w:ind w:left="2520" w:hanging="360"/>
      </w:pPr>
      <w:rPr>
        <w:rFonts w:hint="default" w:ascii="Courier New" w:hAnsi="Courier New" w:cs="Courier New"/>
      </w:rPr>
    </w:lvl>
    <w:lvl w:ilvl="2" w:tplc="04070005" w:tentative="1">
      <w:start w:val="1"/>
      <w:numFmt w:val="bullet"/>
      <w:lvlText w:val=""/>
      <w:lvlJc w:val="left"/>
      <w:pPr>
        <w:ind w:left="3240" w:hanging="360"/>
      </w:pPr>
      <w:rPr>
        <w:rFonts w:hint="default" w:ascii="Wingdings" w:hAnsi="Wingdings"/>
      </w:rPr>
    </w:lvl>
    <w:lvl w:ilvl="3" w:tplc="04070001" w:tentative="1">
      <w:start w:val="1"/>
      <w:numFmt w:val="bullet"/>
      <w:lvlText w:val=""/>
      <w:lvlJc w:val="left"/>
      <w:pPr>
        <w:ind w:left="3960" w:hanging="360"/>
      </w:pPr>
      <w:rPr>
        <w:rFonts w:hint="default" w:ascii="Symbol" w:hAnsi="Symbol"/>
      </w:rPr>
    </w:lvl>
    <w:lvl w:ilvl="4" w:tplc="04070003" w:tentative="1">
      <w:start w:val="1"/>
      <w:numFmt w:val="bullet"/>
      <w:lvlText w:val="o"/>
      <w:lvlJc w:val="left"/>
      <w:pPr>
        <w:ind w:left="4680" w:hanging="360"/>
      </w:pPr>
      <w:rPr>
        <w:rFonts w:hint="default" w:ascii="Courier New" w:hAnsi="Courier New" w:cs="Courier New"/>
      </w:rPr>
    </w:lvl>
    <w:lvl w:ilvl="5" w:tplc="04070005" w:tentative="1">
      <w:start w:val="1"/>
      <w:numFmt w:val="bullet"/>
      <w:lvlText w:val=""/>
      <w:lvlJc w:val="left"/>
      <w:pPr>
        <w:ind w:left="5400" w:hanging="360"/>
      </w:pPr>
      <w:rPr>
        <w:rFonts w:hint="default" w:ascii="Wingdings" w:hAnsi="Wingdings"/>
      </w:rPr>
    </w:lvl>
    <w:lvl w:ilvl="6" w:tplc="04070001" w:tentative="1">
      <w:start w:val="1"/>
      <w:numFmt w:val="bullet"/>
      <w:lvlText w:val=""/>
      <w:lvlJc w:val="left"/>
      <w:pPr>
        <w:ind w:left="6120" w:hanging="360"/>
      </w:pPr>
      <w:rPr>
        <w:rFonts w:hint="default" w:ascii="Symbol" w:hAnsi="Symbol"/>
      </w:rPr>
    </w:lvl>
    <w:lvl w:ilvl="7" w:tplc="04070003" w:tentative="1">
      <w:start w:val="1"/>
      <w:numFmt w:val="bullet"/>
      <w:lvlText w:val="o"/>
      <w:lvlJc w:val="left"/>
      <w:pPr>
        <w:ind w:left="6840" w:hanging="360"/>
      </w:pPr>
      <w:rPr>
        <w:rFonts w:hint="default" w:ascii="Courier New" w:hAnsi="Courier New" w:cs="Courier New"/>
      </w:rPr>
    </w:lvl>
    <w:lvl w:ilvl="8" w:tplc="04070005" w:tentative="1">
      <w:start w:val="1"/>
      <w:numFmt w:val="bullet"/>
      <w:lvlText w:val=""/>
      <w:lvlJc w:val="left"/>
      <w:pPr>
        <w:ind w:left="7560" w:hanging="360"/>
      </w:pPr>
      <w:rPr>
        <w:rFonts w:hint="default" w:ascii="Wingdings" w:hAnsi="Wingdings"/>
      </w:rPr>
    </w:lvl>
  </w:abstractNum>
  <w:abstractNum w:abstractNumId="9" w15:restartNumberingAfterBreak="0">
    <w:nsid w:val="1C79786B"/>
    <w:multiLevelType w:val="hybridMultilevel"/>
    <w:tmpl w:val="4E7084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4A51D2"/>
    <w:multiLevelType w:val="multilevel"/>
    <w:tmpl w:val="56E4D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3748D2"/>
    <w:multiLevelType w:val="hybridMultilevel"/>
    <w:tmpl w:val="C07C0C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0E3C17"/>
    <w:multiLevelType w:val="hybridMultilevel"/>
    <w:tmpl w:val="DB3AF082"/>
    <w:lvl w:ilvl="0" w:tplc="4E625822">
      <w:start w:val="1"/>
      <w:numFmt w:val="bullet"/>
      <w:lvlText w:val="·"/>
      <w:lvlJc w:val="left"/>
      <w:pPr>
        <w:ind w:left="2160" w:hanging="360"/>
      </w:pPr>
      <w:rPr>
        <w:rFonts w:hint="default" w:ascii="Source Sans Pro Black" w:hAnsi="Source Sans Pro Black"/>
      </w:rPr>
    </w:lvl>
    <w:lvl w:ilvl="1" w:tplc="B192E26E">
      <w:start w:val="1"/>
      <w:numFmt w:val="bullet"/>
      <w:lvlText w:val="•"/>
      <w:lvlJc w:val="left"/>
      <w:pPr>
        <w:ind w:left="1440" w:hanging="360"/>
      </w:pPr>
      <w:rPr>
        <w:rFonts w:hint="default" w:ascii="Source Sans Pro Black" w:hAnsi="Source Sans Pro Black"/>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244654FB"/>
    <w:multiLevelType w:val="multilevel"/>
    <w:tmpl w:val="EC82C5DE"/>
    <w:styleLink w:val="Aufzhlung"/>
    <w:lvl w:ilvl="0">
      <w:start w:val="1"/>
      <w:numFmt w:val="bullet"/>
      <w:lvlText w:val="−"/>
      <w:lvlJc w:val="left"/>
      <w:pPr>
        <w:ind w:left="227" w:hanging="227"/>
      </w:pPr>
      <w:rPr>
        <w:rFonts w:hint="default" w:ascii="Source Sans Pro Black" w:hAnsi="Source Sans Pro Black"/>
        <w:color w:val="1891CB" w:themeColor="background2"/>
      </w:rPr>
    </w:lvl>
    <w:lvl w:ilvl="1">
      <w:start w:val="1"/>
      <w:numFmt w:val="bullet"/>
      <w:lvlText w:val="−"/>
      <w:lvlJc w:val="left"/>
      <w:pPr>
        <w:ind w:left="454" w:hanging="227"/>
      </w:pPr>
      <w:rPr>
        <w:rFonts w:hint="default" w:ascii="Source Sans Pro Black" w:hAnsi="Source Sans Pro Black"/>
        <w:color w:val="1891CB" w:themeColor="background2"/>
      </w:rPr>
    </w:lvl>
    <w:lvl w:ilvl="2">
      <w:start w:val="1"/>
      <w:numFmt w:val="bullet"/>
      <w:lvlText w:val="−"/>
      <w:lvlJc w:val="left"/>
      <w:pPr>
        <w:ind w:left="681" w:hanging="227"/>
      </w:pPr>
      <w:rPr>
        <w:rFonts w:hint="default" w:ascii="Source Sans Pro Black" w:hAnsi="Source Sans Pro Black"/>
        <w:color w:val="1891CB" w:themeColor="background2"/>
      </w:rPr>
    </w:lvl>
    <w:lvl w:ilvl="3">
      <w:start w:val="1"/>
      <w:numFmt w:val="bullet"/>
      <w:lvlText w:val="−"/>
      <w:lvlJc w:val="left"/>
      <w:pPr>
        <w:ind w:left="908" w:hanging="227"/>
      </w:pPr>
      <w:rPr>
        <w:rFonts w:hint="default" w:ascii="Source Sans Pro Black" w:hAnsi="Source Sans Pro Black"/>
        <w:color w:val="1891CB" w:themeColor="background2"/>
      </w:rPr>
    </w:lvl>
    <w:lvl w:ilvl="4">
      <w:start w:val="1"/>
      <w:numFmt w:val="bullet"/>
      <w:lvlText w:val="−"/>
      <w:lvlJc w:val="left"/>
      <w:pPr>
        <w:ind w:left="1135" w:hanging="227"/>
      </w:pPr>
      <w:rPr>
        <w:rFonts w:hint="default" w:ascii="Source Sans Pro Black" w:hAnsi="Source Sans Pro Black"/>
        <w:color w:val="1891CB" w:themeColor="background2"/>
      </w:rPr>
    </w:lvl>
    <w:lvl w:ilvl="5">
      <w:start w:val="1"/>
      <w:numFmt w:val="bullet"/>
      <w:lvlText w:val="−"/>
      <w:lvlJc w:val="left"/>
      <w:pPr>
        <w:ind w:left="1362" w:hanging="227"/>
      </w:pPr>
      <w:rPr>
        <w:rFonts w:hint="default" w:ascii="Source Sans Pro Black" w:hAnsi="Source Sans Pro Black"/>
        <w:color w:val="1891CB" w:themeColor="background2"/>
      </w:rPr>
    </w:lvl>
    <w:lvl w:ilvl="6">
      <w:start w:val="1"/>
      <w:numFmt w:val="bullet"/>
      <w:lvlText w:val="−"/>
      <w:lvlJc w:val="left"/>
      <w:pPr>
        <w:ind w:left="1589" w:hanging="227"/>
      </w:pPr>
      <w:rPr>
        <w:rFonts w:hint="default" w:ascii="Source Sans Pro Black" w:hAnsi="Source Sans Pro Black"/>
        <w:color w:val="1891CB" w:themeColor="background2"/>
      </w:rPr>
    </w:lvl>
    <w:lvl w:ilvl="7">
      <w:start w:val="1"/>
      <w:numFmt w:val="bullet"/>
      <w:lvlText w:val="−"/>
      <w:lvlJc w:val="left"/>
      <w:pPr>
        <w:ind w:left="1816" w:hanging="227"/>
      </w:pPr>
      <w:rPr>
        <w:rFonts w:hint="default" w:ascii="Source Sans Pro Black" w:hAnsi="Source Sans Pro Black"/>
        <w:color w:val="1891CB" w:themeColor="background2"/>
      </w:rPr>
    </w:lvl>
    <w:lvl w:ilvl="8">
      <w:start w:val="1"/>
      <w:numFmt w:val="bullet"/>
      <w:lvlText w:val="−"/>
      <w:lvlJc w:val="left"/>
      <w:pPr>
        <w:ind w:left="2043" w:hanging="227"/>
      </w:pPr>
      <w:rPr>
        <w:rFonts w:hint="default" w:ascii="Source Sans Pro Black" w:hAnsi="Source Sans Pro Black"/>
        <w:color w:val="1891CB" w:themeColor="background2"/>
      </w:rPr>
    </w:lvl>
  </w:abstractNum>
  <w:abstractNum w:abstractNumId="14" w15:restartNumberingAfterBreak="0">
    <w:nsid w:val="330F0370"/>
    <w:multiLevelType w:val="hybridMultilevel"/>
    <w:tmpl w:val="5330E832"/>
    <w:lvl w:ilvl="0" w:tplc="0E38D3FE">
      <w:start w:val="5"/>
      <w:numFmt w:val="bullet"/>
      <w:lvlText w:val=""/>
      <w:lvlJc w:val="left"/>
      <w:pPr>
        <w:ind w:left="720" w:hanging="360"/>
      </w:pPr>
      <w:rPr>
        <w:rFonts w:hint="default" w:ascii="Symbol" w:hAnsi="Symbol" w:eastAsiaTheme="minorEastAsia"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5" w15:restartNumberingAfterBreak="0">
    <w:nsid w:val="36215EAB"/>
    <w:multiLevelType w:val="hybridMultilevel"/>
    <w:tmpl w:val="2AB2443E"/>
    <w:lvl w:ilvl="0" w:tplc="4E625822">
      <w:start w:val="1"/>
      <w:numFmt w:val="bullet"/>
      <w:lvlText w:val="·"/>
      <w:lvlJc w:val="left"/>
      <w:pPr>
        <w:ind w:left="2160" w:hanging="360"/>
      </w:pPr>
      <w:rPr>
        <w:rFonts w:hint="default" w:ascii="Source Sans Pro Black" w:hAnsi="Source Sans Pro Black"/>
      </w:rPr>
    </w:lvl>
    <w:lvl w:ilvl="1" w:tplc="5C6C07C6">
      <w:start w:val="1"/>
      <w:numFmt w:val="bullet"/>
      <w:lvlText w:val="·"/>
      <w:lvlJc w:val="left"/>
      <w:pPr>
        <w:ind w:left="1440" w:hanging="360"/>
      </w:pPr>
      <w:rPr>
        <w:rFonts w:hint="default" w:ascii="Source Sans Pro Black" w:hAnsi="Source Sans Pro Black"/>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3D982FD1"/>
    <w:multiLevelType w:val="hybridMultilevel"/>
    <w:tmpl w:val="46601CDE"/>
    <w:lvl w:ilvl="0" w:tplc="77EC198A">
      <w:start w:val="5"/>
      <w:numFmt w:val="bullet"/>
      <w:lvlText w:val=""/>
      <w:lvlJc w:val="left"/>
      <w:pPr>
        <w:ind w:left="720" w:hanging="360"/>
      </w:pPr>
      <w:rPr>
        <w:rFonts w:hint="default" w:ascii="Symbol" w:hAnsi="Symbol" w:eastAsiaTheme="minorEastAsia"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3F9B6F9A"/>
    <w:multiLevelType w:val="multilevel"/>
    <w:tmpl w:val="5E8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A06C4C"/>
    <w:multiLevelType w:val="hybridMultilevel"/>
    <w:tmpl w:val="091252A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9" w15:restartNumberingAfterBreak="0">
    <w:nsid w:val="476D67A0"/>
    <w:multiLevelType w:val="multilevel"/>
    <w:tmpl w:val="4258ACA0"/>
    <w:lvl w:ilvl="0">
      <w:start w:val="1"/>
      <w:numFmt w:val="decimal"/>
      <w:lvlText w:val="%1."/>
      <w:lvlJc w:val="left"/>
      <w:pPr>
        <w:ind w:left="227" w:hanging="227"/>
      </w:pPr>
      <w:rPr>
        <w:rFonts w:hint="default"/>
        <w:color w:val="1891CB" w:themeColor="background2"/>
      </w:rPr>
    </w:lvl>
    <w:lvl w:ilvl="1">
      <w:start w:val="1"/>
      <w:numFmt w:val="decimal"/>
      <w:lvlRestart w:val="0"/>
      <w:isLgl/>
      <w:lvlText w:val="%2.%1"/>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0" w15:restartNumberingAfterBreak="0">
    <w:nsid w:val="529E40CF"/>
    <w:multiLevelType w:val="hybridMultilevel"/>
    <w:tmpl w:val="33B865B2"/>
    <w:lvl w:ilvl="0" w:tplc="13783534">
      <w:start w:val="1"/>
      <w:numFmt w:val="bullet"/>
      <w:lvlText w:val="·"/>
      <w:lvlJc w:val="left"/>
      <w:pPr>
        <w:ind w:left="2160" w:hanging="360"/>
      </w:pPr>
      <w:rPr>
        <w:rFonts w:hint="default" w:ascii="Source Sans Pro Black" w:hAnsi="Source Sans Pro Black"/>
      </w:rPr>
    </w:lvl>
    <w:lvl w:ilvl="1" w:tplc="53984F46">
      <w:start w:val="1"/>
      <w:numFmt w:val="bullet"/>
      <w:lvlText w:val="o"/>
      <w:lvlJc w:val="left"/>
      <w:pPr>
        <w:ind w:left="1440" w:hanging="360"/>
      </w:pPr>
      <w:rPr>
        <w:rFonts w:hint="default" w:ascii="Courier New" w:hAnsi="Courier New" w:cs="Courier New"/>
      </w:rPr>
    </w:lvl>
    <w:lvl w:ilvl="2" w:tplc="BB3A4448" w:tentative="1">
      <w:start w:val="1"/>
      <w:numFmt w:val="bullet"/>
      <w:lvlText w:val=""/>
      <w:lvlJc w:val="left"/>
      <w:pPr>
        <w:ind w:left="2160" w:hanging="360"/>
      </w:pPr>
      <w:rPr>
        <w:rFonts w:hint="default" w:ascii="Wingdings" w:hAnsi="Wingdings"/>
      </w:rPr>
    </w:lvl>
    <w:lvl w:ilvl="3" w:tplc="DA465EB6" w:tentative="1">
      <w:start w:val="1"/>
      <w:numFmt w:val="bullet"/>
      <w:lvlText w:val=""/>
      <w:lvlJc w:val="left"/>
      <w:pPr>
        <w:ind w:left="2880" w:hanging="360"/>
      </w:pPr>
      <w:rPr>
        <w:rFonts w:hint="default" w:ascii="Symbol" w:hAnsi="Symbol"/>
      </w:rPr>
    </w:lvl>
    <w:lvl w:ilvl="4" w:tplc="E104DC1C" w:tentative="1">
      <w:start w:val="1"/>
      <w:numFmt w:val="bullet"/>
      <w:lvlText w:val="o"/>
      <w:lvlJc w:val="left"/>
      <w:pPr>
        <w:ind w:left="3600" w:hanging="360"/>
      </w:pPr>
      <w:rPr>
        <w:rFonts w:hint="default" w:ascii="Courier New" w:hAnsi="Courier New" w:cs="Courier New"/>
      </w:rPr>
    </w:lvl>
    <w:lvl w:ilvl="5" w:tplc="C9182456" w:tentative="1">
      <w:start w:val="1"/>
      <w:numFmt w:val="bullet"/>
      <w:lvlText w:val=""/>
      <w:lvlJc w:val="left"/>
      <w:pPr>
        <w:ind w:left="4320" w:hanging="360"/>
      </w:pPr>
      <w:rPr>
        <w:rFonts w:hint="default" w:ascii="Wingdings" w:hAnsi="Wingdings"/>
      </w:rPr>
    </w:lvl>
    <w:lvl w:ilvl="6" w:tplc="7996088E" w:tentative="1">
      <w:start w:val="1"/>
      <w:numFmt w:val="bullet"/>
      <w:lvlText w:val=""/>
      <w:lvlJc w:val="left"/>
      <w:pPr>
        <w:ind w:left="5040" w:hanging="360"/>
      </w:pPr>
      <w:rPr>
        <w:rFonts w:hint="default" w:ascii="Symbol" w:hAnsi="Symbol"/>
      </w:rPr>
    </w:lvl>
    <w:lvl w:ilvl="7" w:tplc="8DD6BC72" w:tentative="1">
      <w:start w:val="1"/>
      <w:numFmt w:val="bullet"/>
      <w:lvlText w:val="o"/>
      <w:lvlJc w:val="left"/>
      <w:pPr>
        <w:ind w:left="5760" w:hanging="360"/>
      </w:pPr>
      <w:rPr>
        <w:rFonts w:hint="default" w:ascii="Courier New" w:hAnsi="Courier New" w:cs="Courier New"/>
      </w:rPr>
    </w:lvl>
    <w:lvl w:ilvl="8" w:tplc="F7F2C10A" w:tentative="1">
      <w:start w:val="1"/>
      <w:numFmt w:val="bullet"/>
      <w:lvlText w:val=""/>
      <w:lvlJc w:val="left"/>
      <w:pPr>
        <w:ind w:left="6480" w:hanging="360"/>
      </w:pPr>
      <w:rPr>
        <w:rFonts w:hint="default" w:ascii="Wingdings" w:hAnsi="Wingdings"/>
      </w:rPr>
    </w:lvl>
  </w:abstractNum>
  <w:abstractNum w:abstractNumId="21" w15:restartNumberingAfterBreak="0">
    <w:nsid w:val="530354D1"/>
    <w:multiLevelType w:val="hybridMultilevel"/>
    <w:tmpl w:val="7BBE8C1A"/>
    <w:lvl w:ilvl="0" w:tplc="62329AFE">
      <w:start w:val="1"/>
      <w:numFmt w:val="bullet"/>
      <w:lvlText w:val="−"/>
      <w:lvlJc w:val="left"/>
      <w:pPr>
        <w:ind w:left="360" w:hanging="360"/>
      </w:pPr>
      <w:rPr>
        <w:rFonts w:hint="default" w:ascii="Source Sans Pro Black" w:hAnsi="Source Sans Pro Black"/>
        <w:color w:val="auto"/>
      </w:rPr>
    </w:lvl>
    <w:lvl w:ilvl="1" w:tplc="04070003">
      <w:start w:val="1"/>
      <w:numFmt w:val="bullet"/>
      <w:lvlText w:val="o"/>
      <w:lvlJc w:val="left"/>
      <w:pPr>
        <w:ind w:left="2520" w:hanging="360"/>
      </w:pPr>
      <w:rPr>
        <w:rFonts w:hint="default" w:ascii="Courier New" w:hAnsi="Courier New" w:cs="Courier New"/>
      </w:rPr>
    </w:lvl>
    <w:lvl w:ilvl="2" w:tplc="04070005">
      <w:start w:val="1"/>
      <w:numFmt w:val="bullet"/>
      <w:lvlText w:val=""/>
      <w:lvlJc w:val="left"/>
      <w:pPr>
        <w:ind w:left="3240" w:hanging="360"/>
      </w:pPr>
      <w:rPr>
        <w:rFonts w:hint="default" w:ascii="Wingdings" w:hAnsi="Wingdings"/>
      </w:rPr>
    </w:lvl>
    <w:lvl w:ilvl="3" w:tplc="04070001" w:tentative="1">
      <w:start w:val="1"/>
      <w:numFmt w:val="bullet"/>
      <w:lvlText w:val=""/>
      <w:lvlJc w:val="left"/>
      <w:pPr>
        <w:ind w:left="3960" w:hanging="360"/>
      </w:pPr>
      <w:rPr>
        <w:rFonts w:hint="default" w:ascii="Symbol" w:hAnsi="Symbol"/>
      </w:rPr>
    </w:lvl>
    <w:lvl w:ilvl="4" w:tplc="04070003" w:tentative="1">
      <w:start w:val="1"/>
      <w:numFmt w:val="bullet"/>
      <w:lvlText w:val="o"/>
      <w:lvlJc w:val="left"/>
      <w:pPr>
        <w:ind w:left="4680" w:hanging="360"/>
      </w:pPr>
      <w:rPr>
        <w:rFonts w:hint="default" w:ascii="Courier New" w:hAnsi="Courier New" w:cs="Courier New"/>
      </w:rPr>
    </w:lvl>
    <w:lvl w:ilvl="5" w:tplc="04070005" w:tentative="1">
      <w:start w:val="1"/>
      <w:numFmt w:val="bullet"/>
      <w:lvlText w:val=""/>
      <w:lvlJc w:val="left"/>
      <w:pPr>
        <w:ind w:left="5400" w:hanging="360"/>
      </w:pPr>
      <w:rPr>
        <w:rFonts w:hint="default" w:ascii="Wingdings" w:hAnsi="Wingdings"/>
      </w:rPr>
    </w:lvl>
    <w:lvl w:ilvl="6" w:tplc="04070001" w:tentative="1">
      <w:start w:val="1"/>
      <w:numFmt w:val="bullet"/>
      <w:lvlText w:val=""/>
      <w:lvlJc w:val="left"/>
      <w:pPr>
        <w:ind w:left="6120" w:hanging="360"/>
      </w:pPr>
      <w:rPr>
        <w:rFonts w:hint="default" w:ascii="Symbol" w:hAnsi="Symbol"/>
      </w:rPr>
    </w:lvl>
    <w:lvl w:ilvl="7" w:tplc="04070003" w:tentative="1">
      <w:start w:val="1"/>
      <w:numFmt w:val="bullet"/>
      <w:lvlText w:val="o"/>
      <w:lvlJc w:val="left"/>
      <w:pPr>
        <w:ind w:left="6840" w:hanging="360"/>
      </w:pPr>
      <w:rPr>
        <w:rFonts w:hint="default" w:ascii="Courier New" w:hAnsi="Courier New" w:cs="Courier New"/>
      </w:rPr>
    </w:lvl>
    <w:lvl w:ilvl="8" w:tplc="04070005" w:tentative="1">
      <w:start w:val="1"/>
      <w:numFmt w:val="bullet"/>
      <w:lvlText w:val=""/>
      <w:lvlJc w:val="left"/>
      <w:pPr>
        <w:ind w:left="7560" w:hanging="360"/>
      </w:pPr>
      <w:rPr>
        <w:rFonts w:hint="default" w:ascii="Wingdings" w:hAnsi="Wingdings"/>
      </w:rPr>
    </w:lvl>
  </w:abstractNum>
  <w:abstractNum w:abstractNumId="22" w15:restartNumberingAfterBreak="0">
    <w:nsid w:val="54366D1D"/>
    <w:multiLevelType w:val="multilevel"/>
    <w:tmpl w:val="8A8CBD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594A47BD"/>
    <w:multiLevelType w:val="hybridMultilevel"/>
    <w:tmpl w:val="51A220E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5B953764"/>
    <w:multiLevelType w:val="multilevel"/>
    <w:tmpl w:val="60A4CF84"/>
    <w:lvl w:ilvl="0">
      <w:start w:val="1"/>
      <w:numFmt w:val="decimal"/>
      <w:pStyle w:val="Nummern"/>
      <w:lvlText w:val="%1."/>
      <w:lvlJc w:val="left"/>
      <w:pPr>
        <w:ind w:left="227" w:hanging="227"/>
      </w:pPr>
      <w:rPr>
        <w:rFonts w:hint="default" w:ascii="Source Sans Pro" w:hAnsi="Source Sans Pro"/>
        <w:b w:val="0"/>
        <w:i w:val="0"/>
        <w:color w:val="auto"/>
      </w:rPr>
    </w:lvl>
    <w:lvl w:ilvl="1">
      <w:start w:val="1"/>
      <w:numFmt w:val="decimal"/>
      <w:lvlRestart w:val="0"/>
      <w:isLgl/>
      <w:lvlText w:val="%2.%1"/>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5" w15:restartNumberingAfterBreak="0">
    <w:nsid w:val="5C6A1A3E"/>
    <w:multiLevelType w:val="hybridMultilevel"/>
    <w:tmpl w:val="D800116E"/>
    <w:lvl w:ilvl="0" w:tplc="9518441C">
      <w:start w:val="5"/>
      <w:numFmt w:val="bullet"/>
      <w:lvlText w:val=""/>
      <w:lvlJc w:val="left"/>
      <w:pPr>
        <w:ind w:left="720" w:hanging="360"/>
      </w:pPr>
      <w:rPr>
        <w:rFonts w:hint="default" w:ascii="Symbol" w:hAnsi="Symbol" w:eastAsiaTheme="minorEastAsia"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6" w15:restartNumberingAfterBreak="0">
    <w:nsid w:val="5E1A5CF1"/>
    <w:multiLevelType w:val="hybridMultilevel"/>
    <w:tmpl w:val="D228CE96"/>
    <w:lvl w:ilvl="0" w:tplc="B0A8A09A">
      <w:start w:val="1"/>
      <w:numFmt w:val="decimal"/>
      <w:lvlText w:val="%1."/>
      <w:lvlJc w:val="left"/>
      <w:pPr>
        <w:ind w:left="1070" w:hanging="71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7" w15:restartNumberingAfterBreak="0">
    <w:nsid w:val="615833BE"/>
    <w:multiLevelType w:val="multilevel"/>
    <w:tmpl w:val="7D3E1594"/>
    <w:lvl w:ilvl="0">
      <w:start w:val="1"/>
      <w:numFmt w:val="decimal"/>
      <w:lvlText w:val="%1."/>
      <w:lvlJc w:val="left"/>
      <w:pPr>
        <w:ind w:left="227" w:hanging="227"/>
      </w:pPr>
      <w:rPr>
        <w:rFonts w:hint="default" w:ascii="Source Sans Pro Black" w:hAnsi="Source Sans Pro Black"/>
        <w:color w:val="auto"/>
      </w:rPr>
    </w:lvl>
    <w:lvl w:ilvl="1">
      <w:start w:val="1"/>
      <w:numFmt w:val="decimal"/>
      <w:lvlRestart w:val="0"/>
      <w:isLgl/>
      <w:lvlText w:val="%2.%1"/>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8" w15:restartNumberingAfterBreak="0">
    <w:nsid w:val="617D46F8"/>
    <w:multiLevelType w:val="hybridMultilevel"/>
    <w:tmpl w:val="FDAC6974"/>
    <w:lvl w:ilvl="0" w:tplc="1B7E335C">
      <w:numFmt w:val="bullet"/>
      <w:lvlText w:val="-"/>
      <w:lvlJc w:val="left"/>
      <w:pPr>
        <w:ind w:left="587" w:hanging="360"/>
      </w:pPr>
      <w:rPr>
        <w:rFonts w:hint="default" w:ascii="Source Serif Pro" w:hAnsi="Source Serif Pro" w:eastAsiaTheme="minorEastAsia" w:cstheme="minorBidi"/>
        <w:b/>
      </w:rPr>
    </w:lvl>
    <w:lvl w:ilvl="1" w:tplc="04070019" w:tentative="1">
      <w:start w:val="1"/>
      <w:numFmt w:val="bullet"/>
      <w:lvlText w:val="o"/>
      <w:lvlJc w:val="left"/>
      <w:pPr>
        <w:ind w:left="1307" w:hanging="360"/>
      </w:pPr>
      <w:rPr>
        <w:rFonts w:hint="default" w:ascii="Courier New" w:hAnsi="Courier New" w:cs="Courier New"/>
      </w:rPr>
    </w:lvl>
    <w:lvl w:ilvl="2" w:tplc="0407001B" w:tentative="1">
      <w:start w:val="1"/>
      <w:numFmt w:val="bullet"/>
      <w:lvlText w:val=""/>
      <w:lvlJc w:val="left"/>
      <w:pPr>
        <w:ind w:left="2027" w:hanging="360"/>
      </w:pPr>
      <w:rPr>
        <w:rFonts w:hint="default" w:ascii="Wingdings" w:hAnsi="Wingdings"/>
      </w:rPr>
    </w:lvl>
    <w:lvl w:ilvl="3" w:tplc="0407000F" w:tentative="1">
      <w:start w:val="1"/>
      <w:numFmt w:val="bullet"/>
      <w:lvlText w:val=""/>
      <w:lvlJc w:val="left"/>
      <w:pPr>
        <w:ind w:left="2747" w:hanging="360"/>
      </w:pPr>
      <w:rPr>
        <w:rFonts w:hint="default" w:ascii="Symbol" w:hAnsi="Symbol"/>
      </w:rPr>
    </w:lvl>
    <w:lvl w:ilvl="4" w:tplc="04070019" w:tentative="1">
      <w:start w:val="1"/>
      <w:numFmt w:val="bullet"/>
      <w:lvlText w:val="o"/>
      <w:lvlJc w:val="left"/>
      <w:pPr>
        <w:ind w:left="3467" w:hanging="360"/>
      </w:pPr>
      <w:rPr>
        <w:rFonts w:hint="default" w:ascii="Courier New" w:hAnsi="Courier New" w:cs="Courier New"/>
      </w:rPr>
    </w:lvl>
    <w:lvl w:ilvl="5" w:tplc="0407001B" w:tentative="1">
      <w:start w:val="1"/>
      <w:numFmt w:val="bullet"/>
      <w:lvlText w:val=""/>
      <w:lvlJc w:val="left"/>
      <w:pPr>
        <w:ind w:left="4187" w:hanging="360"/>
      </w:pPr>
      <w:rPr>
        <w:rFonts w:hint="default" w:ascii="Wingdings" w:hAnsi="Wingdings"/>
      </w:rPr>
    </w:lvl>
    <w:lvl w:ilvl="6" w:tplc="0407000F" w:tentative="1">
      <w:start w:val="1"/>
      <w:numFmt w:val="bullet"/>
      <w:lvlText w:val=""/>
      <w:lvlJc w:val="left"/>
      <w:pPr>
        <w:ind w:left="4907" w:hanging="360"/>
      </w:pPr>
      <w:rPr>
        <w:rFonts w:hint="default" w:ascii="Symbol" w:hAnsi="Symbol"/>
      </w:rPr>
    </w:lvl>
    <w:lvl w:ilvl="7" w:tplc="04070019" w:tentative="1">
      <w:start w:val="1"/>
      <w:numFmt w:val="bullet"/>
      <w:lvlText w:val="o"/>
      <w:lvlJc w:val="left"/>
      <w:pPr>
        <w:ind w:left="5627" w:hanging="360"/>
      </w:pPr>
      <w:rPr>
        <w:rFonts w:hint="default" w:ascii="Courier New" w:hAnsi="Courier New" w:cs="Courier New"/>
      </w:rPr>
    </w:lvl>
    <w:lvl w:ilvl="8" w:tplc="0407001B" w:tentative="1">
      <w:start w:val="1"/>
      <w:numFmt w:val="bullet"/>
      <w:lvlText w:val=""/>
      <w:lvlJc w:val="left"/>
      <w:pPr>
        <w:ind w:left="6347" w:hanging="360"/>
      </w:pPr>
      <w:rPr>
        <w:rFonts w:hint="default" w:ascii="Wingdings" w:hAnsi="Wingdings"/>
      </w:rPr>
    </w:lvl>
  </w:abstractNum>
  <w:abstractNum w:abstractNumId="29" w15:restartNumberingAfterBreak="0">
    <w:nsid w:val="628F5D0C"/>
    <w:multiLevelType w:val="hybridMultilevel"/>
    <w:tmpl w:val="A4386C4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640B3F3E"/>
    <w:multiLevelType w:val="multilevel"/>
    <w:tmpl w:val="D9BCA3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4A429BF"/>
    <w:multiLevelType w:val="hybridMultilevel"/>
    <w:tmpl w:val="5588C450"/>
    <w:lvl w:ilvl="0" w:tplc="540EF596">
      <w:start w:val="1"/>
      <w:numFmt w:val="decimal"/>
      <w:lvlText w:val="%1."/>
      <w:lvlJc w:val="left"/>
      <w:pPr>
        <w:ind w:left="360" w:hanging="360"/>
      </w:pPr>
      <w:rPr>
        <w:rFonts w:hint="default"/>
        <w:color w:val="1891CB" w:themeColor="background2"/>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32" w15:restartNumberingAfterBreak="0">
    <w:nsid w:val="65F9593A"/>
    <w:multiLevelType w:val="hybridMultilevel"/>
    <w:tmpl w:val="B1F471FE"/>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3" w15:restartNumberingAfterBreak="0">
    <w:nsid w:val="67AA2F3F"/>
    <w:multiLevelType w:val="hybridMultilevel"/>
    <w:tmpl w:val="70107B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6A3F518C"/>
    <w:multiLevelType w:val="multilevel"/>
    <w:tmpl w:val="818C5E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947B01"/>
    <w:multiLevelType w:val="multilevel"/>
    <w:tmpl w:val="0F160AF2"/>
    <w:styleLink w:val="Nummerierung"/>
    <w:lvl w:ilvl="0">
      <w:start w:val="1"/>
      <w:numFmt w:val="decimal"/>
      <w:lvlText w:val="%1)"/>
      <w:lvlJc w:val="left"/>
      <w:pPr>
        <w:ind w:left="227" w:hanging="227"/>
      </w:pPr>
      <w:rPr>
        <w:rFonts w:hint="default" w:ascii="Source Sans Pro Black" w:hAnsi="Source Sans Pro Black"/>
        <w:color w:val="1891CB" w:themeColor="background2"/>
      </w:rPr>
    </w:lvl>
    <w:lvl w:ilvl="1">
      <w:start w:val="1"/>
      <w:numFmt w:val="decimal"/>
      <w:lvlRestart w:val="0"/>
      <w:isLgl/>
      <w:lvlText w:val="%2.%1"/>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6" w15:restartNumberingAfterBreak="0">
    <w:nsid w:val="6BF569EF"/>
    <w:multiLevelType w:val="hybridMultilevel"/>
    <w:tmpl w:val="E0FE2C9A"/>
    <w:lvl w:ilvl="0" w:tplc="04070001">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37" w15:restartNumberingAfterBreak="0">
    <w:nsid w:val="74453CC4"/>
    <w:multiLevelType w:val="hybridMultilevel"/>
    <w:tmpl w:val="F712311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8" w15:restartNumberingAfterBreak="0">
    <w:nsid w:val="78EE225C"/>
    <w:multiLevelType w:val="multilevel"/>
    <w:tmpl w:val="D820C7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ADC1C23"/>
    <w:multiLevelType w:val="multilevel"/>
    <w:tmpl w:val="6F8A7530"/>
    <w:lvl w:ilvl="0">
      <w:start w:val="1"/>
      <w:numFmt w:val="decimal"/>
      <w:lvlText w:val="%1."/>
      <w:lvlJc w:val="left"/>
      <w:pPr>
        <w:ind w:left="227" w:hanging="227"/>
      </w:pPr>
      <w:rPr>
        <w:rFonts w:hint="default" w:ascii="Source Sans Pro Black" w:hAnsi="Source Sans Pro Black"/>
        <w:color w:val="auto"/>
      </w:rPr>
    </w:lvl>
    <w:lvl w:ilvl="1">
      <w:start w:val="1"/>
      <w:numFmt w:val="decimal"/>
      <w:lvlRestart w:val="0"/>
      <w:isLgl/>
      <w:lvlText w:val="%2.%1"/>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0" w15:restartNumberingAfterBreak="0">
    <w:nsid w:val="7BB8029A"/>
    <w:multiLevelType w:val="hybridMultilevel"/>
    <w:tmpl w:val="0EFE891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1" w15:restartNumberingAfterBreak="0">
    <w:nsid w:val="7D3C3DAF"/>
    <w:multiLevelType w:val="hybridMultilevel"/>
    <w:tmpl w:val="6250FD02"/>
    <w:lvl w:ilvl="0" w:tplc="863638AC">
      <w:numFmt w:val="bullet"/>
      <w:lvlText w:val="-"/>
      <w:lvlJc w:val="left"/>
      <w:pPr>
        <w:ind w:left="1080" w:hanging="360"/>
      </w:pPr>
      <w:rPr>
        <w:rFonts w:hint="default" w:ascii="Source Serif Pro" w:hAnsi="Source Serif Pro" w:eastAsia="Times New Roman" w:cs="Calibri"/>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42" w15:restartNumberingAfterBreak="0">
    <w:nsid w:val="7F8D0FE9"/>
    <w:multiLevelType w:val="singleLevel"/>
    <w:tmpl w:val="B614B072"/>
    <w:lvl w:ilvl="0">
      <w:start w:val="1"/>
      <w:numFmt w:val="bullet"/>
      <w:lvlText w:val="−"/>
      <w:lvlJc w:val="left"/>
      <w:pPr>
        <w:ind w:left="227" w:hanging="227"/>
      </w:pPr>
      <w:rPr>
        <w:rFonts w:hint="default" w:ascii="Source Sans Pro Black" w:hAnsi="Source Sans Pro Black"/>
        <w:color w:val="1891CB" w:themeColor="background2"/>
      </w:rPr>
    </w:lvl>
  </w:abstractNum>
  <w:num w:numId="1" w16cid:durableId="155533789">
    <w:abstractNumId w:val="20"/>
  </w:num>
  <w:num w:numId="2" w16cid:durableId="1405571550">
    <w:abstractNumId w:val="15"/>
  </w:num>
  <w:num w:numId="3" w16cid:durableId="688141507">
    <w:abstractNumId w:val="12"/>
  </w:num>
  <w:num w:numId="4" w16cid:durableId="1676420114">
    <w:abstractNumId w:val="1"/>
  </w:num>
  <w:num w:numId="5" w16cid:durableId="1278876131">
    <w:abstractNumId w:val="8"/>
  </w:num>
  <w:num w:numId="6" w16cid:durableId="1952475536">
    <w:abstractNumId w:val="31"/>
  </w:num>
  <w:num w:numId="7" w16cid:durableId="299577780">
    <w:abstractNumId w:val="26"/>
  </w:num>
  <w:num w:numId="8" w16cid:durableId="510804249">
    <w:abstractNumId w:val="21"/>
  </w:num>
  <w:num w:numId="9" w16cid:durableId="304896984">
    <w:abstractNumId w:val="28"/>
  </w:num>
  <w:num w:numId="10" w16cid:durableId="1024284632">
    <w:abstractNumId w:val="13"/>
  </w:num>
  <w:num w:numId="11" w16cid:durableId="1451850941">
    <w:abstractNumId w:val="42"/>
  </w:num>
  <w:num w:numId="12" w16cid:durableId="503401264">
    <w:abstractNumId w:val="35"/>
  </w:num>
  <w:num w:numId="13" w16cid:durableId="1212183529">
    <w:abstractNumId w:val="7"/>
  </w:num>
  <w:num w:numId="14" w16cid:durableId="1681541703">
    <w:abstractNumId w:val="39"/>
  </w:num>
  <w:num w:numId="15" w16cid:durableId="1057513131">
    <w:abstractNumId w:val="25"/>
  </w:num>
  <w:num w:numId="16" w16cid:durableId="317342944">
    <w:abstractNumId w:val="16"/>
  </w:num>
  <w:num w:numId="17" w16cid:durableId="491218506">
    <w:abstractNumId w:val="14"/>
  </w:num>
  <w:num w:numId="18" w16cid:durableId="949779121">
    <w:abstractNumId w:val="5"/>
  </w:num>
  <w:num w:numId="19" w16cid:durableId="1589926013">
    <w:abstractNumId w:val="27"/>
  </w:num>
  <w:num w:numId="20" w16cid:durableId="1987854544">
    <w:abstractNumId w:val="2"/>
  </w:num>
  <w:num w:numId="21" w16cid:durableId="2018269391">
    <w:abstractNumId w:val="19"/>
  </w:num>
  <w:num w:numId="22" w16cid:durableId="1825273984">
    <w:abstractNumId w:val="24"/>
  </w:num>
  <w:num w:numId="23" w16cid:durableId="427778209">
    <w:abstractNumId w:val="3"/>
  </w:num>
  <w:num w:numId="24" w16cid:durableId="952789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9447012">
    <w:abstractNumId w:val="33"/>
  </w:num>
  <w:num w:numId="26" w16cid:durableId="1354958686">
    <w:abstractNumId w:val="23"/>
  </w:num>
  <w:num w:numId="27" w16cid:durableId="655111451">
    <w:abstractNumId w:val="40"/>
  </w:num>
  <w:num w:numId="28" w16cid:durableId="484586984">
    <w:abstractNumId w:val="32"/>
  </w:num>
  <w:num w:numId="29" w16cid:durableId="1394230680">
    <w:abstractNumId w:val="29"/>
  </w:num>
  <w:num w:numId="30" w16cid:durableId="1215847373">
    <w:abstractNumId w:val="0"/>
  </w:num>
  <w:num w:numId="31" w16cid:durableId="448279405">
    <w:abstractNumId w:val="17"/>
  </w:num>
  <w:num w:numId="32" w16cid:durableId="436485410">
    <w:abstractNumId w:val="34"/>
  </w:num>
  <w:num w:numId="33" w16cid:durableId="312028870">
    <w:abstractNumId w:val="10"/>
  </w:num>
  <w:num w:numId="34" w16cid:durableId="440220131">
    <w:abstractNumId w:val="4"/>
  </w:num>
  <w:num w:numId="35" w16cid:durableId="5720398">
    <w:abstractNumId w:val="38"/>
  </w:num>
  <w:num w:numId="36" w16cid:durableId="100535339">
    <w:abstractNumId w:val="22"/>
  </w:num>
  <w:num w:numId="37" w16cid:durableId="1915318002">
    <w:abstractNumId w:val="30"/>
  </w:num>
  <w:num w:numId="38" w16cid:durableId="43260783">
    <w:abstractNumId w:val="11"/>
  </w:num>
  <w:num w:numId="39" w16cid:durableId="676344039">
    <w:abstractNumId w:val="18"/>
  </w:num>
  <w:num w:numId="40" w16cid:durableId="1797866312">
    <w:abstractNumId w:val="37"/>
  </w:num>
  <w:num w:numId="41" w16cid:durableId="1248422597">
    <w:abstractNumId w:val="6"/>
  </w:num>
  <w:num w:numId="42" w16cid:durableId="192152562">
    <w:abstractNumId w:val="41"/>
  </w:num>
  <w:num w:numId="43" w16cid:durableId="88290329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88"/>
    <w:rsid w:val="0000119D"/>
    <w:rsid w:val="00017A0B"/>
    <w:rsid w:val="00077F17"/>
    <w:rsid w:val="000D667A"/>
    <w:rsid w:val="000E281F"/>
    <w:rsid w:val="000E3B73"/>
    <w:rsid w:val="0016103B"/>
    <w:rsid w:val="00194BCA"/>
    <w:rsid w:val="001A769C"/>
    <w:rsid w:val="001B05F9"/>
    <w:rsid w:val="001B1AF9"/>
    <w:rsid w:val="001E71BF"/>
    <w:rsid w:val="001F4C16"/>
    <w:rsid w:val="0020038D"/>
    <w:rsid w:val="0020450A"/>
    <w:rsid w:val="00240466"/>
    <w:rsid w:val="00247C0D"/>
    <w:rsid w:val="00270E0A"/>
    <w:rsid w:val="002933CC"/>
    <w:rsid w:val="002A3088"/>
    <w:rsid w:val="002D1F69"/>
    <w:rsid w:val="002D584D"/>
    <w:rsid w:val="002E5A37"/>
    <w:rsid w:val="002F62FF"/>
    <w:rsid w:val="00307A1F"/>
    <w:rsid w:val="00310040"/>
    <w:rsid w:val="0033763C"/>
    <w:rsid w:val="00346AC3"/>
    <w:rsid w:val="00356ABA"/>
    <w:rsid w:val="0036053B"/>
    <w:rsid w:val="003636B6"/>
    <w:rsid w:val="003732EF"/>
    <w:rsid w:val="003B1F0D"/>
    <w:rsid w:val="003E5071"/>
    <w:rsid w:val="003E61FF"/>
    <w:rsid w:val="00401F36"/>
    <w:rsid w:val="0044345E"/>
    <w:rsid w:val="004570F4"/>
    <w:rsid w:val="004A5225"/>
    <w:rsid w:val="004A7C4F"/>
    <w:rsid w:val="004C7DFB"/>
    <w:rsid w:val="004C7FC6"/>
    <w:rsid w:val="004F7997"/>
    <w:rsid w:val="005112C9"/>
    <w:rsid w:val="00525CA8"/>
    <w:rsid w:val="00535F32"/>
    <w:rsid w:val="0053670C"/>
    <w:rsid w:val="00554A45"/>
    <w:rsid w:val="00592224"/>
    <w:rsid w:val="005C5E11"/>
    <w:rsid w:val="005D0124"/>
    <w:rsid w:val="00633F1E"/>
    <w:rsid w:val="006411D0"/>
    <w:rsid w:val="00662585"/>
    <w:rsid w:val="00691244"/>
    <w:rsid w:val="006D11CB"/>
    <w:rsid w:val="006D4FC1"/>
    <w:rsid w:val="006F4556"/>
    <w:rsid w:val="0074770F"/>
    <w:rsid w:val="00755EE4"/>
    <w:rsid w:val="007562C4"/>
    <w:rsid w:val="007632BE"/>
    <w:rsid w:val="007A194C"/>
    <w:rsid w:val="007A480D"/>
    <w:rsid w:val="007D0C78"/>
    <w:rsid w:val="007D7A74"/>
    <w:rsid w:val="007E7A83"/>
    <w:rsid w:val="008027C8"/>
    <w:rsid w:val="00817F48"/>
    <w:rsid w:val="00835FCE"/>
    <w:rsid w:val="00846ECE"/>
    <w:rsid w:val="00855FB9"/>
    <w:rsid w:val="008738E6"/>
    <w:rsid w:val="008A2EC4"/>
    <w:rsid w:val="008C3B6A"/>
    <w:rsid w:val="008C7A31"/>
    <w:rsid w:val="00910C3E"/>
    <w:rsid w:val="0095158B"/>
    <w:rsid w:val="009641C0"/>
    <w:rsid w:val="00974430"/>
    <w:rsid w:val="00975329"/>
    <w:rsid w:val="00991E7A"/>
    <w:rsid w:val="009B4BD8"/>
    <w:rsid w:val="009D75DA"/>
    <w:rsid w:val="00A0654C"/>
    <w:rsid w:val="00A30F4A"/>
    <w:rsid w:val="00AE1F2A"/>
    <w:rsid w:val="00AE4319"/>
    <w:rsid w:val="00AF640B"/>
    <w:rsid w:val="00B0105D"/>
    <w:rsid w:val="00B52CD7"/>
    <w:rsid w:val="00B837BA"/>
    <w:rsid w:val="00B96EF3"/>
    <w:rsid w:val="00BA59D8"/>
    <w:rsid w:val="00BB2403"/>
    <w:rsid w:val="00BB60DB"/>
    <w:rsid w:val="00C33435"/>
    <w:rsid w:val="00C67D58"/>
    <w:rsid w:val="00C73209"/>
    <w:rsid w:val="00C7737C"/>
    <w:rsid w:val="00C82E8B"/>
    <w:rsid w:val="00CA0886"/>
    <w:rsid w:val="00CA4591"/>
    <w:rsid w:val="00CA4BC3"/>
    <w:rsid w:val="00CB2435"/>
    <w:rsid w:val="00CB5CFB"/>
    <w:rsid w:val="00CC006C"/>
    <w:rsid w:val="00CC4890"/>
    <w:rsid w:val="00CC5465"/>
    <w:rsid w:val="00CF661A"/>
    <w:rsid w:val="00D03B21"/>
    <w:rsid w:val="00D05900"/>
    <w:rsid w:val="00D25FC4"/>
    <w:rsid w:val="00D34D5C"/>
    <w:rsid w:val="00D45099"/>
    <w:rsid w:val="00D4774A"/>
    <w:rsid w:val="00D8695A"/>
    <w:rsid w:val="00D93C8B"/>
    <w:rsid w:val="00D95B1B"/>
    <w:rsid w:val="00DC71EB"/>
    <w:rsid w:val="00DE746F"/>
    <w:rsid w:val="00DE7495"/>
    <w:rsid w:val="00E026E9"/>
    <w:rsid w:val="00E03ABC"/>
    <w:rsid w:val="00E049B9"/>
    <w:rsid w:val="00E16153"/>
    <w:rsid w:val="00E36A61"/>
    <w:rsid w:val="00E37ED6"/>
    <w:rsid w:val="00E91E22"/>
    <w:rsid w:val="00EB10DF"/>
    <w:rsid w:val="00EB6672"/>
    <w:rsid w:val="00EE395F"/>
    <w:rsid w:val="00F23C3D"/>
    <w:rsid w:val="00F34A37"/>
    <w:rsid w:val="00F36847"/>
    <w:rsid w:val="00F52F6D"/>
    <w:rsid w:val="00F540AB"/>
    <w:rsid w:val="00F919D5"/>
    <w:rsid w:val="00FC4870"/>
    <w:rsid w:val="00FE0CFA"/>
    <w:rsid w:val="00FF3EEF"/>
    <w:rsid w:val="06C9E10A"/>
    <w:rsid w:val="0793045B"/>
    <w:rsid w:val="08CDD63F"/>
    <w:rsid w:val="0B6E16A2"/>
    <w:rsid w:val="0C66757E"/>
    <w:rsid w:val="0F21A612"/>
    <w:rsid w:val="17A6FD16"/>
    <w:rsid w:val="1A62C1ED"/>
    <w:rsid w:val="1D5733DE"/>
    <w:rsid w:val="1E1A2B70"/>
    <w:rsid w:val="1EF3043F"/>
    <w:rsid w:val="25BCBE6B"/>
    <w:rsid w:val="2961F230"/>
    <w:rsid w:val="2A93D997"/>
    <w:rsid w:val="32B3389D"/>
    <w:rsid w:val="352D9B9D"/>
    <w:rsid w:val="383E0071"/>
    <w:rsid w:val="3D7314D7"/>
    <w:rsid w:val="3DCC8DB2"/>
    <w:rsid w:val="4A084DBD"/>
    <w:rsid w:val="4A0F7F97"/>
    <w:rsid w:val="4B50B736"/>
    <w:rsid w:val="4D3BAE3C"/>
    <w:rsid w:val="4F51BAA6"/>
    <w:rsid w:val="5CDD5264"/>
    <w:rsid w:val="6184D691"/>
    <w:rsid w:val="6224731F"/>
    <w:rsid w:val="65BD5173"/>
    <w:rsid w:val="6913C7FE"/>
    <w:rsid w:val="75BE05D4"/>
    <w:rsid w:val="7C6B6A22"/>
    <w:rsid w:val="7FC6A3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87B5C"/>
  <w15:chartTrackingRefBased/>
  <w15:docId w15:val="{95CD4029-3690-4B99-8108-0777BABE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uiPriority w:val="3"/>
    <w:qFormat/>
    <w:rsid w:val="00BB2403"/>
    <w:pPr>
      <w:spacing w:after="100"/>
    </w:pPr>
    <w:rPr>
      <w:rFonts w:ascii="Source Sans Pro" w:hAnsi="Source Sans Pro"/>
    </w:rPr>
  </w:style>
  <w:style w:type="paragraph" w:styleId="berschrift1">
    <w:name w:val="heading 1"/>
    <w:basedOn w:val="Standard"/>
    <w:next w:val="Standard"/>
    <w:link w:val="berschrift1Zchn"/>
    <w:rsid w:val="006F4556"/>
    <w:pPr>
      <w:outlineLvl w:val="0"/>
    </w:pPr>
    <w:rPr>
      <w:b/>
      <w:caps/>
      <w:sz w:val="48"/>
      <w:szCs w:val="22"/>
    </w:rPr>
  </w:style>
  <w:style w:type="paragraph" w:styleId="berschrift2">
    <w:name w:val="heading 2"/>
    <w:basedOn w:val="Standard"/>
    <w:next w:val="Standard"/>
    <w:link w:val="berschrift2Zchn"/>
    <w:uiPriority w:val="1"/>
    <w:qFormat/>
    <w:rsid w:val="006F4556"/>
    <w:pPr>
      <w:keepNext/>
      <w:outlineLvl w:val="1"/>
    </w:pPr>
    <w:rPr>
      <w:rFonts w:ascii="Source Serif Pro" w:hAnsi="Source Serif Pro"/>
      <w:sz w:val="36"/>
    </w:rPr>
  </w:style>
  <w:style w:type="paragraph" w:styleId="berschrift3">
    <w:name w:val="heading 3"/>
    <w:basedOn w:val="Standard"/>
    <w:next w:val="Standard"/>
    <w:link w:val="berschrift3Zchn"/>
    <w:uiPriority w:val="2"/>
    <w:qFormat/>
    <w:rsid w:val="00BB2403"/>
    <w:pPr>
      <w:spacing w:before="240" w:after="120"/>
      <w:outlineLvl w:val="2"/>
    </w:pPr>
    <w:rPr>
      <w:b/>
      <w:caps/>
      <w:sz w:val="26"/>
    </w:rPr>
  </w:style>
  <w:style w:type="paragraph" w:styleId="berschrift4">
    <w:name w:val="heading 4"/>
    <w:basedOn w:val="Standard"/>
    <w:next w:val="Standard"/>
    <w:link w:val="berschrift4Zchn"/>
    <w:uiPriority w:val="99"/>
    <w:semiHidden/>
    <w:unhideWhenUsed/>
    <w:qFormat/>
    <w:rsid w:val="00077F17"/>
    <w:pPr>
      <w:pBdr>
        <w:top w:val="dotted" w:color="EC4B8C" w:themeColor="accent1" w:sz="6" w:space="2"/>
      </w:pBdr>
      <w:spacing w:before="200" w:after="0"/>
      <w:outlineLvl w:val="3"/>
    </w:pPr>
    <w:rPr>
      <w:caps/>
      <w:color w:val="D21661" w:themeColor="accent1" w:themeShade="BF"/>
      <w:spacing w:val="10"/>
    </w:rPr>
  </w:style>
  <w:style w:type="paragraph" w:styleId="berschrift5">
    <w:name w:val="heading 5"/>
    <w:basedOn w:val="Standard"/>
    <w:next w:val="Standard"/>
    <w:link w:val="berschrift5Zchn"/>
    <w:uiPriority w:val="99"/>
    <w:semiHidden/>
    <w:unhideWhenUsed/>
    <w:qFormat/>
    <w:rsid w:val="00077F17"/>
    <w:pPr>
      <w:pBdr>
        <w:bottom w:val="single" w:color="EC4B8C" w:themeColor="accent1" w:sz="6" w:space="1"/>
      </w:pBdr>
      <w:spacing w:before="200" w:after="0"/>
      <w:outlineLvl w:val="4"/>
    </w:pPr>
    <w:rPr>
      <w:caps/>
      <w:color w:val="D21661" w:themeColor="accent1" w:themeShade="BF"/>
      <w:spacing w:val="10"/>
    </w:rPr>
  </w:style>
  <w:style w:type="paragraph" w:styleId="berschrift6">
    <w:name w:val="heading 6"/>
    <w:basedOn w:val="Standard"/>
    <w:next w:val="Standard"/>
    <w:link w:val="berschrift6Zchn"/>
    <w:uiPriority w:val="99"/>
    <w:semiHidden/>
    <w:unhideWhenUsed/>
    <w:qFormat/>
    <w:rsid w:val="00077F17"/>
    <w:pPr>
      <w:pBdr>
        <w:bottom w:val="dotted" w:color="EC4B8C" w:themeColor="accent1" w:sz="6" w:space="1"/>
      </w:pBdr>
      <w:spacing w:before="200" w:after="0"/>
      <w:outlineLvl w:val="5"/>
    </w:pPr>
    <w:rPr>
      <w:caps/>
      <w:color w:val="D21661" w:themeColor="accent1" w:themeShade="BF"/>
      <w:spacing w:val="10"/>
    </w:rPr>
  </w:style>
  <w:style w:type="paragraph" w:styleId="berschrift7">
    <w:name w:val="heading 7"/>
    <w:basedOn w:val="Standard"/>
    <w:next w:val="Standard"/>
    <w:link w:val="berschrift7Zchn"/>
    <w:uiPriority w:val="99"/>
    <w:semiHidden/>
    <w:unhideWhenUsed/>
    <w:qFormat/>
    <w:rsid w:val="00077F17"/>
    <w:pPr>
      <w:spacing w:before="200" w:after="0"/>
      <w:outlineLvl w:val="6"/>
    </w:pPr>
    <w:rPr>
      <w:caps/>
      <w:color w:val="D21661" w:themeColor="accent1" w:themeShade="BF"/>
      <w:spacing w:val="10"/>
    </w:rPr>
  </w:style>
  <w:style w:type="paragraph" w:styleId="berschrift8">
    <w:name w:val="heading 8"/>
    <w:basedOn w:val="Standard"/>
    <w:next w:val="Standard"/>
    <w:link w:val="berschrift8Zchn"/>
    <w:uiPriority w:val="99"/>
    <w:semiHidden/>
    <w:unhideWhenUsed/>
    <w:qFormat/>
    <w:rsid w:val="00077F17"/>
    <w:pPr>
      <w:spacing w:before="200" w:after="0"/>
      <w:outlineLvl w:val="7"/>
    </w:pPr>
    <w:rPr>
      <w:caps/>
      <w:spacing w:val="10"/>
      <w:sz w:val="18"/>
      <w:szCs w:val="18"/>
    </w:rPr>
  </w:style>
  <w:style w:type="paragraph" w:styleId="berschrift9">
    <w:name w:val="heading 9"/>
    <w:basedOn w:val="Standard"/>
    <w:next w:val="Standard"/>
    <w:link w:val="berschrift9Zchn"/>
    <w:uiPriority w:val="99"/>
    <w:semiHidden/>
    <w:unhideWhenUsed/>
    <w:qFormat/>
    <w:rsid w:val="00077F17"/>
    <w:pPr>
      <w:spacing w:before="200" w:after="0"/>
      <w:outlineLvl w:val="8"/>
    </w:pPr>
    <w:rPr>
      <w:i/>
      <w:iCs/>
      <w:caps/>
      <w:spacing w:val="10"/>
      <w:sz w:val="18"/>
      <w:szCs w:val="1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rsid w:val="006F4556"/>
    <w:rPr>
      <w:rFonts w:ascii="Source Sans Pro" w:hAnsi="Source Sans Pro"/>
      <w:b/>
      <w:caps/>
      <w:sz w:val="48"/>
      <w:szCs w:val="22"/>
    </w:rPr>
  </w:style>
  <w:style w:type="character" w:styleId="berschrift2Zchn" w:customStyle="1">
    <w:name w:val="Überschrift 2 Zchn"/>
    <w:basedOn w:val="Absatz-Standardschriftart"/>
    <w:link w:val="berschrift2"/>
    <w:uiPriority w:val="1"/>
    <w:rsid w:val="006F4556"/>
    <w:rPr>
      <w:rFonts w:ascii="Source Serif Pro" w:hAnsi="Source Serif Pro"/>
      <w:sz w:val="36"/>
    </w:rPr>
  </w:style>
  <w:style w:type="character" w:styleId="berschrift3Zchn" w:customStyle="1">
    <w:name w:val="Überschrift 3 Zchn"/>
    <w:basedOn w:val="Absatz-Standardschriftart"/>
    <w:link w:val="berschrift3"/>
    <w:uiPriority w:val="2"/>
    <w:rsid w:val="00BB2403"/>
    <w:rPr>
      <w:rFonts w:ascii="Source Sans Pro" w:hAnsi="Source Sans Pro"/>
      <w:b/>
      <w:caps/>
      <w:sz w:val="26"/>
    </w:rPr>
  </w:style>
  <w:style w:type="character" w:styleId="berschrift4Zchn" w:customStyle="1">
    <w:name w:val="Überschrift 4 Zchn"/>
    <w:basedOn w:val="Absatz-Standardschriftart"/>
    <w:link w:val="berschrift4"/>
    <w:uiPriority w:val="99"/>
    <w:semiHidden/>
    <w:rsid w:val="0033763C"/>
    <w:rPr>
      <w:caps/>
      <w:color w:val="D21661" w:themeColor="accent1" w:themeShade="BF"/>
      <w:spacing w:val="10"/>
    </w:rPr>
  </w:style>
  <w:style w:type="character" w:styleId="berschrift5Zchn" w:customStyle="1">
    <w:name w:val="Überschrift 5 Zchn"/>
    <w:basedOn w:val="Absatz-Standardschriftart"/>
    <w:link w:val="berschrift5"/>
    <w:uiPriority w:val="99"/>
    <w:semiHidden/>
    <w:rsid w:val="0033763C"/>
    <w:rPr>
      <w:caps/>
      <w:color w:val="D21661" w:themeColor="accent1" w:themeShade="BF"/>
      <w:spacing w:val="10"/>
    </w:rPr>
  </w:style>
  <w:style w:type="character" w:styleId="berschrift6Zchn" w:customStyle="1">
    <w:name w:val="Überschrift 6 Zchn"/>
    <w:basedOn w:val="Absatz-Standardschriftart"/>
    <w:link w:val="berschrift6"/>
    <w:uiPriority w:val="99"/>
    <w:semiHidden/>
    <w:rsid w:val="0033763C"/>
    <w:rPr>
      <w:caps/>
      <w:color w:val="D21661" w:themeColor="accent1" w:themeShade="BF"/>
      <w:spacing w:val="10"/>
    </w:rPr>
  </w:style>
  <w:style w:type="character" w:styleId="berschrift7Zchn" w:customStyle="1">
    <w:name w:val="Überschrift 7 Zchn"/>
    <w:basedOn w:val="Absatz-Standardschriftart"/>
    <w:link w:val="berschrift7"/>
    <w:uiPriority w:val="99"/>
    <w:semiHidden/>
    <w:rsid w:val="0033763C"/>
    <w:rPr>
      <w:caps/>
      <w:color w:val="D21661" w:themeColor="accent1" w:themeShade="BF"/>
      <w:spacing w:val="10"/>
    </w:rPr>
  </w:style>
  <w:style w:type="character" w:styleId="berschrift8Zchn" w:customStyle="1">
    <w:name w:val="Überschrift 8 Zchn"/>
    <w:basedOn w:val="Absatz-Standardschriftart"/>
    <w:link w:val="berschrift8"/>
    <w:uiPriority w:val="99"/>
    <w:semiHidden/>
    <w:rsid w:val="0033763C"/>
    <w:rPr>
      <w:caps/>
      <w:spacing w:val="10"/>
      <w:sz w:val="18"/>
      <w:szCs w:val="18"/>
    </w:rPr>
  </w:style>
  <w:style w:type="character" w:styleId="berschrift9Zchn" w:customStyle="1">
    <w:name w:val="Überschrift 9 Zchn"/>
    <w:basedOn w:val="Absatz-Standardschriftart"/>
    <w:link w:val="berschrift9"/>
    <w:uiPriority w:val="99"/>
    <w:semiHidden/>
    <w:rsid w:val="0033763C"/>
    <w:rPr>
      <w:i/>
      <w:iCs/>
      <w:caps/>
      <w:spacing w:val="10"/>
      <w:sz w:val="18"/>
      <w:szCs w:val="18"/>
    </w:rPr>
  </w:style>
  <w:style w:type="paragraph" w:styleId="Beschriftung">
    <w:name w:val="caption"/>
    <w:basedOn w:val="Standard"/>
    <w:next w:val="Standard"/>
    <w:uiPriority w:val="35"/>
    <w:semiHidden/>
    <w:unhideWhenUsed/>
    <w:qFormat/>
    <w:rsid w:val="00077F17"/>
    <w:rPr>
      <w:b/>
      <w:bCs/>
      <w:color w:val="D21661" w:themeColor="accent1" w:themeShade="BF"/>
      <w:sz w:val="16"/>
      <w:szCs w:val="16"/>
    </w:rPr>
  </w:style>
  <w:style w:type="paragraph" w:styleId="Titel">
    <w:name w:val="Title"/>
    <w:basedOn w:val="Standard"/>
    <w:next w:val="Standard"/>
    <w:link w:val="TitelZchn"/>
    <w:uiPriority w:val="10"/>
    <w:unhideWhenUsed/>
    <w:qFormat/>
    <w:rsid w:val="00077F17"/>
    <w:pPr>
      <w:spacing w:before="0" w:after="0"/>
    </w:pPr>
    <w:rPr>
      <w:rFonts w:asciiTheme="majorHAnsi" w:hAnsiTheme="majorHAnsi" w:eastAsiaTheme="majorEastAsia" w:cstheme="majorBidi"/>
      <w:caps/>
      <w:color w:val="EC4B8C" w:themeColor="accent1"/>
      <w:spacing w:val="10"/>
      <w:sz w:val="52"/>
      <w:szCs w:val="52"/>
    </w:rPr>
  </w:style>
  <w:style w:type="character" w:styleId="TitelZchn" w:customStyle="1">
    <w:name w:val="Titel Zchn"/>
    <w:basedOn w:val="Absatz-Standardschriftart"/>
    <w:link w:val="Titel"/>
    <w:uiPriority w:val="10"/>
    <w:rsid w:val="0033763C"/>
    <w:rPr>
      <w:rFonts w:asciiTheme="majorHAnsi" w:hAnsiTheme="majorHAnsi" w:eastAsiaTheme="majorEastAsia" w:cstheme="majorBidi"/>
      <w:caps/>
      <w:color w:val="EC4B8C" w:themeColor="accent1"/>
      <w:spacing w:val="10"/>
      <w:sz w:val="52"/>
      <w:szCs w:val="52"/>
    </w:rPr>
  </w:style>
  <w:style w:type="paragraph" w:styleId="Untertitel">
    <w:name w:val="Subtitle"/>
    <w:basedOn w:val="Standard"/>
    <w:next w:val="Standard"/>
    <w:link w:val="UntertitelZchn"/>
    <w:uiPriority w:val="99"/>
    <w:unhideWhenUsed/>
    <w:qFormat/>
    <w:rsid w:val="00077F17"/>
    <w:pPr>
      <w:spacing w:before="0" w:after="500" w:line="240" w:lineRule="auto"/>
    </w:pPr>
    <w:rPr>
      <w:caps/>
      <w:color w:val="595959" w:themeColor="text1" w:themeTint="A6"/>
      <w:spacing w:val="10"/>
      <w:sz w:val="21"/>
      <w:szCs w:val="21"/>
    </w:rPr>
  </w:style>
  <w:style w:type="character" w:styleId="UntertitelZchn" w:customStyle="1">
    <w:name w:val="Untertitel Zchn"/>
    <w:basedOn w:val="Absatz-Standardschriftart"/>
    <w:link w:val="Untertitel"/>
    <w:uiPriority w:val="99"/>
    <w:rsid w:val="0033763C"/>
    <w:rPr>
      <w:caps/>
      <w:color w:val="595959" w:themeColor="text1" w:themeTint="A6"/>
      <w:spacing w:val="10"/>
      <w:sz w:val="21"/>
      <w:szCs w:val="21"/>
    </w:rPr>
  </w:style>
  <w:style w:type="character" w:styleId="Fett">
    <w:name w:val="Strong"/>
    <w:uiPriority w:val="9"/>
    <w:qFormat/>
    <w:rsid w:val="00077F17"/>
    <w:rPr>
      <w:b/>
      <w:bCs/>
    </w:rPr>
  </w:style>
  <w:style w:type="character" w:styleId="Hervorhebung">
    <w:name w:val="Emphasis"/>
    <w:uiPriority w:val="99"/>
    <w:unhideWhenUsed/>
    <w:qFormat/>
    <w:rsid w:val="00077F17"/>
    <w:rPr>
      <w:caps/>
      <w:color w:val="auto"/>
      <w:spacing w:val="5"/>
      <w:u w:color="FFF259" w:themeColor="accent4"/>
    </w:rPr>
  </w:style>
  <w:style w:type="paragraph" w:styleId="KeinLeerraum">
    <w:name w:val="No Spacing"/>
    <w:uiPriority w:val="99"/>
    <w:qFormat/>
    <w:rsid w:val="00077F17"/>
    <w:pPr>
      <w:spacing w:after="0" w:line="240" w:lineRule="auto"/>
    </w:pPr>
  </w:style>
  <w:style w:type="paragraph" w:styleId="Zitat">
    <w:name w:val="Quote"/>
    <w:basedOn w:val="Standard"/>
    <w:next w:val="Standard"/>
    <w:link w:val="ZitatZchn"/>
    <w:uiPriority w:val="29"/>
    <w:qFormat/>
    <w:rsid w:val="00077F17"/>
    <w:rPr>
      <w:i/>
      <w:iCs/>
      <w:sz w:val="24"/>
      <w:szCs w:val="24"/>
    </w:rPr>
  </w:style>
  <w:style w:type="character" w:styleId="ZitatZchn" w:customStyle="1">
    <w:name w:val="Zitat Zchn"/>
    <w:basedOn w:val="Absatz-Standardschriftart"/>
    <w:link w:val="Zitat"/>
    <w:uiPriority w:val="29"/>
    <w:rsid w:val="00077F17"/>
    <w:rPr>
      <w:i/>
      <w:iCs/>
      <w:sz w:val="24"/>
      <w:szCs w:val="24"/>
    </w:rPr>
  </w:style>
  <w:style w:type="paragraph" w:styleId="IntensivesZitat">
    <w:name w:val="Intense Quote"/>
    <w:basedOn w:val="Standard"/>
    <w:next w:val="Standard"/>
    <w:link w:val="IntensivesZitatZchn"/>
    <w:uiPriority w:val="30"/>
    <w:qFormat/>
    <w:rsid w:val="00077F17"/>
    <w:pPr>
      <w:spacing w:before="240" w:after="240" w:line="240" w:lineRule="auto"/>
      <w:ind w:left="1080" w:right="1080"/>
      <w:jc w:val="center"/>
    </w:pPr>
    <w:rPr>
      <w:color w:val="EC4B8C" w:themeColor="accent1"/>
      <w:sz w:val="24"/>
      <w:szCs w:val="24"/>
    </w:rPr>
  </w:style>
  <w:style w:type="character" w:styleId="IntensivesZitatZchn" w:customStyle="1">
    <w:name w:val="Intensives Zitat Zchn"/>
    <w:basedOn w:val="Absatz-Standardschriftart"/>
    <w:link w:val="IntensivesZitat"/>
    <w:uiPriority w:val="30"/>
    <w:rsid w:val="00077F17"/>
    <w:rPr>
      <w:color w:val="EC4B8C" w:themeColor="accent1"/>
      <w:sz w:val="24"/>
      <w:szCs w:val="24"/>
    </w:rPr>
  </w:style>
  <w:style w:type="character" w:styleId="SchwacheHervorhebung">
    <w:name w:val="Subtle Emphasis"/>
    <w:uiPriority w:val="99"/>
    <w:unhideWhenUsed/>
    <w:qFormat/>
    <w:rsid w:val="00077F17"/>
    <w:rPr>
      <w:i/>
      <w:iCs/>
      <w:color w:val="8B0E40" w:themeColor="accent1" w:themeShade="7F"/>
    </w:rPr>
  </w:style>
  <w:style w:type="character" w:styleId="IntensiveHervorhebung">
    <w:name w:val="Intense Emphasis"/>
    <w:uiPriority w:val="99"/>
    <w:unhideWhenUsed/>
    <w:qFormat/>
    <w:rsid w:val="00077F17"/>
    <w:rPr>
      <w:b/>
      <w:bCs/>
      <w:caps/>
      <w:color w:val="8B0E40" w:themeColor="accent1" w:themeShade="7F"/>
      <w:spacing w:val="10"/>
    </w:rPr>
  </w:style>
  <w:style w:type="character" w:styleId="SchwacherVerweis">
    <w:name w:val="Subtle Reference"/>
    <w:uiPriority w:val="16"/>
    <w:qFormat/>
    <w:rsid w:val="00D34D5C"/>
    <w:rPr>
      <w:rFonts w:ascii="Source Sans Pro" w:hAnsi="Source Sans Pro"/>
      <w:i w:val="0"/>
      <w:iCs/>
      <w:color w:val="1D1D1F" w:themeColor="text2"/>
      <w:sz w:val="15"/>
      <w:szCs w:val="16"/>
    </w:rPr>
  </w:style>
  <w:style w:type="character" w:styleId="IntensiverVerweis">
    <w:name w:val="Intense Reference"/>
    <w:uiPriority w:val="32"/>
    <w:qFormat/>
    <w:rsid w:val="00077F17"/>
    <w:rPr>
      <w:b/>
      <w:bCs/>
      <w:i/>
      <w:iCs/>
      <w:caps/>
      <w:color w:val="EC4B8C" w:themeColor="accent1"/>
    </w:rPr>
  </w:style>
  <w:style w:type="character" w:styleId="Buchtitel">
    <w:name w:val="Book Title"/>
    <w:uiPriority w:val="33"/>
    <w:qFormat/>
    <w:rsid w:val="00077F17"/>
    <w:rPr>
      <w:b/>
      <w:bCs/>
      <w:i/>
      <w:iCs/>
      <w:spacing w:val="0"/>
    </w:rPr>
  </w:style>
  <w:style w:type="paragraph" w:styleId="Inhaltsverzeichnisberschrift">
    <w:name w:val="TOC Heading"/>
    <w:basedOn w:val="berschrift1"/>
    <w:next w:val="Standard"/>
    <w:uiPriority w:val="39"/>
    <w:unhideWhenUsed/>
    <w:qFormat/>
    <w:rsid w:val="00077F17"/>
    <w:pPr>
      <w:outlineLvl w:val="9"/>
    </w:pPr>
  </w:style>
  <w:style w:type="character" w:styleId="Hervorhebengelb" w:customStyle="1">
    <w:name w:val="Hervorheben gelb"/>
    <w:basedOn w:val="Absatz-Standardschriftart"/>
    <w:uiPriority w:val="10"/>
    <w:qFormat/>
    <w:rsid w:val="00EE395F"/>
    <w:rPr>
      <w:bdr w:val="single" w:color="FFF259" w:themeColor="accent4" w:sz="48" w:space="0"/>
      <w:shd w:val="clear" w:color="auto" w:fill="FFF259" w:themeFill="accent4"/>
    </w:rPr>
  </w:style>
  <w:style w:type="table" w:styleId="IUBHFormulartabelle" w:customStyle="1">
    <w:name w:val="IUBH Formulartabelle"/>
    <w:basedOn w:val="NormaleTabelle"/>
    <w:next w:val="Gitternetztabelle1hell"/>
    <w:uiPriority w:val="46"/>
    <w:rsid w:val="00BB2403"/>
    <w:pPr>
      <w:spacing w:after="0" w:line="240" w:lineRule="auto"/>
    </w:pPr>
    <w:rPr>
      <w:rFonts w:ascii="Source Sans Pro" w:hAnsi="Source Sans Pro"/>
      <w:sz w:val="16"/>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57" w:type="dxa"/>
        <w:left w:w="57" w:type="dxa"/>
        <w:bottom w:w="57" w:type="dxa"/>
        <w:right w:w="57" w:type="dxa"/>
      </w:tblCellMar>
    </w:tblPr>
    <w:tblStylePr w:type="firstRow">
      <w:pPr>
        <w:jc w:val="left"/>
      </w:pPr>
      <w:rPr>
        <w:rFonts w:ascii="Source Sans Pro" w:hAnsi="Source Sans Pro"/>
        <w:b/>
        <w:bCs/>
      </w:rPr>
      <w:tblPr/>
      <w:tcPr>
        <w:tcBorders>
          <w:bottom w:val="single" w:color="666666" w:themeColor="text1" w:themeTint="99" w:sz="12" w:space="0"/>
        </w:tcBorders>
        <w:vAlign w:val="bottom"/>
      </w:tcPr>
    </w:tblStylePr>
    <w:tblStylePr w:type="lastRow">
      <w:rPr>
        <w:b w:val="0"/>
        <w:bCs/>
      </w:rPr>
      <w:tblPr/>
      <w:tcPr>
        <w:tcBorders>
          <w:top w:val="double" w:color="666666" w:themeColor="text1" w:themeTint="99" w:sz="2" w:space="0"/>
        </w:tcBorders>
      </w:tcPr>
    </w:tblStylePr>
    <w:tblStylePr w:type="firstCol">
      <w:rPr>
        <w:b w:val="0"/>
        <w:bCs/>
      </w:rPr>
    </w:tblStylePr>
    <w:tblStylePr w:type="lastCol">
      <w:rPr>
        <w:b w:val="0"/>
        <w:bCs/>
      </w:rPr>
    </w:tblStylePr>
  </w:style>
  <w:style w:type="paragraph" w:styleId="Verzeichnis1">
    <w:name w:val="toc 1"/>
    <w:basedOn w:val="Standard"/>
    <w:next w:val="Standard"/>
    <w:autoRedefine/>
    <w:uiPriority w:val="39"/>
    <w:unhideWhenUsed/>
    <w:rsid w:val="004A5225"/>
    <w:rPr>
      <w:b/>
      <w:caps/>
    </w:rPr>
  </w:style>
  <w:style w:type="character" w:styleId="Hervorhebenorange" w:customStyle="1">
    <w:name w:val="Hervorheben orange"/>
    <w:basedOn w:val="Hervorhebengelb"/>
    <w:uiPriority w:val="11"/>
    <w:qFormat/>
    <w:rsid w:val="00F52F6D"/>
    <w:rPr>
      <w:bdr w:val="single" w:color="F18422" w:themeColor="accent3" w:sz="48" w:space="0"/>
      <w:shd w:val="clear" w:color="auto" w:fill="F18422" w:themeFill="accent3"/>
    </w:rPr>
  </w:style>
  <w:style w:type="paragraph" w:styleId="Kopfzeile">
    <w:name w:val="header"/>
    <w:basedOn w:val="Standard"/>
    <w:link w:val="KopfzeileZchn"/>
    <w:uiPriority w:val="99"/>
    <w:unhideWhenUsed/>
    <w:rsid w:val="00E16153"/>
    <w:pPr>
      <w:tabs>
        <w:tab w:val="center" w:pos="4536"/>
        <w:tab w:val="right" w:pos="9072"/>
      </w:tabs>
      <w:spacing w:before="0" w:after="0" w:line="240" w:lineRule="auto"/>
    </w:pPr>
  </w:style>
  <w:style w:type="character" w:styleId="KopfzeileZchn" w:customStyle="1">
    <w:name w:val="Kopfzeile Zchn"/>
    <w:basedOn w:val="Absatz-Standardschriftart"/>
    <w:link w:val="Kopfzeile"/>
    <w:uiPriority w:val="99"/>
    <w:rsid w:val="00E16153"/>
  </w:style>
  <w:style w:type="paragraph" w:styleId="Fuzeile">
    <w:name w:val="footer"/>
    <w:basedOn w:val="Standard"/>
    <w:link w:val="FuzeileZchn"/>
    <w:uiPriority w:val="99"/>
    <w:unhideWhenUsed/>
    <w:rsid w:val="00633F1E"/>
    <w:pPr>
      <w:tabs>
        <w:tab w:val="center" w:pos="4536"/>
        <w:tab w:val="right" w:pos="9072"/>
      </w:tabs>
      <w:spacing w:before="0" w:after="0" w:line="240" w:lineRule="auto"/>
    </w:pPr>
    <w:rPr>
      <w:sz w:val="15"/>
    </w:rPr>
  </w:style>
  <w:style w:type="character" w:styleId="FuzeileZchn" w:customStyle="1">
    <w:name w:val="Fußzeile Zchn"/>
    <w:basedOn w:val="Absatz-Standardschriftart"/>
    <w:link w:val="Fuzeile"/>
    <w:uiPriority w:val="99"/>
    <w:rsid w:val="00633F1E"/>
    <w:rPr>
      <w:rFonts w:ascii="Source Sans Pro" w:hAnsi="Source Sans Pro"/>
      <w:sz w:val="15"/>
    </w:rPr>
  </w:style>
  <w:style w:type="paragraph" w:styleId="Funote" w:customStyle="1">
    <w:name w:val="Fußnote"/>
    <w:basedOn w:val="Fuzeile"/>
    <w:uiPriority w:val="7"/>
    <w:qFormat/>
    <w:rsid w:val="00D34D5C"/>
    <w:pPr>
      <w:tabs>
        <w:tab w:val="left" w:pos="113"/>
      </w:tabs>
      <w:ind w:left="113" w:hanging="113"/>
    </w:pPr>
    <w:rPr>
      <w:szCs w:val="14"/>
    </w:rPr>
  </w:style>
  <w:style w:type="paragraph" w:styleId="berarbeitung">
    <w:name w:val="Revision"/>
    <w:hidden/>
    <w:uiPriority w:val="99"/>
    <w:semiHidden/>
    <w:rsid w:val="003B1F0D"/>
    <w:pPr>
      <w:spacing w:before="0" w:after="0" w:line="240" w:lineRule="auto"/>
    </w:pPr>
  </w:style>
  <w:style w:type="paragraph" w:styleId="Funotentext">
    <w:name w:val="footnote text"/>
    <w:basedOn w:val="Standard"/>
    <w:link w:val="FunotentextZchn"/>
    <w:uiPriority w:val="99"/>
    <w:semiHidden/>
    <w:unhideWhenUsed/>
    <w:rsid w:val="003B1F0D"/>
    <w:pPr>
      <w:spacing w:before="0" w:after="0" w:line="240" w:lineRule="auto"/>
    </w:pPr>
  </w:style>
  <w:style w:type="character" w:styleId="FunotentextZchn" w:customStyle="1">
    <w:name w:val="Fußnotentext Zchn"/>
    <w:basedOn w:val="Absatz-Standardschriftart"/>
    <w:link w:val="Funotentext"/>
    <w:uiPriority w:val="99"/>
    <w:semiHidden/>
    <w:rsid w:val="003B1F0D"/>
  </w:style>
  <w:style w:type="character" w:styleId="Funotenzeichen">
    <w:name w:val="footnote reference"/>
    <w:basedOn w:val="Absatz-Standardschriftart"/>
    <w:uiPriority w:val="99"/>
    <w:unhideWhenUsed/>
    <w:rsid w:val="003B1F0D"/>
    <w:rPr>
      <w:vertAlign w:val="superscript"/>
    </w:rPr>
  </w:style>
  <w:style w:type="paragraph" w:styleId="Verzeichnis2">
    <w:name w:val="toc 2"/>
    <w:basedOn w:val="Standard"/>
    <w:next w:val="Standard"/>
    <w:autoRedefine/>
    <w:uiPriority w:val="39"/>
    <w:unhideWhenUsed/>
    <w:rsid w:val="004A5225"/>
    <w:pPr>
      <w:ind w:left="200"/>
    </w:pPr>
  </w:style>
  <w:style w:type="character" w:styleId="Hyperlink">
    <w:name w:val="Hyperlink"/>
    <w:basedOn w:val="Absatz-Standardschriftart"/>
    <w:uiPriority w:val="99"/>
    <w:rsid w:val="001B1AF9"/>
    <w:rPr>
      <w:color w:val="1891CB" w:themeColor="hyperlink"/>
      <w:u w:val="single"/>
    </w:rPr>
  </w:style>
  <w:style w:type="paragraph" w:styleId="Verzeichnis3">
    <w:name w:val="toc 3"/>
    <w:basedOn w:val="Standard"/>
    <w:next w:val="Standard"/>
    <w:autoRedefine/>
    <w:uiPriority w:val="39"/>
    <w:unhideWhenUsed/>
    <w:rsid w:val="004A5225"/>
    <w:pPr>
      <w:ind w:left="400"/>
    </w:pPr>
  </w:style>
  <w:style w:type="character" w:styleId="NichtaufgelsteErwhnung">
    <w:name w:val="Unresolved Mention"/>
    <w:basedOn w:val="Absatz-Standardschriftart"/>
    <w:uiPriority w:val="99"/>
    <w:semiHidden/>
    <w:unhideWhenUsed/>
    <w:rsid w:val="001B1AF9"/>
    <w:rPr>
      <w:color w:val="605E5C"/>
      <w:shd w:val="clear" w:color="auto" w:fill="E1DFDD"/>
    </w:rPr>
  </w:style>
  <w:style w:type="paragraph" w:styleId="Listenabsatz">
    <w:name w:val="List Paragraph"/>
    <w:basedOn w:val="Standard"/>
    <w:next w:val="Standard"/>
    <w:uiPriority w:val="34"/>
    <w:qFormat/>
    <w:rsid w:val="00F36847"/>
    <w:pPr>
      <w:numPr>
        <w:numId w:val="18"/>
      </w:numPr>
      <w:ind w:left="227" w:hanging="227"/>
      <w:contextualSpacing/>
      <w15:collapsed/>
    </w:pPr>
  </w:style>
  <w:style w:type="table" w:styleId="Tabellenraster">
    <w:name w:val="Table Grid"/>
    <w:basedOn w:val="NormaleTabelle"/>
    <w:uiPriority w:val="39"/>
    <w:rsid w:val="00C33435"/>
    <w:pPr>
      <w:spacing w:before="0" w:after="0" w:line="240" w:lineRule="auto"/>
    </w:pPr>
    <w:rPr>
      <w:rFonts w:eastAsiaTheme="minorHAns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ellentext" w:customStyle="1">
    <w:name w:val="Tabellentext"/>
    <w:basedOn w:val="Standard"/>
    <w:uiPriority w:val="4"/>
    <w:qFormat/>
    <w:rsid w:val="0020450A"/>
    <w:pPr>
      <w:spacing w:before="0" w:after="0" w:line="240" w:lineRule="auto"/>
      <w:contextualSpacing/>
    </w:pPr>
    <w:rPr>
      <w:rFonts w:eastAsiaTheme="minorHAnsi"/>
      <w:noProof/>
      <w:sz w:val="16"/>
      <w:szCs w:val="16"/>
    </w:rPr>
  </w:style>
  <w:style w:type="table" w:styleId="IUBHTabelle" w:customStyle="1">
    <w:name w:val="IUBH Tabelle"/>
    <w:basedOn w:val="Gitternetztabelle1hell"/>
    <w:uiPriority w:val="99"/>
    <w:rsid w:val="00B837BA"/>
    <w:pPr>
      <w:contextualSpacing/>
    </w:pPr>
    <w:rPr>
      <w:rFonts w:ascii="Source Sans Pro" w:hAnsi="Source Sans Pro"/>
      <w:sz w:val="18"/>
      <w:lang w:val="en-GB" w:eastAsia="de-DE"/>
    </w:rPr>
    <w:tblPr>
      <w:tblBorders>
        <w:top w:val="none" w:color="auto" w:sz="0" w:space="0"/>
        <w:left w:val="none" w:color="auto" w:sz="0" w:space="0"/>
        <w:bottom w:val="none" w:color="auto" w:sz="0" w:space="0"/>
        <w:right w:val="none" w:color="auto" w:sz="0" w:space="0"/>
        <w:insideH w:val="single" w:color="auto" w:sz="4" w:space="0"/>
        <w:insideV w:val="single" w:color="FFFFFF" w:themeColor="background1" w:sz="48" w:space="0"/>
      </w:tblBorders>
      <w:tblCellMar>
        <w:top w:w="57" w:type="dxa"/>
        <w:left w:w="0" w:type="dxa"/>
        <w:bottom w:w="57" w:type="dxa"/>
        <w:right w:w="0" w:type="dxa"/>
      </w:tblCellMar>
    </w:tblPr>
    <w:tcPr>
      <w:shd w:val="clear" w:color="auto" w:fill="FFFFFF" w:themeFill="background1"/>
    </w:tcPr>
    <w:tblStylePr w:type="firstRow">
      <w:pPr>
        <w:jc w:val="left"/>
      </w:pPr>
      <w:rPr>
        <w:rFonts w:ascii="Source Sans Pro" w:hAnsi="Source Sans Pro"/>
        <w:b/>
        <w:bCs/>
      </w:rPr>
      <w:tblPr/>
      <w:tcPr>
        <w:tcBorders>
          <w:bottom w:val="single" w:color="FFF259" w:themeColor="accent4" w:sz="12" w:space="0"/>
        </w:tcBorders>
        <w:vAlign w:val="bottom"/>
      </w:tcPr>
    </w:tblStylePr>
    <w:tblStylePr w:type="lastRow">
      <w:rPr>
        <w:rFonts w:ascii="Source Sans Pro" w:hAnsi="Source Sans Pro"/>
        <w:b w:val="0"/>
        <w:bCs/>
      </w:rPr>
      <w:tblPr/>
      <w:tcPr>
        <w:tcBorders>
          <w:top w:val="double" w:color="666666" w:themeColor="text1" w:themeTint="99" w:sz="2" w:space="0"/>
        </w:tcBorders>
      </w:tcPr>
    </w:tblStylePr>
    <w:tblStylePr w:type="firstCol">
      <w:rPr>
        <w:rFonts w:ascii="Source Sans Pro" w:hAnsi="Source Sans Pro"/>
        <w:b w:val="0"/>
        <w:bCs/>
      </w:rPr>
    </w:tblStylePr>
    <w:tblStylePr w:type="lastCol">
      <w:rPr>
        <w:rFonts w:ascii="Source Sans Pro" w:hAnsi="Source Sans Pro"/>
        <w:b w:val="0"/>
        <w:bCs/>
      </w:rPr>
    </w:tblStylePr>
  </w:style>
  <w:style w:type="numbering" w:styleId="Nummerierung" w:customStyle="1">
    <w:name w:val="Nummerierung"/>
    <w:basedOn w:val="KeineListe"/>
    <w:uiPriority w:val="99"/>
    <w:rsid w:val="00755EE4"/>
    <w:pPr>
      <w:numPr>
        <w:numId w:val="12"/>
      </w:numPr>
    </w:pPr>
  </w:style>
  <w:style w:type="table" w:styleId="Gitternetztabelle1hell">
    <w:name w:val="Grid Table 1 Light"/>
    <w:basedOn w:val="NormaleTabelle"/>
    <w:uiPriority w:val="46"/>
    <w:rsid w:val="0020038D"/>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numbering" w:styleId="Aufzhlung" w:customStyle="1">
    <w:name w:val="Aufzählung"/>
    <w:basedOn w:val="KeineListe"/>
    <w:uiPriority w:val="99"/>
    <w:rsid w:val="00CB2435"/>
    <w:pPr>
      <w:numPr>
        <w:numId w:val="10"/>
      </w:numPr>
    </w:pPr>
  </w:style>
  <w:style w:type="paragraph" w:styleId="Endnotentext">
    <w:name w:val="endnote text"/>
    <w:basedOn w:val="Standard"/>
    <w:link w:val="EndnotentextZchn"/>
    <w:uiPriority w:val="99"/>
    <w:semiHidden/>
    <w:unhideWhenUsed/>
    <w:rsid w:val="009D75DA"/>
    <w:pPr>
      <w:spacing w:before="0" w:after="0" w:line="240" w:lineRule="auto"/>
    </w:pPr>
  </w:style>
  <w:style w:type="character" w:styleId="EndnotentextZchn" w:customStyle="1">
    <w:name w:val="Endnotentext Zchn"/>
    <w:basedOn w:val="Absatz-Standardschriftart"/>
    <w:link w:val="Endnotentext"/>
    <w:uiPriority w:val="99"/>
    <w:semiHidden/>
    <w:rsid w:val="009D75DA"/>
  </w:style>
  <w:style w:type="character" w:styleId="Endnotenzeichen">
    <w:name w:val="endnote reference"/>
    <w:basedOn w:val="Absatz-Standardschriftart"/>
    <w:uiPriority w:val="99"/>
    <w:semiHidden/>
    <w:unhideWhenUsed/>
    <w:rsid w:val="009D75DA"/>
    <w:rPr>
      <w:vertAlign w:val="superscript"/>
    </w:rPr>
  </w:style>
  <w:style w:type="paragraph" w:styleId="Nummern" w:customStyle="1">
    <w:name w:val="Nummern"/>
    <w:basedOn w:val="Listenabsatz"/>
    <w:uiPriority w:val="6"/>
    <w:qFormat/>
    <w:rsid w:val="0044345E"/>
    <w:pPr>
      <w:numPr>
        <w:numId w:val="22"/>
      </w:numPr>
    </w:pPr>
  </w:style>
  <w:style w:type="character" w:styleId="Hervorhebengrn" w:customStyle="1">
    <w:name w:val="Hervorheben grün"/>
    <w:basedOn w:val="Hervorhebengelb"/>
    <w:uiPriority w:val="14"/>
    <w:qFormat/>
    <w:rsid w:val="0033763C"/>
    <w:rPr>
      <w:bdr w:val="single" w:color="79B747" w:themeColor="accent5" w:sz="48" w:space="0"/>
      <w:shd w:val="clear" w:color="auto" w:fill="79B747" w:themeFill="accent5"/>
    </w:rPr>
  </w:style>
  <w:style w:type="character" w:styleId="Hervorhebenpink" w:customStyle="1">
    <w:name w:val="Hervorheben pink"/>
    <w:basedOn w:val="Hervorhebengelb"/>
    <w:uiPriority w:val="12"/>
    <w:rsid w:val="0033763C"/>
    <w:rPr>
      <w:bdr w:val="single" w:color="EC4B8C" w:themeColor="accent1" w:sz="48" w:space="0"/>
      <w:shd w:val="clear" w:color="auto" w:fill="EC4B8C" w:themeFill="accent1"/>
    </w:rPr>
  </w:style>
  <w:style w:type="character" w:styleId="Hervorhebenblau" w:customStyle="1">
    <w:name w:val="Hervorheben blau"/>
    <w:basedOn w:val="Hervorhebengelb"/>
    <w:uiPriority w:val="13"/>
    <w:qFormat/>
    <w:rsid w:val="0033763C"/>
    <w:rPr>
      <w:bdr w:val="single" w:color="28B3D3" w:themeColor="accent6" w:sz="48" w:space="0"/>
      <w:shd w:val="clear" w:color="auto" w:fill="28B3D3" w:themeFill="accent6"/>
    </w:rPr>
  </w:style>
  <w:style w:type="character" w:styleId="Hervorhebenrot" w:customStyle="1">
    <w:name w:val="Hervorheben rot"/>
    <w:basedOn w:val="Hervorhebengelb"/>
    <w:uiPriority w:val="15"/>
    <w:rsid w:val="0033763C"/>
    <w:rPr>
      <w:bdr w:val="single" w:color="E94858" w:themeColor="accent2" w:sz="48" w:space="0"/>
      <w:shd w:val="clear" w:color="auto" w:fill="E94858" w:themeFill="accent2"/>
    </w:rPr>
  </w:style>
  <w:style w:type="table" w:styleId="IUBHTabelleorange" w:customStyle="1">
    <w:name w:val="IUBH Tabelle orange"/>
    <w:basedOn w:val="IUBHTabelle"/>
    <w:uiPriority w:val="99"/>
    <w:rsid w:val="00C67D58"/>
    <w:tblPr/>
    <w:tcPr>
      <w:shd w:val="clear" w:color="auto" w:fill="FFFFFF" w:themeFill="background1"/>
    </w:tcPr>
    <w:tblStylePr w:type="firstRow">
      <w:pPr>
        <w:jc w:val="left"/>
      </w:pPr>
      <w:rPr>
        <w:rFonts w:ascii="Source Sans Pro" w:hAnsi="Source Sans Pro"/>
        <w:b/>
        <w:bCs/>
      </w:rPr>
      <w:tblPr/>
      <w:tcPr>
        <w:tcBorders>
          <w:bottom w:val="single" w:color="F18422" w:themeColor="accent3" w:sz="12" w:space="0"/>
        </w:tcBorders>
        <w:vAlign w:val="bottom"/>
      </w:tcPr>
    </w:tblStylePr>
    <w:tblStylePr w:type="lastRow">
      <w:rPr>
        <w:rFonts w:ascii="Source Sans Pro" w:hAnsi="Source Sans Pro"/>
        <w:b w:val="0"/>
        <w:bCs/>
      </w:rPr>
      <w:tblPr/>
      <w:tcPr>
        <w:tcBorders>
          <w:top w:val="double" w:color="666666" w:themeColor="text1" w:themeTint="99" w:sz="2" w:space="0"/>
        </w:tcBorders>
      </w:tcPr>
    </w:tblStylePr>
    <w:tblStylePr w:type="firstCol">
      <w:rPr>
        <w:rFonts w:ascii="Source Sans Pro" w:hAnsi="Source Sans Pro"/>
        <w:b w:val="0"/>
        <w:bCs/>
      </w:rPr>
    </w:tblStylePr>
    <w:tblStylePr w:type="lastCol">
      <w:rPr>
        <w:rFonts w:ascii="Source Sans Pro" w:hAnsi="Source Sans Pro"/>
        <w:b w:val="0"/>
        <w:bCs/>
      </w:rPr>
    </w:tblStylePr>
  </w:style>
  <w:style w:type="table" w:styleId="IUBHTabellerot" w:customStyle="1">
    <w:name w:val="IUBH Tabelle rot"/>
    <w:basedOn w:val="IUBHTabelle"/>
    <w:uiPriority w:val="99"/>
    <w:rsid w:val="00C67D58"/>
    <w:pPr>
      <w:spacing w:before="0"/>
    </w:pPr>
    <w:tblPr/>
    <w:tcPr>
      <w:shd w:val="clear" w:color="auto" w:fill="FFFFFF" w:themeFill="background1"/>
    </w:tcPr>
    <w:tblStylePr w:type="firstRow">
      <w:pPr>
        <w:jc w:val="left"/>
      </w:pPr>
      <w:rPr>
        <w:rFonts w:ascii="Source Sans Pro" w:hAnsi="Source Sans Pro"/>
        <w:b/>
        <w:bCs/>
      </w:rPr>
      <w:tblPr/>
      <w:tcPr>
        <w:tcBorders>
          <w:bottom w:val="single" w:color="E94858" w:themeColor="accent2" w:sz="12" w:space="0"/>
        </w:tcBorders>
        <w:vAlign w:val="bottom"/>
      </w:tcPr>
    </w:tblStylePr>
    <w:tblStylePr w:type="lastRow">
      <w:rPr>
        <w:rFonts w:ascii="Source Sans Pro" w:hAnsi="Source Sans Pro"/>
        <w:b w:val="0"/>
        <w:bCs/>
      </w:rPr>
      <w:tblPr/>
      <w:tcPr>
        <w:tcBorders>
          <w:top w:val="double" w:color="666666" w:themeColor="text1" w:themeTint="99" w:sz="2" w:space="0"/>
        </w:tcBorders>
      </w:tcPr>
    </w:tblStylePr>
    <w:tblStylePr w:type="firstCol">
      <w:rPr>
        <w:rFonts w:ascii="Source Sans Pro" w:hAnsi="Source Sans Pro"/>
        <w:b w:val="0"/>
        <w:bCs/>
      </w:rPr>
    </w:tblStylePr>
    <w:tblStylePr w:type="lastCol">
      <w:rPr>
        <w:rFonts w:ascii="Source Sans Pro" w:hAnsi="Source Sans Pro"/>
        <w:b w:val="0"/>
        <w:bCs/>
      </w:rPr>
    </w:tblStylePr>
  </w:style>
  <w:style w:type="table" w:styleId="IUBHTabelleblau" w:customStyle="1">
    <w:name w:val="IUBH Tabelle blau"/>
    <w:basedOn w:val="IUBHTabelle"/>
    <w:uiPriority w:val="99"/>
    <w:rsid w:val="00C67D58"/>
    <w:pPr>
      <w:spacing w:before="0"/>
    </w:pPr>
    <w:tblPr/>
    <w:tcPr>
      <w:shd w:val="clear" w:color="auto" w:fill="FFFFFF" w:themeFill="background1"/>
    </w:tcPr>
    <w:tblStylePr w:type="firstRow">
      <w:pPr>
        <w:jc w:val="left"/>
      </w:pPr>
      <w:rPr>
        <w:rFonts w:ascii="Source Sans Pro" w:hAnsi="Source Sans Pro"/>
        <w:b/>
        <w:bCs/>
      </w:rPr>
      <w:tblPr/>
      <w:tcPr>
        <w:tcBorders>
          <w:bottom w:val="single" w:color="28B3D3" w:themeColor="accent6" w:sz="12" w:space="0"/>
        </w:tcBorders>
        <w:vAlign w:val="bottom"/>
      </w:tcPr>
    </w:tblStylePr>
    <w:tblStylePr w:type="lastRow">
      <w:rPr>
        <w:rFonts w:ascii="Source Sans Pro" w:hAnsi="Source Sans Pro"/>
        <w:b w:val="0"/>
        <w:bCs/>
      </w:rPr>
      <w:tblPr/>
      <w:tcPr>
        <w:tcBorders>
          <w:top w:val="double" w:color="666666" w:themeColor="text1" w:themeTint="99" w:sz="2" w:space="0"/>
        </w:tcBorders>
      </w:tcPr>
    </w:tblStylePr>
    <w:tblStylePr w:type="firstCol">
      <w:rPr>
        <w:rFonts w:ascii="Source Sans Pro" w:hAnsi="Source Sans Pro"/>
        <w:b w:val="0"/>
        <w:bCs/>
      </w:rPr>
    </w:tblStylePr>
    <w:tblStylePr w:type="lastCol">
      <w:rPr>
        <w:rFonts w:ascii="Source Sans Pro" w:hAnsi="Source Sans Pro"/>
        <w:b w:val="0"/>
        <w:bCs/>
      </w:rPr>
    </w:tblStylePr>
  </w:style>
  <w:style w:type="table" w:styleId="IUBHTabellepink" w:customStyle="1">
    <w:name w:val="IUBH Tabelle pink"/>
    <w:basedOn w:val="IUBHTabelle"/>
    <w:uiPriority w:val="99"/>
    <w:rsid w:val="007A480D"/>
    <w:pPr>
      <w:spacing w:before="0"/>
    </w:pPr>
    <w:tblPr/>
    <w:tcPr>
      <w:shd w:val="clear" w:color="auto" w:fill="FFFFFF" w:themeFill="background1"/>
    </w:tcPr>
    <w:tblStylePr w:type="firstRow">
      <w:pPr>
        <w:jc w:val="left"/>
      </w:pPr>
      <w:rPr>
        <w:rFonts w:ascii="Source Sans Pro" w:hAnsi="Source Sans Pro"/>
        <w:b/>
        <w:bCs/>
      </w:rPr>
      <w:tblPr/>
      <w:tcPr>
        <w:tcBorders>
          <w:bottom w:val="single" w:color="EC4B8C" w:themeColor="accent1" w:sz="12" w:space="0"/>
        </w:tcBorders>
        <w:vAlign w:val="bottom"/>
      </w:tcPr>
    </w:tblStylePr>
    <w:tblStylePr w:type="lastRow">
      <w:rPr>
        <w:rFonts w:ascii="Source Sans Pro" w:hAnsi="Source Sans Pro"/>
        <w:b w:val="0"/>
        <w:bCs/>
      </w:rPr>
      <w:tblPr/>
      <w:tcPr>
        <w:tcBorders>
          <w:top w:val="double" w:color="666666" w:themeColor="text1" w:themeTint="99" w:sz="2" w:space="0"/>
        </w:tcBorders>
      </w:tcPr>
    </w:tblStylePr>
    <w:tblStylePr w:type="firstCol">
      <w:rPr>
        <w:rFonts w:ascii="Source Sans Pro" w:hAnsi="Source Sans Pro"/>
        <w:b w:val="0"/>
        <w:bCs/>
      </w:rPr>
    </w:tblStylePr>
    <w:tblStylePr w:type="lastCol">
      <w:rPr>
        <w:rFonts w:ascii="Source Sans Pro" w:hAnsi="Source Sans Pro"/>
        <w:b w:val="0"/>
        <w:bCs/>
      </w:rPr>
    </w:tblStylePr>
  </w:style>
  <w:style w:type="table" w:styleId="IUBHTabellegrn" w:customStyle="1">
    <w:name w:val="IUBH Tabelle grün"/>
    <w:basedOn w:val="IUBHTabelle"/>
    <w:uiPriority w:val="99"/>
    <w:rsid w:val="007A480D"/>
    <w:pPr>
      <w:spacing w:before="0"/>
    </w:pPr>
    <w:tblPr/>
    <w:tcPr>
      <w:shd w:val="clear" w:color="auto" w:fill="FFFFFF" w:themeFill="background1"/>
    </w:tcPr>
    <w:tblStylePr w:type="firstRow">
      <w:pPr>
        <w:jc w:val="left"/>
      </w:pPr>
      <w:rPr>
        <w:rFonts w:ascii="Source Sans Pro" w:hAnsi="Source Sans Pro"/>
        <w:b/>
        <w:bCs/>
      </w:rPr>
      <w:tblPr/>
      <w:tcPr>
        <w:tcBorders>
          <w:bottom w:val="single" w:color="79B747" w:themeColor="accent5" w:sz="12" w:space="0"/>
        </w:tcBorders>
        <w:vAlign w:val="bottom"/>
      </w:tcPr>
    </w:tblStylePr>
    <w:tblStylePr w:type="lastRow">
      <w:rPr>
        <w:rFonts w:ascii="Source Sans Pro" w:hAnsi="Source Sans Pro"/>
        <w:b w:val="0"/>
        <w:bCs/>
      </w:rPr>
      <w:tblPr/>
      <w:tcPr>
        <w:tcBorders>
          <w:top w:val="double" w:color="666666" w:themeColor="text1" w:themeTint="99" w:sz="2" w:space="0"/>
        </w:tcBorders>
      </w:tcPr>
    </w:tblStylePr>
    <w:tblStylePr w:type="firstCol">
      <w:rPr>
        <w:rFonts w:ascii="Source Sans Pro" w:hAnsi="Source Sans Pro"/>
        <w:b w:val="0"/>
        <w:bCs/>
      </w:rPr>
    </w:tblStylePr>
    <w:tblStylePr w:type="lastCol">
      <w:rPr>
        <w:rFonts w:ascii="Source Sans Pro" w:hAnsi="Source Sans Pro"/>
        <w:b w:val="0"/>
        <w:bCs/>
      </w:rPr>
    </w:tblStylePr>
  </w:style>
  <w:style w:type="table" w:styleId="IUBHTabelleschwarz" w:customStyle="1">
    <w:name w:val="IUBH Tabelle schwarz"/>
    <w:basedOn w:val="IUBHTabelle"/>
    <w:uiPriority w:val="99"/>
    <w:rsid w:val="00592224"/>
    <w:pPr>
      <w:spacing w:before="0"/>
    </w:pPr>
    <w:tblPr/>
    <w:tcPr>
      <w:shd w:val="clear" w:color="auto" w:fill="FFFFFF" w:themeFill="background1"/>
    </w:tcPr>
    <w:tblStylePr w:type="firstRow">
      <w:pPr>
        <w:jc w:val="left"/>
      </w:pPr>
      <w:rPr>
        <w:rFonts w:ascii="Source Sans Pro" w:hAnsi="Source Sans Pro"/>
        <w:b/>
        <w:bCs/>
      </w:rPr>
      <w:tblPr/>
      <w:tcPr>
        <w:tcBorders>
          <w:bottom w:val="single" w:color="1D1D1F" w:themeColor="text2" w:sz="12" w:space="0"/>
        </w:tcBorders>
        <w:vAlign w:val="bottom"/>
      </w:tcPr>
    </w:tblStylePr>
    <w:tblStylePr w:type="lastRow">
      <w:rPr>
        <w:rFonts w:ascii="Source Sans Pro" w:hAnsi="Source Sans Pro"/>
        <w:b w:val="0"/>
        <w:bCs/>
      </w:rPr>
      <w:tblPr/>
      <w:tcPr>
        <w:tcBorders>
          <w:top w:val="double" w:color="666666" w:themeColor="text1" w:themeTint="99" w:sz="2" w:space="0"/>
        </w:tcBorders>
      </w:tcPr>
    </w:tblStylePr>
    <w:tblStylePr w:type="firstCol">
      <w:rPr>
        <w:rFonts w:ascii="Source Sans Pro" w:hAnsi="Source Sans Pro"/>
        <w:b w:val="0"/>
        <w:bCs/>
      </w:rPr>
    </w:tblStylePr>
    <w:tblStylePr w:type="lastCol">
      <w:rPr>
        <w:rFonts w:ascii="Source Sans Pro" w:hAnsi="Source Sans Pro"/>
        <w:b w:val="0"/>
        <w:bCs/>
      </w:rPr>
    </w:tblStylePr>
  </w:style>
  <w:style w:type="character" w:styleId="Platzhaltertext">
    <w:name w:val="Placeholder Text"/>
    <w:basedOn w:val="Absatz-Standardschriftart"/>
    <w:uiPriority w:val="99"/>
    <w:semiHidden/>
    <w:rsid w:val="00D8695A"/>
    <w:rPr>
      <w:color w:val="808080"/>
    </w:rPr>
  </w:style>
  <w:style w:type="paragraph" w:styleId="paragraph" w:customStyle="1">
    <w:name w:val="paragraph"/>
    <w:basedOn w:val="Standard"/>
    <w:rsid w:val="00F23C3D"/>
    <w:pPr>
      <w:spacing w:beforeAutospacing="1"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F23C3D"/>
  </w:style>
  <w:style w:type="character" w:styleId="eop" w:customStyle="1">
    <w:name w:val="eop"/>
    <w:basedOn w:val="Absatz-Standardschriftart"/>
    <w:rsid w:val="00F23C3D"/>
  </w:style>
  <w:style w:type="character" w:styleId="scxw122073103" w:customStyle="1">
    <w:name w:val="scxw122073103"/>
    <w:basedOn w:val="Absatz-Standardschriftart"/>
    <w:rsid w:val="00F23C3D"/>
  </w:style>
  <w:style w:type="character" w:styleId="superscript" w:customStyle="1">
    <w:name w:val="superscript"/>
    <w:basedOn w:val="Absatz-Standardschriftart"/>
    <w:rsid w:val="00F23C3D"/>
  </w:style>
  <w:style w:type="character" w:styleId="pagebreaktextspan" w:customStyle="1">
    <w:name w:val="pagebreaktextspan"/>
    <w:basedOn w:val="Absatz-Standardschriftart"/>
    <w:rsid w:val="00F23C3D"/>
  </w:style>
  <w:style w:type="character" w:styleId="breakobjecttext" w:customStyle="1">
    <w:name w:val="breakobjecttext"/>
    <w:basedOn w:val="Absatz-Standardschriftart"/>
    <w:rsid w:val="00F2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6145">
      <w:bodyDiv w:val="1"/>
      <w:marLeft w:val="0"/>
      <w:marRight w:val="0"/>
      <w:marTop w:val="0"/>
      <w:marBottom w:val="0"/>
      <w:divBdr>
        <w:top w:val="none" w:sz="0" w:space="0" w:color="auto"/>
        <w:left w:val="none" w:sz="0" w:space="0" w:color="auto"/>
        <w:bottom w:val="none" w:sz="0" w:space="0" w:color="auto"/>
        <w:right w:val="none" w:sz="0" w:space="0" w:color="auto"/>
      </w:divBdr>
      <w:divsChild>
        <w:div w:id="351415636">
          <w:marLeft w:val="0"/>
          <w:marRight w:val="0"/>
          <w:marTop w:val="0"/>
          <w:marBottom w:val="0"/>
          <w:divBdr>
            <w:top w:val="none" w:sz="0" w:space="0" w:color="auto"/>
            <w:left w:val="none" w:sz="0" w:space="0" w:color="auto"/>
            <w:bottom w:val="none" w:sz="0" w:space="0" w:color="auto"/>
            <w:right w:val="none" w:sz="0" w:space="0" w:color="auto"/>
          </w:divBdr>
          <w:divsChild>
            <w:div w:id="1967931398">
              <w:marLeft w:val="0"/>
              <w:marRight w:val="0"/>
              <w:marTop w:val="0"/>
              <w:marBottom w:val="0"/>
              <w:divBdr>
                <w:top w:val="none" w:sz="0" w:space="0" w:color="auto"/>
                <w:left w:val="none" w:sz="0" w:space="0" w:color="auto"/>
                <w:bottom w:val="none" w:sz="0" w:space="0" w:color="auto"/>
                <w:right w:val="none" w:sz="0" w:space="0" w:color="auto"/>
              </w:divBdr>
            </w:div>
            <w:div w:id="782310331">
              <w:marLeft w:val="0"/>
              <w:marRight w:val="0"/>
              <w:marTop w:val="0"/>
              <w:marBottom w:val="0"/>
              <w:divBdr>
                <w:top w:val="none" w:sz="0" w:space="0" w:color="auto"/>
                <w:left w:val="none" w:sz="0" w:space="0" w:color="auto"/>
                <w:bottom w:val="none" w:sz="0" w:space="0" w:color="auto"/>
                <w:right w:val="none" w:sz="0" w:space="0" w:color="auto"/>
              </w:divBdr>
            </w:div>
            <w:div w:id="1817212850">
              <w:marLeft w:val="0"/>
              <w:marRight w:val="0"/>
              <w:marTop w:val="0"/>
              <w:marBottom w:val="0"/>
              <w:divBdr>
                <w:top w:val="none" w:sz="0" w:space="0" w:color="auto"/>
                <w:left w:val="none" w:sz="0" w:space="0" w:color="auto"/>
                <w:bottom w:val="none" w:sz="0" w:space="0" w:color="auto"/>
                <w:right w:val="none" w:sz="0" w:space="0" w:color="auto"/>
              </w:divBdr>
            </w:div>
            <w:div w:id="172691356">
              <w:marLeft w:val="0"/>
              <w:marRight w:val="0"/>
              <w:marTop w:val="0"/>
              <w:marBottom w:val="0"/>
              <w:divBdr>
                <w:top w:val="none" w:sz="0" w:space="0" w:color="auto"/>
                <w:left w:val="none" w:sz="0" w:space="0" w:color="auto"/>
                <w:bottom w:val="none" w:sz="0" w:space="0" w:color="auto"/>
                <w:right w:val="none" w:sz="0" w:space="0" w:color="auto"/>
              </w:divBdr>
            </w:div>
            <w:div w:id="1679575521">
              <w:marLeft w:val="0"/>
              <w:marRight w:val="0"/>
              <w:marTop w:val="0"/>
              <w:marBottom w:val="0"/>
              <w:divBdr>
                <w:top w:val="none" w:sz="0" w:space="0" w:color="auto"/>
                <w:left w:val="none" w:sz="0" w:space="0" w:color="auto"/>
                <w:bottom w:val="none" w:sz="0" w:space="0" w:color="auto"/>
                <w:right w:val="none" w:sz="0" w:space="0" w:color="auto"/>
              </w:divBdr>
            </w:div>
            <w:div w:id="434834983">
              <w:marLeft w:val="0"/>
              <w:marRight w:val="0"/>
              <w:marTop w:val="0"/>
              <w:marBottom w:val="0"/>
              <w:divBdr>
                <w:top w:val="none" w:sz="0" w:space="0" w:color="auto"/>
                <w:left w:val="none" w:sz="0" w:space="0" w:color="auto"/>
                <w:bottom w:val="none" w:sz="0" w:space="0" w:color="auto"/>
                <w:right w:val="none" w:sz="0" w:space="0" w:color="auto"/>
              </w:divBdr>
              <w:divsChild>
                <w:div w:id="1432896541">
                  <w:marLeft w:val="0"/>
                  <w:marRight w:val="0"/>
                  <w:marTop w:val="0"/>
                  <w:marBottom w:val="0"/>
                  <w:divBdr>
                    <w:top w:val="none" w:sz="0" w:space="0" w:color="auto"/>
                    <w:left w:val="none" w:sz="0" w:space="0" w:color="auto"/>
                    <w:bottom w:val="none" w:sz="0" w:space="0" w:color="auto"/>
                    <w:right w:val="none" w:sz="0" w:space="0" w:color="auto"/>
                  </w:divBdr>
                </w:div>
                <w:div w:id="395667885">
                  <w:marLeft w:val="0"/>
                  <w:marRight w:val="0"/>
                  <w:marTop w:val="0"/>
                  <w:marBottom w:val="0"/>
                  <w:divBdr>
                    <w:top w:val="none" w:sz="0" w:space="0" w:color="auto"/>
                    <w:left w:val="none" w:sz="0" w:space="0" w:color="auto"/>
                    <w:bottom w:val="none" w:sz="0" w:space="0" w:color="auto"/>
                    <w:right w:val="none" w:sz="0" w:space="0" w:color="auto"/>
                  </w:divBdr>
                </w:div>
                <w:div w:id="1218931910">
                  <w:marLeft w:val="0"/>
                  <w:marRight w:val="0"/>
                  <w:marTop w:val="0"/>
                  <w:marBottom w:val="0"/>
                  <w:divBdr>
                    <w:top w:val="none" w:sz="0" w:space="0" w:color="auto"/>
                    <w:left w:val="none" w:sz="0" w:space="0" w:color="auto"/>
                    <w:bottom w:val="none" w:sz="0" w:space="0" w:color="auto"/>
                    <w:right w:val="none" w:sz="0" w:space="0" w:color="auto"/>
                  </w:divBdr>
                </w:div>
                <w:div w:id="509485737">
                  <w:marLeft w:val="0"/>
                  <w:marRight w:val="0"/>
                  <w:marTop w:val="0"/>
                  <w:marBottom w:val="0"/>
                  <w:divBdr>
                    <w:top w:val="none" w:sz="0" w:space="0" w:color="auto"/>
                    <w:left w:val="none" w:sz="0" w:space="0" w:color="auto"/>
                    <w:bottom w:val="none" w:sz="0" w:space="0" w:color="auto"/>
                    <w:right w:val="none" w:sz="0" w:space="0" w:color="auto"/>
                  </w:divBdr>
                </w:div>
                <w:div w:id="1670868800">
                  <w:marLeft w:val="0"/>
                  <w:marRight w:val="0"/>
                  <w:marTop w:val="0"/>
                  <w:marBottom w:val="0"/>
                  <w:divBdr>
                    <w:top w:val="none" w:sz="0" w:space="0" w:color="auto"/>
                    <w:left w:val="none" w:sz="0" w:space="0" w:color="auto"/>
                    <w:bottom w:val="none" w:sz="0" w:space="0" w:color="auto"/>
                    <w:right w:val="none" w:sz="0" w:space="0" w:color="auto"/>
                  </w:divBdr>
                </w:div>
              </w:divsChild>
            </w:div>
            <w:div w:id="843975208">
              <w:marLeft w:val="0"/>
              <w:marRight w:val="0"/>
              <w:marTop w:val="0"/>
              <w:marBottom w:val="0"/>
              <w:divBdr>
                <w:top w:val="none" w:sz="0" w:space="0" w:color="auto"/>
                <w:left w:val="none" w:sz="0" w:space="0" w:color="auto"/>
                <w:bottom w:val="none" w:sz="0" w:space="0" w:color="auto"/>
                <w:right w:val="none" w:sz="0" w:space="0" w:color="auto"/>
              </w:divBdr>
              <w:divsChild>
                <w:div w:id="1490904359">
                  <w:marLeft w:val="0"/>
                  <w:marRight w:val="0"/>
                  <w:marTop w:val="0"/>
                  <w:marBottom w:val="0"/>
                  <w:divBdr>
                    <w:top w:val="none" w:sz="0" w:space="0" w:color="auto"/>
                    <w:left w:val="none" w:sz="0" w:space="0" w:color="auto"/>
                    <w:bottom w:val="none" w:sz="0" w:space="0" w:color="auto"/>
                    <w:right w:val="none" w:sz="0" w:space="0" w:color="auto"/>
                  </w:divBdr>
                </w:div>
                <w:div w:id="1674456719">
                  <w:marLeft w:val="0"/>
                  <w:marRight w:val="0"/>
                  <w:marTop w:val="0"/>
                  <w:marBottom w:val="0"/>
                  <w:divBdr>
                    <w:top w:val="none" w:sz="0" w:space="0" w:color="auto"/>
                    <w:left w:val="none" w:sz="0" w:space="0" w:color="auto"/>
                    <w:bottom w:val="none" w:sz="0" w:space="0" w:color="auto"/>
                    <w:right w:val="none" w:sz="0" w:space="0" w:color="auto"/>
                  </w:divBdr>
                </w:div>
                <w:div w:id="851648612">
                  <w:marLeft w:val="0"/>
                  <w:marRight w:val="0"/>
                  <w:marTop w:val="0"/>
                  <w:marBottom w:val="0"/>
                  <w:divBdr>
                    <w:top w:val="none" w:sz="0" w:space="0" w:color="auto"/>
                    <w:left w:val="none" w:sz="0" w:space="0" w:color="auto"/>
                    <w:bottom w:val="none" w:sz="0" w:space="0" w:color="auto"/>
                    <w:right w:val="none" w:sz="0" w:space="0" w:color="auto"/>
                  </w:divBdr>
                </w:div>
                <w:div w:id="915555976">
                  <w:marLeft w:val="0"/>
                  <w:marRight w:val="0"/>
                  <w:marTop w:val="0"/>
                  <w:marBottom w:val="0"/>
                  <w:divBdr>
                    <w:top w:val="none" w:sz="0" w:space="0" w:color="auto"/>
                    <w:left w:val="none" w:sz="0" w:space="0" w:color="auto"/>
                    <w:bottom w:val="none" w:sz="0" w:space="0" w:color="auto"/>
                    <w:right w:val="none" w:sz="0" w:space="0" w:color="auto"/>
                  </w:divBdr>
                </w:div>
                <w:div w:id="1798523870">
                  <w:marLeft w:val="0"/>
                  <w:marRight w:val="0"/>
                  <w:marTop w:val="0"/>
                  <w:marBottom w:val="0"/>
                  <w:divBdr>
                    <w:top w:val="none" w:sz="0" w:space="0" w:color="auto"/>
                    <w:left w:val="none" w:sz="0" w:space="0" w:color="auto"/>
                    <w:bottom w:val="none" w:sz="0" w:space="0" w:color="auto"/>
                    <w:right w:val="none" w:sz="0" w:space="0" w:color="auto"/>
                  </w:divBdr>
                </w:div>
              </w:divsChild>
            </w:div>
            <w:div w:id="618607286">
              <w:marLeft w:val="0"/>
              <w:marRight w:val="0"/>
              <w:marTop w:val="0"/>
              <w:marBottom w:val="0"/>
              <w:divBdr>
                <w:top w:val="none" w:sz="0" w:space="0" w:color="auto"/>
                <w:left w:val="none" w:sz="0" w:space="0" w:color="auto"/>
                <w:bottom w:val="none" w:sz="0" w:space="0" w:color="auto"/>
                <w:right w:val="none" w:sz="0" w:space="0" w:color="auto"/>
              </w:divBdr>
            </w:div>
            <w:div w:id="2135715340">
              <w:marLeft w:val="0"/>
              <w:marRight w:val="0"/>
              <w:marTop w:val="0"/>
              <w:marBottom w:val="0"/>
              <w:divBdr>
                <w:top w:val="none" w:sz="0" w:space="0" w:color="auto"/>
                <w:left w:val="none" w:sz="0" w:space="0" w:color="auto"/>
                <w:bottom w:val="none" w:sz="0" w:space="0" w:color="auto"/>
                <w:right w:val="none" w:sz="0" w:space="0" w:color="auto"/>
              </w:divBdr>
            </w:div>
            <w:div w:id="1873378818">
              <w:marLeft w:val="0"/>
              <w:marRight w:val="0"/>
              <w:marTop w:val="0"/>
              <w:marBottom w:val="0"/>
              <w:divBdr>
                <w:top w:val="none" w:sz="0" w:space="0" w:color="auto"/>
                <w:left w:val="none" w:sz="0" w:space="0" w:color="auto"/>
                <w:bottom w:val="none" w:sz="0" w:space="0" w:color="auto"/>
                <w:right w:val="none" w:sz="0" w:space="0" w:color="auto"/>
              </w:divBdr>
            </w:div>
            <w:div w:id="1114400000">
              <w:marLeft w:val="0"/>
              <w:marRight w:val="0"/>
              <w:marTop w:val="0"/>
              <w:marBottom w:val="0"/>
              <w:divBdr>
                <w:top w:val="none" w:sz="0" w:space="0" w:color="auto"/>
                <w:left w:val="none" w:sz="0" w:space="0" w:color="auto"/>
                <w:bottom w:val="none" w:sz="0" w:space="0" w:color="auto"/>
                <w:right w:val="none" w:sz="0" w:space="0" w:color="auto"/>
              </w:divBdr>
            </w:div>
            <w:div w:id="1762408066">
              <w:marLeft w:val="0"/>
              <w:marRight w:val="0"/>
              <w:marTop w:val="0"/>
              <w:marBottom w:val="0"/>
              <w:divBdr>
                <w:top w:val="none" w:sz="0" w:space="0" w:color="auto"/>
                <w:left w:val="none" w:sz="0" w:space="0" w:color="auto"/>
                <w:bottom w:val="none" w:sz="0" w:space="0" w:color="auto"/>
                <w:right w:val="none" w:sz="0" w:space="0" w:color="auto"/>
              </w:divBdr>
            </w:div>
            <w:div w:id="2050107675">
              <w:marLeft w:val="0"/>
              <w:marRight w:val="0"/>
              <w:marTop w:val="0"/>
              <w:marBottom w:val="0"/>
              <w:divBdr>
                <w:top w:val="none" w:sz="0" w:space="0" w:color="auto"/>
                <w:left w:val="none" w:sz="0" w:space="0" w:color="auto"/>
                <w:bottom w:val="none" w:sz="0" w:space="0" w:color="auto"/>
                <w:right w:val="none" w:sz="0" w:space="0" w:color="auto"/>
              </w:divBdr>
              <w:divsChild>
                <w:div w:id="1057627498">
                  <w:marLeft w:val="0"/>
                  <w:marRight w:val="0"/>
                  <w:marTop w:val="0"/>
                  <w:marBottom w:val="0"/>
                  <w:divBdr>
                    <w:top w:val="none" w:sz="0" w:space="0" w:color="auto"/>
                    <w:left w:val="none" w:sz="0" w:space="0" w:color="auto"/>
                    <w:bottom w:val="none" w:sz="0" w:space="0" w:color="auto"/>
                    <w:right w:val="none" w:sz="0" w:space="0" w:color="auto"/>
                  </w:divBdr>
                </w:div>
                <w:div w:id="1899129804">
                  <w:marLeft w:val="0"/>
                  <w:marRight w:val="0"/>
                  <w:marTop w:val="0"/>
                  <w:marBottom w:val="0"/>
                  <w:divBdr>
                    <w:top w:val="none" w:sz="0" w:space="0" w:color="auto"/>
                    <w:left w:val="none" w:sz="0" w:space="0" w:color="auto"/>
                    <w:bottom w:val="none" w:sz="0" w:space="0" w:color="auto"/>
                    <w:right w:val="none" w:sz="0" w:space="0" w:color="auto"/>
                  </w:divBdr>
                </w:div>
                <w:div w:id="592858404">
                  <w:marLeft w:val="0"/>
                  <w:marRight w:val="0"/>
                  <w:marTop w:val="0"/>
                  <w:marBottom w:val="0"/>
                  <w:divBdr>
                    <w:top w:val="none" w:sz="0" w:space="0" w:color="auto"/>
                    <w:left w:val="none" w:sz="0" w:space="0" w:color="auto"/>
                    <w:bottom w:val="none" w:sz="0" w:space="0" w:color="auto"/>
                    <w:right w:val="none" w:sz="0" w:space="0" w:color="auto"/>
                  </w:divBdr>
                </w:div>
              </w:divsChild>
            </w:div>
            <w:div w:id="159081408">
              <w:marLeft w:val="0"/>
              <w:marRight w:val="0"/>
              <w:marTop w:val="0"/>
              <w:marBottom w:val="0"/>
              <w:divBdr>
                <w:top w:val="none" w:sz="0" w:space="0" w:color="auto"/>
                <w:left w:val="none" w:sz="0" w:space="0" w:color="auto"/>
                <w:bottom w:val="none" w:sz="0" w:space="0" w:color="auto"/>
                <w:right w:val="none" w:sz="0" w:space="0" w:color="auto"/>
              </w:divBdr>
              <w:divsChild>
                <w:div w:id="1160538433">
                  <w:marLeft w:val="0"/>
                  <w:marRight w:val="0"/>
                  <w:marTop w:val="0"/>
                  <w:marBottom w:val="0"/>
                  <w:divBdr>
                    <w:top w:val="none" w:sz="0" w:space="0" w:color="auto"/>
                    <w:left w:val="none" w:sz="0" w:space="0" w:color="auto"/>
                    <w:bottom w:val="none" w:sz="0" w:space="0" w:color="auto"/>
                    <w:right w:val="none" w:sz="0" w:space="0" w:color="auto"/>
                  </w:divBdr>
                </w:div>
              </w:divsChild>
            </w:div>
            <w:div w:id="87431005">
              <w:marLeft w:val="0"/>
              <w:marRight w:val="0"/>
              <w:marTop w:val="0"/>
              <w:marBottom w:val="0"/>
              <w:divBdr>
                <w:top w:val="none" w:sz="0" w:space="0" w:color="auto"/>
                <w:left w:val="none" w:sz="0" w:space="0" w:color="auto"/>
                <w:bottom w:val="none" w:sz="0" w:space="0" w:color="auto"/>
                <w:right w:val="none" w:sz="0" w:space="0" w:color="auto"/>
              </w:divBdr>
              <w:divsChild>
                <w:div w:id="1551185887">
                  <w:marLeft w:val="0"/>
                  <w:marRight w:val="0"/>
                  <w:marTop w:val="0"/>
                  <w:marBottom w:val="0"/>
                  <w:divBdr>
                    <w:top w:val="none" w:sz="0" w:space="0" w:color="auto"/>
                    <w:left w:val="none" w:sz="0" w:space="0" w:color="auto"/>
                    <w:bottom w:val="none" w:sz="0" w:space="0" w:color="auto"/>
                    <w:right w:val="none" w:sz="0" w:space="0" w:color="auto"/>
                  </w:divBdr>
                </w:div>
                <w:div w:id="1844317578">
                  <w:marLeft w:val="0"/>
                  <w:marRight w:val="0"/>
                  <w:marTop w:val="0"/>
                  <w:marBottom w:val="0"/>
                  <w:divBdr>
                    <w:top w:val="none" w:sz="0" w:space="0" w:color="auto"/>
                    <w:left w:val="none" w:sz="0" w:space="0" w:color="auto"/>
                    <w:bottom w:val="none" w:sz="0" w:space="0" w:color="auto"/>
                    <w:right w:val="none" w:sz="0" w:space="0" w:color="auto"/>
                  </w:divBdr>
                </w:div>
                <w:div w:id="2053530715">
                  <w:marLeft w:val="0"/>
                  <w:marRight w:val="0"/>
                  <w:marTop w:val="0"/>
                  <w:marBottom w:val="0"/>
                  <w:divBdr>
                    <w:top w:val="none" w:sz="0" w:space="0" w:color="auto"/>
                    <w:left w:val="none" w:sz="0" w:space="0" w:color="auto"/>
                    <w:bottom w:val="none" w:sz="0" w:space="0" w:color="auto"/>
                    <w:right w:val="none" w:sz="0" w:space="0" w:color="auto"/>
                  </w:divBdr>
                </w:div>
                <w:div w:id="587423677">
                  <w:marLeft w:val="0"/>
                  <w:marRight w:val="0"/>
                  <w:marTop w:val="0"/>
                  <w:marBottom w:val="0"/>
                  <w:divBdr>
                    <w:top w:val="none" w:sz="0" w:space="0" w:color="auto"/>
                    <w:left w:val="none" w:sz="0" w:space="0" w:color="auto"/>
                    <w:bottom w:val="none" w:sz="0" w:space="0" w:color="auto"/>
                    <w:right w:val="none" w:sz="0" w:space="0" w:color="auto"/>
                  </w:divBdr>
                </w:div>
              </w:divsChild>
            </w:div>
            <w:div w:id="1152137218">
              <w:marLeft w:val="0"/>
              <w:marRight w:val="0"/>
              <w:marTop w:val="0"/>
              <w:marBottom w:val="0"/>
              <w:divBdr>
                <w:top w:val="none" w:sz="0" w:space="0" w:color="auto"/>
                <w:left w:val="none" w:sz="0" w:space="0" w:color="auto"/>
                <w:bottom w:val="none" w:sz="0" w:space="0" w:color="auto"/>
                <w:right w:val="none" w:sz="0" w:space="0" w:color="auto"/>
              </w:divBdr>
              <w:divsChild>
                <w:div w:id="504588480">
                  <w:marLeft w:val="0"/>
                  <w:marRight w:val="0"/>
                  <w:marTop w:val="0"/>
                  <w:marBottom w:val="0"/>
                  <w:divBdr>
                    <w:top w:val="none" w:sz="0" w:space="0" w:color="auto"/>
                    <w:left w:val="none" w:sz="0" w:space="0" w:color="auto"/>
                    <w:bottom w:val="none" w:sz="0" w:space="0" w:color="auto"/>
                    <w:right w:val="none" w:sz="0" w:space="0" w:color="auto"/>
                  </w:divBdr>
                </w:div>
                <w:div w:id="1156649978">
                  <w:marLeft w:val="0"/>
                  <w:marRight w:val="0"/>
                  <w:marTop w:val="0"/>
                  <w:marBottom w:val="0"/>
                  <w:divBdr>
                    <w:top w:val="none" w:sz="0" w:space="0" w:color="auto"/>
                    <w:left w:val="none" w:sz="0" w:space="0" w:color="auto"/>
                    <w:bottom w:val="none" w:sz="0" w:space="0" w:color="auto"/>
                    <w:right w:val="none" w:sz="0" w:space="0" w:color="auto"/>
                  </w:divBdr>
                </w:div>
                <w:div w:id="2121802437">
                  <w:marLeft w:val="0"/>
                  <w:marRight w:val="0"/>
                  <w:marTop w:val="0"/>
                  <w:marBottom w:val="0"/>
                  <w:divBdr>
                    <w:top w:val="none" w:sz="0" w:space="0" w:color="auto"/>
                    <w:left w:val="none" w:sz="0" w:space="0" w:color="auto"/>
                    <w:bottom w:val="none" w:sz="0" w:space="0" w:color="auto"/>
                    <w:right w:val="none" w:sz="0" w:space="0" w:color="auto"/>
                  </w:divBdr>
                </w:div>
                <w:div w:id="58748857">
                  <w:marLeft w:val="0"/>
                  <w:marRight w:val="0"/>
                  <w:marTop w:val="0"/>
                  <w:marBottom w:val="0"/>
                  <w:divBdr>
                    <w:top w:val="none" w:sz="0" w:space="0" w:color="auto"/>
                    <w:left w:val="none" w:sz="0" w:space="0" w:color="auto"/>
                    <w:bottom w:val="none" w:sz="0" w:space="0" w:color="auto"/>
                    <w:right w:val="none" w:sz="0" w:space="0" w:color="auto"/>
                  </w:divBdr>
                </w:div>
              </w:divsChild>
            </w:div>
            <w:div w:id="952518164">
              <w:marLeft w:val="0"/>
              <w:marRight w:val="0"/>
              <w:marTop w:val="0"/>
              <w:marBottom w:val="0"/>
              <w:divBdr>
                <w:top w:val="none" w:sz="0" w:space="0" w:color="auto"/>
                <w:left w:val="none" w:sz="0" w:space="0" w:color="auto"/>
                <w:bottom w:val="none" w:sz="0" w:space="0" w:color="auto"/>
                <w:right w:val="none" w:sz="0" w:space="0" w:color="auto"/>
              </w:divBdr>
            </w:div>
            <w:div w:id="260798379">
              <w:marLeft w:val="0"/>
              <w:marRight w:val="0"/>
              <w:marTop w:val="0"/>
              <w:marBottom w:val="0"/>
              <w:divBdr>
                <w:top w:val="none" w:sz="0" w:space="0" w:color="auto"/>
                <w:left w:val="none" w:sz="0" w:space="0" w:color="auto"/>
                <w:bottom w:val="none" w:sz="0" w:space="0" w:color="auto"/>
                <w:right w:val="none" w:sz="0" w:space="0" w:color="auto"/>
              </w:divBdr>
            </w:div>
            <w:div w:id="1947930100">
              <w:marLeft w:val="0"/>
              <w:marRight w:val="0"/>
              <w:marTop w:val="0"/>
              <w:marBottom w:val="0"/>
              <w:divBdr>
                <w:top w:val="none" w:sz="0" w:space="0" w:color="auto"/>
                <w:left w:val="none" w:sz="0" w:space="0" w:color="auto"/>
                <w:bottom w:val="none" w:sz="0" w:space="0" w:color="auto"/>
                <w:right w:val="none" w:sz="0" w:space="0" w:color="auto"/>
              </w:divBdr>
            </w:div>
            <w:div w:id="1542132675">
              <w:marLeft w:val="0"/>
              <w:marRight w:val="0"/>
              <w:marTop w:val="0"/>
              <w:marBottom w:val="0"/>
              <w:divBdr>
                <w:top w:val="none" w:sz="0" w:space="0" w:color="auto"/>
                <w:left w:val="none" w:sz="0" w:space="0" w:color="auto"/>
                <w:bottom w:val="none" w:sz="0" w:space="0" w:color="auto"/>
                <w:right w:val="none" w:sz="0" w:space="0" w:color="auto"/>
              </w:divBdr>
            </w:div>
            <w:div w:id="623464490">
              <w:marLeft w:val="0"/>
              <w:marRight w:val="0"/>
              <w:marTop w:val="0"/>
              <w:marBottom w:val="0"/>
              <w:divBdr>
                <w:top w:val="none" w:sz="0" w:space="0" w:color="auto"/>
                <w:left w:val="none" w:sz="0" w:space="0" w:color="auto"/>
                <w:bottom w:val="none" w:sz="0" w:space="0" w:color="auto"/>
                <w:right w:val="none" w:sz="0" w:space="0" w:color="auto"/>
              </w:divBdr>
            </w:div>
            <w:div w:id="2094424235">
              <w:marLeft w:val="0"/>
              <w:marRight w:val="0"/>
              <w:marTop w:val="0"/>
              <w:marBottom w:val="0"/>
              <w:divBdr>
                <w:top w:val="none" w:sz="0" w:space="0" w:color="auto"/>
                <w:left w:val="none" w:sz="0" w:space="0" w:color="auto"/>
                <w:bottom w:val="none" w:sz="0" w:space="0" w:color="auto"/>
                <w:right w:val="none" w:sz="0" w:space="0" w:color="auto"/>
              </w:divBdr>
            </w:div>
            <w:div w:id="893856303">
              <w:marLeft w:val="0"/>
              <w:marRight w:val="0"/>
              <w:marTop w:val="0"/>
              <w:marBottom w:val="0"/>
              <w:divBdr>
                <w:top w:val="none" w:sz="0" w:space="0" w:color="auto"/>
                <w:left w:val="none" w:sz="0" w:space="0" w:color="auto"/>
                <w:bottom w:val="none" w:sz="0" w:space="0" w:color="auto"/>
                <w:right w:val="none" w:sz="0" w:space="0" w:color="auto"/>
              </w:divBdr>
            </w:div>
            <w:div w:id="1348748252">
              <w:marLeft w:val="0"/>
              <w:marRight w:val="0"/>
              <w:marTop w:val="0"/>
              <w:marBottom w:val="0"/>
              <w:divBdr>
                <w:top w:val="none" w:sz="0" w:space="0" w:color="auto"/>
                <w:left w:val="none" w:sz="0" w:space="0" w:color="auto"/>
                <w:bottom w:val="none" w:sz="0" w:space="0" w:color="auto"/>
                <w:right w:val="none" w:sz="0" w:space="0" w:color="auto"/>
              </w:divBdr>
            </w:div>
            <w:div w:id="1603495827">
              <w:marLeft w:val="0"/>
              <w:marRight w:val="0"/>
              <w:marTop w:val="0"/>
              <w:marBottom w:val="0"/>
              <w:divBdr>
                <w:top w:val="none" w:sz="0" w:space="0" w:color="auto"/>
                <w:left w:val="none" w:sz="0" w:space="0" w:color="auto"/>
                <w:bottom w:val="none" w:sz="0" w:space="0" w:color="auto"/>
                <w:right w:val="none" w:sz="0" w:space="0" w:color="auto"/>
              </w:divBdr>
            </w:div>
            <w:div w:id="3785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41112">
      <w:bodyDiv w:val="1"/>
      <w:marLeft w:val="0"/>
      <w:marRight w:val="0"/>
      <w:marTop w:val="0"/>
      <w:marBottom w:val="0"/>
      <w:divBdr>
        <w:top w:val="none" w:sz="0" w:space="0" w:color="auto"/>
        <w:left w:val="none" w:sz="0" w:space="0" w:color="auto"/>
        <w:bottom w:val="none" w:sz="0" w:space="0" w:color="auto"/>
        <w:right w:val="none" w:sz="0" w:space="0" w:color="auto"/>
      </w:divBdr>
    </w:div>
    <w:div w:id="1484734152">
      <w:bodyDiv w:val="1"/>
      <w:marLeft w:val="0"/>
      <w:marRight w:val="0"/>
      <w:marTop w:val="0"/>
      <w:marBottom w:val="0"/>
      <w:divBdr>
        <w:top w:val="none" w:sz="0" w:space="0" w:color="auto"/>
        <w:left w:val="none" w:sz="0" w:space="0" w:color="auto"/>
        <w:bottom w:val="none" w:sz="0" w:space="0" w:color="auto"/>
        <w:right w:val="none" w:sz="0" w:space="0" w:color="auto"/>
      </w:divBdr>
    </w:div>
    <w:div w:id="18612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nagler\OneDrive%20-%20IU%20International%20University%20of%20Applied%20Sciences\Desktop\Vorlagen_TOOLS\Template_IU_Word_ENG_black.dotx" TargetMode="External"/></Relationships>
</file>

<file path=word/theme/theme1.xml><?xml version="1.0" encoding="utf-8"?>
<a:theme xmlns:a="http://schemas.openxmlformats.org/drawingml/2006/main" name="Office">
  <a:themeElements>
    <a:clrScheme name="IUBH CMYK">
      <a:dk1>
        <a:srgbClr val="000000"/>
      </a:dk1>
      <a:lt1>
        <a:srgbClr val="FFFFFF"/>
      </a:lt1>
      <a:dk2>
        <a:srgbClr val="1D1D1F"/>
      </a:dk2>
      <a:lt2>
        <a:srgbClr val="1891CB"/>
      </a:lt2>
      <a:accent1>
        <a:srgbClr val="EC4B8C"/>
      </a:accent1>
      <a:accent2>
        <a:srgbClr val="E94858"/>
      </a:accent2>
      <a:accent3>
        <a:srgbClr val="F18422"/>
      </a:accent3>
      <a:accent4>
        <a:srgbClr val="FFF259"/>
      </a:accent4>
      <a:accent5>
        <a:srgbClr val="79B747"/>
      </a:accent5>
      <a:accent6>
        <a:srgbClr val="28B3D3"/>
      </a:accent6>
      <a:hlink>
        <a:srgbClr val="1891CB"/>
      </a:hlink>
      <a:folHlink>
        <a:srgbClr val="1891CB"/>
      </a:folHlink>
    </a:clrScheme>
    <a:fontScheme name="IUBH">
      <a:majorFont>
        <a:latin typeface="Source Sans Pro SemiBold"/>
        <a:ea typeface=""/>
        <a:cs typeface=""/>
      </a:majorFont>
      <a:minorFont>
        <a:latin typeface="Source Serif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e1de99-1079-4bd0-98dc-f643554a1a46" xsi:nil="true"/>
    <lcf76f155ced4ddcb4097134ff3c332f xmlns="28aea869-ffe8-48f7-9e91-4a2b9eb4cdc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56F589EF02F4CB64774888E988C88" ma:contentTypeVersion="17" ma:contentTypeDescription="Create a new document." ma:contentTypeScope="" ma:versionID="af8c209771d750a4d7b175f5599a77d0">
  <xsd:schema xmlns:xsd="http://www.w3.org/2001/XMLSchema" xmlns:xs="http://www.w3.org/2001/XMLSchema" xmlns:p="http://schemas.microsoft.com/office/2006/metadata/properties" xmlns:ns2="28aea869-ffe8-48f7-9e91-4a2b9eb4cdc5" xmlns:ns3="15e1de99-1079-4bd0-98dc-f643554a1a46" targetNamespace="http://schemas.microsoft.com/office/2006/metadata/properties" ma:root="true" ma:fieldsID="ad1efdbb5cd8aecf543fe4cbcaa88ea0" ns2:_="" ns3:_="">
    <xsd:import namespace="28aea869-ffe8-48f7-9e91-4a2b9eb4cdc5"/>
    <xsd:import namespace="15e1de99-1079-4bd0-98dc-f643554a1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a869-ffe8-48f7-9e91-4a2b9eb4c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e705d6-38b3-4b97-b0df-0b3ae6773d9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1de99-1079-4bd0-98dc-f643554a1a4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08b0b1-ed9e-431f-b52b-5397bef1b677}" ma:internalName="TaxCatchAll" ma:showField="CatchAllData" ma:web="15e1de99-1079-4bd0-98dc-f643554a1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7419-A59F-4238-B383-63EC5861BA2E}">
  <ds:schemaRefs>
    <ds:schemaRef ds:uri="http://schemas.microsoft.com/office/2006/metadata/properties"/>
    <ds:schemaRef ds:uri="http://schemas.microsoft.com/office/infopath/2007/PartnerControls"/>
    <ds:schemaRef ds:uri="ae41b362-f252-4607-965d-5fbe6801c2a0"/>
    <ds:schemaRef ds:uri="59c4fb51-c5c5-4370-b175-6a2ed0bfe4b4"/>
  </ds:schemaRefs>
</ds:datastoreItem>
</file>

<file path=customXml/itemProps2.xml><?xml version="1.0" encoding="utf-8"?>
<ds:datastoreItem xmlns:ds="http://schemas.openxmlformats.org/officeDocument/2006/customXml" ds:itemID="{C8985BAC-13E7-4EA8-A796-1144B753BFA6}">
  <ds:schemaRefs>
    <ds:schemaRef ds:uri="http://schemas.microsoft.com/sharepoint/v3/contenttype/forms"/>
  </ds:schemaRefs>
</ds:datastoreItem>
</file>

<file path=customXml/itemProps3.xml><?xml version="1.0" encoding="utf-8"?>
<ds:datastoreItem xmlns:ds="http://schemas.openxmlformats.org/officeDocument/2006/customXml" ds:itemID="{FF9196F8-D17E-4413-A5DD-B64537E01FBA}"/>
</file>

<file path=customXml/itemProps4.xml><?xml version="1.0" encoding="utf-8"?>
<ds:datastoreItem xmlns:ds="http://schemas.openxmlformats.org/officeDocument/2006/customXml" ds:itemID="{C2F30113-4DA4-47F9-9773-0E6D6EA853B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Template_IU_Word_ENG_black</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Nagler, Christina</dc:creator>
  <cp:keywords/>
  <dc:description/>
  <cp:lastModifiedBy>Stoffel, Ruth</cp:lastModifiedBy>
  <cp:revision>4</cp:revision>
  <cp:lastPrinted>2022-11-08T07:18:00Z</cp:lastPrinted>
  <dcterms:created xsi:type="dcterms:W3CDTF">2022-11-30T13:06:00Z</dcterms:created>
  <dcterms:modified xsi:type="dcterms:W3CDTF">2022-12-05T10:04:06Z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0x010100F6356F589EF02F4CB64774888E988C88</vt:lpwstr>
  </property>
  <property fmtid="{D5CDD505-2E9C-101B-9397-08002B2CF9AE}" pid="3" name="MediaServiceImageTags">
    <vt:lpwstr/>
  </property>
</Properties>
</file>