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2E38" w14:textId="77777777" w:rsidR="00B53D88" w:rsidRDefault="00B53D88" w:rsidP="00B53D88">
      <w:pPr>
        <w:pStyle w:val="NormalWeb"/>
      </w:pPr>
      <w:r>
        <w:rPr>
          <w:rStyle w:val="Forte"/>
        </w:rPr>
        <w:t>ADITIVO DE PRORROGAÇÃO DE PRAZO AO EDITAL DE CHAMAMENTO PÚBLICO</w:t>
      </w:r>
    </w:p>
    <w:p w14:paraId="00B0D70A" w14:textId="5A083E6B" w:rsidR="00B53D88" w:rsidRDefault="00B53D88" w:rsidP="00B53D88">
      <w:pPr>
        <w:pStyle w:val="NormalWeb"/>
      </w:pPr>
      <w:r>
        <w:rPr>
          <w:rStyle w:val="Forte"/>
        </w:rPr>
        <w:t>A Festa Nacional da Uva, Turismo e Empreendimentos S/A</w:t>
      </w:r>
      <w:r>
        <w:t xml:space="preserve">, no uso de suas atribuições legais e com fundamento nas disposições previstas no Edital de Chamamento Público nº 001/2025, torna público o presente </w:t>
      </w:r>
      <w:r>
        <w:rPr>
          <w:rStyle w:val="Forte"/>
        </w:rPr>
        <w:t>TERMO ADITIVO</w:t>
      </w:r>
      <w:r>
        <w:t>, que prorroga o prazo estabelecido para a seleção de empresa prestadora de serviços de eletricista, nos seguintes termos:</w:t>
      </w:r>
    </w:p>
    <w:p w14:paraId="1B36530E" w14:textId="47BB19C6" w:rsidR="00B53D88" w:rsidRDefault="00B53D88" w:rsidP="00B53D88">
      <w:pPr>
        <w:pStyle w:val="NormalWeb"/>
      </w:pPr>
      <w:r>
        <w:rPr>
          <w:rStyle w:val="Forte"/>
        </w:rPr>
        <w:t>CLÁUSULA PRIMEIRA – DO OBJETO</w:t>
      </w:r>
      <w:r>
        <w:br/>
        <w:t xml:space="preserve">1.1. O presente Termo Aditivo tem por objeto a prorrogação do prazo para apresentação das propostas e demais documentos exigidos no Edital de Chamamento Público nº 001/2025, referente à contratação de serviços de eletricista para o </w:t>
      </w:r>
      <w:r>
        <w:rPr>
          <w:rStyle w:val="Forte"/>
        </w:rPr>
        <w:t>Parque de Eventos Mário Bernardino Ramos</w:t>
      </w:r>
      <w:r>
        <w:t>.</w:t>
      </w:r>
    </w:p>
    <w:p w14:paraId="0E1D1150" w14:textId="2A20E335" w:rsidR="00B53D88" w:rsidRDefault="00B53D88" w:rsidP="00B53D88">
      <w:pPr>
        <w:pStyle w:val="NormalWeb"/>
      </w:pPr>
      <w:r>
        <w:rPr>
          <w:rStyle w:val="Forte"/>
        </w:rPr>
        <w:t>CLÁUSULA SEGUNDA – DA PRORROGAÇÃO DO PRAZO</w:t>
      </w:r>
      <w:r>
        <w:br/>
        <w:t xml:space="preserve">2.1. O prazo para a entrega das propostas, inicialmente previsto para 03/02/2025, fica prorrogado até </w:t>
      </w:r>
      <w:r>
        <w:rPr>
          <w:rStyle w:val="Forte"/>
        </w:rPr>
        <w:t>10/02/2025</w:t>
      </w:r>
      <w:r>
        <w:t>, mantidas todas as demais disposições e exigências estabelecidas no edital.</w:t>
      </w:r>
    </w:p>
    <w:p w14:paraId="0C2DE526" w14:textId="77777777" w:rsidR="00B53D88" w:rsidRDefault="00B53D88" w:rsidP="00B53D88">
      <w:pPr>
        <w:pStyle w:val="NormalWeb"/>
      </w:pPr>
      <w:r>
        <w:t>2.2. Consequentemente, os prazos subsequentes do certame serão ajustados conforme necessidade, sendo divulgadas novas datas para análise, seleção e formalização da contratação.</w:t>
      </w:r>
    </w:p>
    <w:p w14:paraId="57BC8BAD" w14:textId="77777777" w:rsidR="00B53D88" w:rsidRDefault="00B53D88" w:rsidP="00B53D88">
      <w:pPr>
        <w:pStyle w:val="NormalWeb"/>
      </w:pPr>
      <w:r>
        <w:rPr>
          <w:rStyle w:val="Forte"/>
        </w:rPr>
        <w:t>CLÁUSULA TERCEIRA – DAS DEMAIS CONDIÇÕES</w:t>
      </w:r>
      <w:r>
        <w:br/>
        <w:t>3.1. Permanecem inalteradas todas as demais cláusulas e condições previstas no edital original e seus anexos, não expressamente modificadas por este termo aditivo.</w:t>
      </w:r>
    </w:p>
    <w:p w14:paraId="77475C20" w14:textId="77777777" w:rsidR="00B53D88" w:rsidRDefault="00B53D88" w:rsidP="00B53D88">
      <w:pPr>
        <w:pStyle w:val="NormalWeb"/>
      </w:pPr>
      <w:r>
        <w:t>3.2. Os interessados deverão observar a nova data limite para submissão de suas propostas, sob pena de desclassificação, conforme critérios estabelecidos no edital.</w:t>
      </w:r>
    </w:p>
    <w:p w14:paraId="07A62BEB" w14:textId="77777777" w:rsidR="00B53D88" w:rsidRDefault="00B53D88" w:rsidP="00B53D88">
      <w:pPr>
        <w:pStyle w:val="NormalWeb"/>
      </w:pPr>
      <w:r>
        <w:rPr>
          <w:rStyle w:val="Forte"/>
        </w:rPr>
        <w:t>CLÁUSULA QUARTA – DA PUBLICIDADE</w:t>
      </w:r>
      <w:r>
        <w:br/>
        <w:t>4.1. O presente aditivo será divulgado nos mesmos meios utilizados para a publicação do edital original, garantindo a ampla publicidade e conhecimento por parte dos interessados.</w:t>
      </w:r>
    </w:p>
    <w:p w14:paraId="0CEF8641" w14:textId="42230818" w:rsidR="00B53D88" w:rsidRDefault="00B53D88" w:rsidP="00B53D88">
      <w:pPr>
        <w:pStyle w:val="NormalWeb"/>
      </w:pPr>
      <w:r>
        <w:rPr>
          <w:rStyle w:val="Forte"/>
        </w:rPr>
        <w:t>Caxias do Sul, 03 de fevereiro de 2025</w:t>
      </w:r>
    </w:p>
    <w:p w14:paraId="1F3F9A7C" w14:textId="77777777" w:rsidR="00B53D88" w:rsidRDefault="00B53D88" w:rsidP="00B53D88">
      <w:pPr>
        <w:pStyle w:val="NormalWeb"/>
        <w:jc w:val="center"/>
        <w:rPr>
          <w:rStyle w:val="Forte"/>
        </w:rPr>
      </w:pPr>
      <w:r>
        <w:rPr>
          <w:rStyle w:val="Forte"/>
        </w:rPr>
        <w:t>Milton Corlatti</w:t>
      </w:r>
    </w:p>
    <w:p w14:paraId="4442DCBD" w14:textId="77777777" w:rsidR="00B53D88" w:rsidRDefault="00B53D88" w:rsidP="00B53D88">
      <w:pPr>
        <w:pStyle w:val="NormalWeb"/>
        <w:jc w:val="center"/>
        <w:rPr>
          <w:rStyle w:val="Forte"/>
        </w:rPr>
      </w:pPr>
      <w:r>
        <w:rPr>
          <w:rStyle w:val="Forte"/>
        </w:rPr>
        <w:t>Diretor-Presidente</w:t>
      </w:r>
    </w:p>
    <w:p w14:paraId="5BFE21B6" w14:textId="49D32518" w:rsidR="00B53D88" w:rsidRDefault="00B53D88" w:rsidP="00B53D88">
      <w:pPr>
        <w:pStyle w:val="NormalWeb"/>
        <w:jc w:val="center"/>
      </w:pPr>
      <w:r>
        <w:rPr>
          <w:rStyle w:val="Forte"/>
        </w:rPr>
        <w:t>Festa Nacional da Uva, Turismo e Empreendimentos S/A</w:t>
      </w:r>
    </w:p>
    <w:p w14:paraId="47A72E36" w14:textId="0D453C05" w:rsidR="0009728F" w:rsidRPr="00B53D88" w:rsidRDefault="0009728F" w:rsidP="00B53D88"/>
    <w:sectPr w:rsidR="0009728F" w:rsidRPr="00B53D88" w:rsidSect="00AF43F7">
      <w:headerReference w:type="default" r:id="rId8"/>
      <w:footerReference w:type="even" r:id="rId9"/>
      <w:footerReference w:type="default" r:id="rId10"/>
      <w:pgSz w:w="11907" w:h="16840" w:code="9"/>
      <w:pgMar w:top="2269" w:right="481" w:bottom="1418" w:left="1219" w:header="2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2DFB" w14:textId="77777777" w:rsidR="00D90EC9" w:rsidRDefault="00D90EC9">
      <w:r>
        <w:separator/>
      </w:r>
    </w:p>
  </w:endnote>
  <w:endnote w:type="continuationSeparator" w:id="0">
    <w:p w14:paraId="44537DD2" w14:textId="77777777" w:rsidR="00D90EC9" w:rsidRDefault="00D9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47CB" w14:textId="77777777" w:rsidR="00513E59" w:rsidRDefault="00513E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C1EE0B" w14:textId="77777777" w:rsidR="00513E59" w:rsidRDefault="00513E5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A10E" w14:textId="74BA518A" w:rsidR="00513E59" w:rsidRPr="00D204E9" w:rsidRDefault="00513E59">
    <w:pPr>
      <w:pStyle w:val="Rodap"/>
      <w:framePr w:wrap="around" w:vAnchor="text" w:hAnchor="margin" w:xAlign="right" w:y="1"/>
      <w:rPr>
        <w:rStyle w:val="Nmerodepgina"/>
        <w:rFonts w:asciiTheme="minorHAnsi" w:hAnsiTheme="minorHAnsi" w:cstheme="minorHAnsi"/>
        <w:sz w:val="16"/>
        <w:szCs w:val="16"/>
      </w:rPr>
    </w:pPr>
    <w:r w:rsidRPr="00D204E9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D204E9">
      <w:rPr>
        <w:rStyle w:val="Nmerodepgina"/>
        <w:rFonts w:asciiTheme="minorHAnsi" w:hAnsiTheme="minorHAnsi" w:cstheme="minorHAnsi"/>
        <w:sz w:val="16"/>
        <w:szCs w:val="16"/>
      </w:rPr>
      <w:instrText xml:space="preserve">PAGE  </w:instrText>
    </w:r>
    <w:r w:rsidRPr="00D204E9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B53D88">
      <w:rPr>
        <w:rStyle w:val="Nmerodepgina"/>
        <w:rFonts w:asciiTheme="minorHAnsi" w:hAnsiTheme="minorHAnsi" w:cstheme="minorHAnsi"/>
        <w:noProof/>
        <w:sz w:val="16"/>
        <w:szCs w:val="16"/>
      </w:rPr>
      <w:t>1</w:t>
    </w:r>
    <w:r w:rsidRPr="00D204E9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  <w:p w14:paraId="1D41F25A" w14:textId="77777777" w:rsidR="00D204E9" w:rsidRPr="00D204E9" w:rsidRDefault="00D204E9" w:rsidP="00D204E9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D204E9">
      <w:rPr>
        <w:rFonts w:asciiTheme="minorHAnsi" w:hAnsiTheme="minorHAnsi" w:cstheme="minorHAnsi"/>
        <w:sz w:val="16"/>
        <w:szCs w:val="16"/>
      </w:rPr>
      <w:t>Festa Nacional da Uva Turismo e Empreendimentos S.A.</w:t>
    </w:r>
  </w:p>
  <w:p w14:paraId="05FB1647" w14:textId="77777777" w:rsidR="00D204E9" w:rsidRPr="00D204E9" w:rsidRDefault="00D204E9" w:rsidP="00D204E9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D204E9">
      <w:rPr>
        <w:rFonts w:asciiTheme="minorHAnsi" w:hAnsiTheme="minorHAnsi" w:cstheme="minorHAnsi"/>
        <w:sz w:val="16"/>
        <w:szCs w:val="16"/>
      </w:rPr>
      <w:t>Parque de Eventos Mário Bernardino Ramos – Rua Ludovico Cavinatto, n. 1431, Caxias do Sul/RS</w:t>
    </w:r>
  </w:p>
  <w:p w14:paraId="0722510F" w14:textId="6F414E82" w:rsidR="00513E59" w:rsidRPr="00D204E9" w:rsidRDefault="00D204E9" w:rsidP="00D204E9">
    <w:pPr>
      <w:pStyle w:val="Rodap"/>
      <w:jc w:val="center"/>
      <w:rPr>
        <w:rFonts w:asciiTheme="minorHAnsi" w:hAnsiTheme="minorHAnsi" w:cstheme="minorHAnsi"/>
        <w:color w:val="7E97AD"/>
        <w:sz w:val="16"/>
        <w:szCs w:val="16"/>
      </w:rPr>
    </w:pPr>
    <w:r w:rsidRPr="00D204E9">
      <w:rPr>
        <w:rFonts w:asciiTheme="minorHAnsi" w:hAnsiTheme="minorHAnsi" w:cstheme="minorHAnsi"/>
        <w:sz w:val="16"/>
        <w:szCs w:val="16"/>
      </w:rPr>
      <w:t xml:space="preserve">(54) 3207 1166 – </w:t>
    </w:r>
    <w:hyperlink r:id="rId1" w:history="1">
      <w:r w:rsidRPr="00D204E9">
        <w:rPr>
          <w:rStyle w:val="Hyperlink"/>
          <w:rFonts w:asciiTheme="minorHAnsi" w:hAnsiTheme="minorHAnsi" w:cstheme="minorHAnsi"/>
          <w:sz w:val="16"/>
          <w:szCs w:val="16"/>
        </w:rPr>
        <w:t>www.festanacionaldauva.com.br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9D2A7" w14:textId="77777777" w:rsidR="00D90EC9" w:rsidRDefault="00D90EC9">
      <w:r>
        <w:separator/>
      </w:r>
    </w:p>
  </w:footnote>
  <w:footnote w:type="continuationSeparator" w:id="0">
    <w:p w14:paraId="3E8F4774" w14:textId="77777777" w:rsidR="00D90EC9" w:rsidRDefault="00D9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E5BE" w14:textId="3B9E8D8A" w:rsidR="00F85FB6" w:rsidRDefault="00F85FB6">
    <w:pPr>
      <w:pStyle w:val="Cabealho"/>
    </w:pPr>
    <w:r>
      <w:t xml:space="preserve">                                       </w:t>
    </w:r>
    <w:r w:rsidR="003F5A63">
      <w:rPr>
        <w:noProof/>
      </w:rPr>
      <w:drawing>
        <wp:inline distT="0" distB="0" distL="0" distR="0" wp14:anchorId="4CA8B4D5" wp14:editId="7F2E3713">
          <wp:extent cx="2235200" cy="990600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334" cy="99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4108"/>
    <w:multiLevelType w:val="multilevel"/>
    <w:tmpl w:val="1D744C8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E24F6"/>
    <w:multiLevelType w:val="multilevel"/>
    <w:tmpl w:val="32B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00A4E"/>
    <w:multiLevelType w:val="multilevel"/>
    <w:tmpl w:val="E688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9370B"/>
    <w:multiLevelType w:val="hybridMultilevel"/>
    <w:tmpl w:val="D90AD626"/>
    <w:lvl w:ilvl="0" w:tplc="28E4040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35BA3"/>
    <w:multiLevelType w:val="multilevel"/>
    <w:tmpl w:val="7C9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90201"/>
    <w:multiLevelType w:val="multilevel"/>
    <w:tmpl w:val="3EA8070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1D68C3"/>
    <w:multiLevelType w:val="multilevel"/>
    <w:tmpl w:val="9EE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B35E5"/>
    <w:multiLevelType w:val="multilevel"/>
    <w:tmpl w:val="C120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273A6"/>
    <w:multiLevelType w:val="multilevel"/>
    <w:tmpl w:val="114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C72BD"/>
    <w:multiLevelType w:val="multilevel"/>
    <w:tmpl w:val="2BF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87909"/>
    <w:multiLevelType w:val="multilevel"/>
    <w:tmpl w:val="362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51020"/>
    <w:multiLevelType w:val="multilevel"/>
    <w:tmpl w:val="804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85289"/>
    <w:multiLevelType w:val="multilevel"/>
    <w:tmpl w:val="4EB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D0E7D"/>
    <w:multiLevelType w:val="hybridMultilevel"/>
    <w:tmpl w:val="C68EE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C32FE"/>
    <w:multiLevelType w:val="multilevel"/>
    <w:tmpl w:val="E8A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83C58"/>
    <w:multiLevelType w:val="hybridMultilevel"/>
    <w:tmpl w:val="D50854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82550"/>
    <w:multiLevelType w:val="multilevel"/>
    <w:tmpl w:val="6C6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DB20A2"/>
    <w:multiLevelType w:val="hybridMultilevel"/>
    <w:tmpl w:val="58DE931A"/>
    <w:lvl w:ilvl="0" w:tplc="20D4B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51FF3"/>
    <w:multiLevelType w:val="multilevel"/>
    <w:tmpl w:val="C95C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09289E"/>
    <w:multiLevelType w:val="multilevel"/>
    <w:tmpl w:val="BD22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57AC9"/>
    <w:multiLevelType w:val="multilevel"/>
    <w:tmpl w:val="7CB493F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BE6321"/>
    <w:multiLevelType w:val="multilevel"/>
    <w:tmpl w:val="61F2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21160"/>
    <w:multiLevelType w:val="multilevel"/>
    <w:tmpl w:val="7D9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F1C9E"/>
    <w:multiLevelType w:val="multilevel"/>
    <w:tmpl w:val="2C8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527A1"/>
    <w:multiLevelType w:val="multilevel"/>
    <w:tmpl w:val="01EAD1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BA42BF"/>
    <w:multiLevelType w:val="multilevel"/>
    <w:tmpl w:val="D7A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002C2F"/>
    <w:multiLevelType w:val="multilevel"/>
    <w:tmpl w:val="94A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B7505"/>
    <w:multiLevelType w:val="multilevel"/>
    <w:tmpl w:val="097C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F7935"/>
    <w:multiLevelType w:val="multilevel"/>
    <w:tmpl w:val="636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D3B67"/>
    <w:multiLevelType w:val="multilevel"/>
    <w:tmpl w:val="4F74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C0174"/>
    <w:multiLevelType w:val="multilevel"/>
    <w:tmpl w:val="E58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A39FD"/>
    <w:multiLevelType w:val="multilevel"/>
    <w:tmpl w:val="D056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6C79F9"/>
    <w:multiLevelType w:val="multilevel"/>
    <w:tmpl w:val="2AD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A21DA"/>
    <w:multiLevelType w:val="multilevel"/>
    <w:tmpl w:val="D13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A2C71"/>
    <w:multiLevelType w:val="multilevel"/>
    <w:tmpl w:val="3CD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739E9"/>
    <w:multiLevelType w:val="multilevel"/>
    <w:tmpl w:val="BC1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20"/>
  </w:num>
  <w:num w:numId="6">
    <w:abstractNumId w:val="24"/>
  </w:num>
  <w:num w:numId="7">
    <w:abstractNumId w:val="17"/>
  </w:num>
  <w:num w:numId="8">
    <w:abstractNumId w:val="13"/>
  </w:num>
  <w:num w:numId="9">
    <w:abstractNumId w:val="32"/>
  </w:num>
  <w:num w:numId="10">
    <w:abstractNumId w:val="29"/>
  </w:num>
  <w:num w:numId="11">
    <w:abstractNumId w:val="2"/>
  </w:num>
  <w:num w:numId="12">
    <w:abstractNumId w:val="11"/>
  </w:num>
  <w:num w:numId="13">
    <w:abstractNumId w:val="35"/>
  </w:num>
  <w:num w:numId="14">
    <w:abstractNumId w:val="18"/>
  </w:num>
  <w:num w:numId="15">
    <w:abstractNumId w:val="34"/>
  </w:num>
  <w:num w:numId="16">
    <w:abstractNumId w:val="1"/>
  </w:num>
  <w:num w:numId="17">
    <w:abstractNumId w:val="22"/>
  </w:num>
  <w:num w:numId="18">
    <w:abstractNumId w:val="14"/>
  </w:num>
  <w:num w:numId="19">
    <w:abstractNumId w:val="10"/>
  </w:num>
  <w:num w:numId="20">
    <w:abstractNumId w:val="4"/>
  </w:num>
  <w:num w:numId="21">
    <w:abstractNumId w:val="26"/>
  </w:num>
  <w:num w:numId="22">
    <w:abstractNumId w:val="7"/>
  </w:num>
  <w:num w:numId="23">
    <w:abstractNumId w:val="6"/>
  </w:num>
  <w:num w:numId="24">
    <w:abstractNumId w:val="33"/>
  </w:num>
  <w:num w:numId="25">
    <w:abstractNumId w:val="21"/>
  </w:num>
  <w:num w:numId="26">
    <w:abstractNumId w:val="23"/>
  </w:num>
  <w:num w:numId="27">
    <w:abstractNumId w:val="28"/>
  </w:num>
  <w:num w:numId="28">
    <w:abstractNumId w:val="31"/>
  </w:num>
  <w:num w:numId="29">
    <w:abstractNumId w:val="25"/>
  </w:num>
  <w:num w:numId="30">
    <w:abstractNumId w:val="27"/>
  </w:num>
  <w:num w:numId="31">
    <w:abstractNumId w:val="30"/>
  </w:num>
  <w:num w:numId="32">
    <w:abstractNumId w:val="12"/>
  </w:num>
  <w:num w:numId="33">
    <w:abstractNumId w:val="9"/>
  </w:num>
  <w:num w:numId="34">
    <w:abstractNumId w:val="19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C7"/>
    <w:rsid w:val="000070E6"/>
    <w:rsid w:val="0002023B"/>
    <w:rsid w:val="00033DE7"/>
    <w:rsid w:val="00046476"/>
    <w:rsid w:val="00047588"/>
    <w:rsid w:val="00053DE8"/>
    <w:rsid w:val="0008212D"/>
    <w:rsid w:val="0009728F"/>
    <w:rsid w:val="000A6EDA"/>
    <w:rsid w:val="000A7122"/>
    <w:rsid w:val="000B574C"/>
    <w:rsid w:val="000D07B2"/>
    <w:rsid w:val="000D44F8"/>
    <w:rsid w:val="000E1701"/>
    <w:rsid w:val="000E576C"/>
    <w:rsid w:val="00112DD2"/>
    <w:rsid w:val="001224C3"/>
    <w:rsid w:val="00122744"/>
    <w:rsid w:val="00126510"/>
    <w:rsid w:val="00126F54"/>
    <w:rsid w:val="001402D6"/>
    <w:rsid w:val="00161ED3"/>
    <w:rsid w:val="00163F63"/>
    <w:rsid w:val="00194231"/>
    <w:rsid w:val="0019740A"/>
    <w:rsid w:val="001A1D0D"/>
    <w:rsid w:val="001C62C2"/>
    <w:rsid w:val="001E4206"/>
    <w:rsid w:val="00200AE7"/>
    <w:rsid w:val="0020717B"/>
    <w:rsid w:val="00212615"/>
    <w:rsid w:val="0021767E"/>
    <w:rsid w:val="00240643"/>
    <w:rsid w:val="00240A49"/>
    <w:rsid w:val="002B79BA"/>
    <w:rsid w:val="002C087B"/>
    <w:rsid w:val="002C7DD8"/>
    <w:rsid w:val="002E0910"/>
    <w:rsid w:val="002E3DEE"/>
    <w:rsid w:val="00310CE2"/>
    <w:rsid w:val="0033304B"/>
    <w:rsid w:val="003368FB"/>
    <w:rsid w:val="00344E24"/>
    <w:rsid w:val="00345C08"/>
    <w:rsid w:val="00345D3D"/>
    <w:rsid w:val="00373C9F"/>
    <w:rsid w:val="003778C5"/>
    <w:rsid w:val="003865CD"/>
    <w:rsid w:val="00395DBD"/>
    <w:rsid w:val="003A3BD5"/>
    <w:rsid w:val="003C2421"/>
    <w:rsid w:val="003C49EB"/>
    <w:rsid w:val="003C60ED"/>
    <w:rsid w:val="003E0074"/>
    <w:rsid w:val="003E33C0"/>
    <w:rsid w:val="003E369A"/>
    <w:rsid w:val="003F0AE4"/>
    <w:rsid w:val="003F1F4D"/>
    <w:rsid w:val="003F3312"/>
    <w:rsid w:val="003F5A63"/>
    <w:rsid w:val="003F78C7"/>
    <w:rsid w:val="003F7991"/>
    <w:rsid w:val="00404C67"/>
    <w:rsid w:val="0041186A"/>
    <w:rsid w:val="00420E48"/>
    <w:rsid w:val="00433255"/>
    <w:rsid w:val="004419AF"/>
    <w:rsid w:val="00442153"/>
    <w:rsid w:val="00455FB6"/>
    <w:rsid w:val="004702DD"/>
    <w:rsid w:val="004703A0"/>
    <w:rsid w:val="00473673"/>
    <w:rsid w:val="004A382F"/>
    <w:rsid w:val="004A56FE"/>
    <w:rsid w:val="004B452E"/>
    <w:rsid w:val="004B722C"/>
    <w:rsid w:val="004D2DDD"/>
    <w:rsid w:val="004D74CA"/>
    <w:rsid w:val="004E071A"/>
    <w:rsid w:val="004E5FE3"/>
    <w:rsid w:val="004F62E9"/>
    <w:rsid w:val="004F76C9"/>
    <w:rsid w:val="00513E59"/>
    <w:rsid w:val="00520C98"/>
    <w:rsid w:val="0052710D"/>
    <w:rsid w:val="005312D2"/>
    <w:rsid w:val="005409C3"/>
    <w:rsid w:val="00545962"/>
    <w:rsid w:val="00582611"/>
    <w:rsid w:val="0058645F"/>
    <w:rsid w:val="00592D67"/>
    <w:rsid w:val="005A02A2"/>
    <w:rsid w:val="005A46BD"/>
    <w:rsid w:val="005B09A6"/>
    <w:rsid w:val="005D27EC"/>
    <w:rsid w:val="005D7150"/>
    <w:rsid w:val="005D76FC"/>
    <w:rsid w:val="005E4575"/>
    <w:rsid w:val="005F427A"/>
    <w:rsid w:val="006241A3"/>
    <w:rsid w:val="0063599D"/>
    <w:rsid w:val="006609B5"/>
    <w:rsid w:val="006700D1"/>
    <w:rsid w:val="0069004F"/>
    <w:rsid w:val="006B4C2D"/>
    <w:rsid w:val="006E5534"/>
    <w:rsid w:val="006F0A3D"/>
    <w:rsid w:val="007003FF"/>
    <w:rsid w:val="0070100D"/>
    <w:rsid w:val="0070525B"/>
    <w:rsid w:val="0070767F"/>
    <w:rsid w:val="007226C7"/>
    <w:rsid w:val="00722927"/>
    <w:rsid w:val="0073262B"/>
    <w:rsid w:val="00732865"/>
    <w:rsid w:val="0073615E"/>
    <w:rsid w:val="00741B1B"/>
    <w:rsid w:val="00745CFC"/>
    <w:rsid w:val="00746094"/>
    <w:rsid w:val="00747C86"/>
    <w:rsid w:val="00757BA1"/>
    <w:rsid w:val="00777C9C"/>
    <w:rsid w:val="007912FD"/>
    <w:rsid w:val="00793977"/>
    <w:rsid w:val="00794E1F"/>
    <w:rsid w:val="007A4E40"/>
    <w:rsid w:val="007A7802"/>
    <w:rsid w:val="007C2552"/>
    <w:rsid w:val="007C5DA6"/>
    <w:rsid w:val="007C77CA"/>
    <w:rsid w:val="007D2CBC"/>
    <w:rsid w:val="007E6554"/>
    <w:rsid w:val="007F7620"/>
    <w:rsid w:val="008021AA"/>
    <w:rsid w:val="008049A0"/>
    <w:rsid w:val="00805C45"/>
    <w:rsid w:val="008206EF"/>
    <w:rsid w:val="00820986"/>
    <w:rsid w:val="00830FB8"/>
    <w:rsid w:val="008340AD"/>
    <w:rsid w:val="00847E4C"/>
    <w:rsid w:val="00854870"/>
    <w:rsid w:val="008579A1"/>
    <w:rsid w:val="00881CB3"/>
    <w:rsid w:val="00885601"/>
    <w:rsid w:val="008A057B"/>
    <w:rsid w:val="008A3161"/>
    <w:rsid w:val="008A6044"/>
    <w:rsid w:val="008D1303"/>
    <w:rsid w:val="008F486F"/>
    <w:rsid w:val="009047D9"/>
    <w:rsid w:val="00912A15"/>
    <w:rsid w:val="00912E1A"/>
    <w:rsid w:val="0092349E"/>
    <w:rsid w:val="0092569D"/>
    <w:rsid w:val="009261F6"/>
    <w:rsid w:val="00931565"/>
    <w:rsid w:val="00942CDB"/>
    <w:rsid w:val="00946D16"/>
    <w:rsid w:val="00953B39"/>
    <w:rsid w:val="0095593C"/>
    <w:rsid w:val="00961B68"/>
    <w:rsid w:val="00982844"/>
    <w:rsid w:val="009A075E"/>
    <w:rsid w:val="009A3D38"/>
    <w:rsid w:val="009A7C49"/>
    <w:rsid w:val="009B10F4"/>
    <w:rsid w:val="009C03F2"/>
    <w:rsid w:val="009C1263"/>
    <w:rsid w:val="009D7894"/>
    <w:rsid w:val="009E3A28"/>
    <w:rsid w:val="009F04FC"/>
    <w:rsid w:val="00A01D0B"/>
    <w:rsid w:val="00A03126"/>
    <w:rsid w:val="00A03C68"/>
    <w:rsid w:val="00A04755"/>
    <w:rsid w:val="00A17F02"/>
    <w:rsid w:val="00A2159A"/>
    <w:rsid w:val="00A22322"/>
    <w:rsid w:val="00A51691"/>
    <w:rsid w:val="00A65C84"/>
    <w:rsid w:val="00A717A9"/>
    <w:rsid w:val="00A731E4"/>
    <w:rsid w:val="00A81AA6"/>
    <w:rsid w:val="00AA2ADF"/>
    <w:rsid w:val="00AA4265"/>
    <w:rsid w:val="00AB665F"/>
    <w:rsid w:val="00AC33C5"/>
    <w:rsid w:val="00AD6236"/>
    <w:rsid w:val="00AD7EAA"/>
    <w:rsid w:val="00AE5057"/>
    <w:rsid w:val="00AF43F7"/>
    <w:rsid w:val="00B00A10"/>
    <w:rsid w:val="00B16629"/>
    <w:rsid w:val="00B22DD3"/>
    <w:rsid w:val="00B258EA"/>
    <w:rsid w:val="00B311A6"/>
    <w:rsid w:val="00B32C17"/>
    <w:rsid w:val="00B53D88"/>
    <w:rsid w:val="00B67BBA"/>
    <w:rsid w:val="00B7081F"/>
    <w:rsid w:val="00B745A0"/>
    <w:rsid w:val="00B871A6"/>
    <w:rsid w:val="00B92844"/>
    <w:rsid w:val="00BC5725"/>
    <w:rsid w:val="00BD49D9"/>
    <w:rsid w:val="00BF16F7"/>
    <w:rsid w:val="00BF7D00"/>
    <w:rsid w:val="00C10BE8"/>
    <w:rsid w:val="00C21147"/>
    <w:rsid w:val="00C8689E"/>
    <w:rsid w:val="00CA720A"/>
    <w:rsid w:val="00CB2E55"/>
    <w:rsid w:val="00CB566F"/>
    <w:rsid w:val="00CD1328"/>
    <w:rsid w:val="00CD5EDE"/>
    <w:rsid w:val="00CE5D44"/>
    <w:rsid w:val="00CF5697"/>
    <w:rsid w:val="00D15E33"/>
    <w:rsid w:val="00D15ECC"/>
    <w:rsid w:val="00D20064"/>
    <w:rsid w:val="00D204E9"/>
    <w:rsid w:val="00D255C1"/>
    <w:rsid w:val="00D539F7"/>
    <w:rsid w:val="00D65A5C"/>
    <w:rsid w:val="00D742C9"/>
    <w:rsid w:val="00D84560"/>
    <w:rsid w:val="00D90EC9"/>
    <w:rsid w:val="00D94031"/>
    <w:rsid w:val="00D96DA8"/>
    <w:rsid w:val="00D971B4"/>
    <w:rsid w:val="00DA0369"/>
    <w:rsid w:val="00DB107D"/>
    <w:rsid w:val="00DB3FD9"/>
    <w:rsid w:val="00DC0BC7"/>
    <w:rsid w:val="00DD3C68"/>
    <w:rsid w:val="00DF2527"/>
    <w:rsid w:val="00DF52D4"/>
    <w:rsid w:val="00E0544B"/>
    <w:rsid w:val="00E10ACC"/>
    <w:rsid w:val="00E27119"/>
    <w:rsid w:val="00E30FF0"/>
    <w:rsid w:val="00E464BB"/>
    <w:rsid w:val="00E533CD"/>
    <w:rsid w:val="00E60AC1"/>
    <w:rsid w:val="00E76A29"/>
    <w:rsid w:val="00E812D0"/>
    <w:rsid w:val="00EA0183"/>
    <w:rsid w:val="00EA1691"/>
    <w:rsid w:val="00EA19B6"/>
    <w:rsid w:val="00EA5D3F"/>
    <w:rsid w:val="00EB44AE"/>
    <w:rsid w:val="00EC250F"/>
    <w:rsid w:val="00EC2D63"/>
    <w:rsid w:val="00EC557F"/>
    <w:rsid w:val="00ED057B"/>
    <w:rsid w:val="00ED0BAF"/>
    <w:rsid w:val="00ED0C01"/>
    <w:rsid w:val="00EE1C61"/>
    <w:rsid w:val="00EE342A"/>
    <w:rsid w:val="00F0156D"/>
    <w:rsid w:val="00F03387"/>
    <w:rsid w:val="00F061E6"/>
    <w:rsid w:val="00F07088"/>
    <w:rsid w:val="00F21DF1"/>
    <w:rsid w:val="00F337ED"/>
    <w:rsid w:val="00F50527"/>
    <w:rsid w:val="00F51EBF"/>
    <w:rsid w:val="00F60376"/>
    <w:rsid w:val="00F62289"/>
    <w:rsid w:val="00F710D0"/>
    <w:rsid w:val="00F76DDF"/>
    <w:rsid w:val="00F76F3E"/>
    <w:rsid w:val="00F85FB6"/>
    <w:rsid w:val="00FA2968"/>
    <w:rsid w:val="00FA5484"/>
    <w:rsid w:val="00FE1F0A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F6E29"/>
  <w15:chartTrackingRefBased/>
  <w15:docId w15:val="{1133FAED-298D-4886-8237-A022A96D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6609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6609B5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har"/>
    <w:uiPriority w:val="9"/>
    <w:qFormat/>
    <w:rsid w:val="006609B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abealho">
    <w:name w:val="header"/>
    <w:basedOn w:val="Normal"/>
    <w:link w:val="CabealhoChar"/>
    <w:rsid w:val="007E6554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993"/>
      <w:jc w:val="both"/>
      <w:textAlignment w:val="baseline"/>
    </w:pPr>
    <w:rPr>
      <w:szCs w:val="20"/>
    </w:rPr>
  </w:style>
  <w:style w:type="character" w:customStyle="1" w:styleId="CabealhoChar">
    <w:name w:val="Cabeçalho Char"/>
    <w:link w:val="Cabealho"/>
    <w:rsid w:val="007E6554"/>
    <w:rPr>
      <w:sz w:val="24"/>
      <w:szCs w:val="24"/>
    </w:rPr>
  </w:style>
  <w:style w:type="character" w:customStyle="1" w:styleId="RodapChar">
    <w:name w:val="Rodapé Char"/>
    <w:link w:val="Rodap"/>
    <w:rsid w:val="0009728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742C9"/>
    <w:pPr>
      <w:ind w:left="708"/>
    </w:pPr>
  </w:style>
  <w:style w:type="character" w:styleId="Hyperlink">
    <w:name w:val="Hyperlink"/>
    <w:uiPriority w:val="99"/>
    <w:unhideWhenUsed/>
    <w:rsid w:val="00D204E9"/>
    <w:rPr>
      <w:color w:val="0563C1"/>
      <w:u w:val="single"/>
    </w:rPr>
  </w:style>
  <w:style w:type="paragraph" w:customStyle="1" w:styleId="Default">
    <w:name w:val="Default"/>
    <w:rsid w:val="00A0475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6B4C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6B4C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odebalo">
    <w:name w:val="Balloon Text"/>
    <w:basedOn w:val="Normal"/>
    <w:link w:val="TextodebaloChar"/>
    <w:rsid w:val="00DB10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B107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6609B5"/>
    <w:rPr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6609B5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6609B5"/>
    <w:rPr>
      <w:b/>
      <w:bCs/>
    </w:rPr>
  </w:style>
  <w:style w:type="paragraph" w:styleId="NormalWeb">
    <w:name w:val="Normal (Web)"/>
    <w:basedOn w:val="Normal"/>
    <w:uiPriority w:val="99"/>
    <w:unhideWhenUsed/>
    <w:rsid w:val="006609B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60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anacionaldauv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7BF2-BEFA-4AC5-B499-5D2BA828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EMPREITADA DE MÃO DE OBRA E FORNECIMENTO DE MATERIAIS</vt:lpstr>
    </vt:vector>
  </TitlesOfParts>
  <Company>Jaeger Advogados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EMPREITADA DE MÃO DE OBRA E FORNECIMENTO DE MATERIAIS</dc:title>
  <dc:subject/>
  <dc:creator>Mario Jaeger</dc:creator>
  <cp:keywords/>
  <cp:lastModifiedBy>user</cp:lastModifiedBy>
  <cp:revision>2</cp:revision>
  <cp:lastPrinted>2025-01-24T14:23:00Z</cp:lastPrinted>
  <dcterms:created xsi:type="dcterms:W3CDTF">2025-02-03T12:23:00Z</dcterms:created>
  <dcterms:modified xsi:type="dcterms:W3CDTF">2025-02-03T12:23:00Z</dcterms:modified>
</cp:coreProperties>
</file>