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F5774" w14:textId="598B4E7A" w:rsidR="001F280E" w:rsidRPr="007D3CEC" w:rsidRDefault="001F280E" w:rsidP="00522570">
      <w:pPr>
        <w:pStyle w:val="WW-"/>
        <w:ind w:left="-426"/>
        <w:rPr>
          <w:b w:val="0"/>
          <w:sz w:val="22"/>
          <w:szCs w:val="22"/>
        </w:rPr>
      </w:pPr>
      <w:r w:rsidRPr="007D3CEC">
        <w:rPr>
          <w:sz w:val="22"/>
          <w:szCs w:val="22"/>
        </w:rPr>
        <w:t>ДОГОВОР</w:t>
      </w:r>
      <w:r w:rsidR="00522570">
        <w:rPr>
          <w:sz w:val="22"/>
          <w:szCs w:val="22"/>
        </w:rPr>
        <w:t xml:space="preserve"> ПОСТАВКИ № </w:t>
      </w:r>
    </w:p>
    <w:p w14:paraId="0F9AC812" w14:textId="77777777" w:rsidR="001F280E" w:rsidRPr="007D3CEC" w:rsidRDefault="001F280E">
      <w:pPr>
        <w:jc w:val="center"/>
        <w:rPr>
          <w:b/>
          <w:sz w:val="22"/>
          <w:szCs w:val="22"/>
        </w:rPr>
      </w:pPr>
    </w:p>
    <w:p w14:paraId="3FFA2697" w14:textId="78F8B676" w:rsidR="001F280E" w:rsidRPr="007D3CEC" w:rsidRDefault="004C742F" w:rsidP="00B96CA3">
      <w:pPr>
        <w:jc w:val="both"/>
        <w:rPr>
          <w:sz w:val="22"/>
          <w:szCs w:val="22"/>
        </w:rPr>
      </w:pPr>
      <w:r w:rsidRPr="007D3CEC">
        <w:rPr>
          <w:sz w:val="22"/>
          <w:szCs w:val="22"/>
        </w:rPr>
        <w:t>г. Москва</w:t>
      </w:r>
      <w:r w:rsidRPr="007D3CEC">
        <w:rPr>
          <w:sz w:val="22"/>
          <w:szCs w:val="22"/>
        </w:rPr>
        <w:tab/>
      </w:r>
      <w:r w:rsidRPr="007D3CEC">
        <w:rPr>
          <w:sz w:val="22"/>
          <w:szCs w:val="22"/>
        </w:rPr>
        <w:tab/>
      </w:r>
      <w:r w:rsidRPr="007D3CEC">
        <w:rPr>
          <w:sz w:val="22"/>
          <w:szCs w:val="22"/>
        </w:rPr>
        <w:tab/>
      </w:r>
      <w:r w:rsidRPr="007D3CEC">
        <w:rPr>
          <w:sz w:val="22"/>
          <w:szCs w:val="22"/>
        </w:rPr>
        <w:tab/>
      </w:r>
      <w:r w:rsidRPr="007D3CEC">
        <w:rPr>
          <w:sz w:val="22"/>
          <w:szCs w:val="22"/>
        </w:rPr>
        <w:tab/>
      </w:r>
      <w:r w:rsidRPr="007D3CEC">
        <w:rPr>
          <w:sz w:val="22"/>
          <w:szCs w:val="22"/>
        </w:rPr>
        <w:tab/>
      </w:r>
      <w:r w:rsidRPr="007D3CEC">
        <w:rPr>
          <w:sz w:val="22"/>
          <w:szCs w:val="22"/>
        </w:rPr>
        <w:tab/>
      </w:r>
      <w:r w:rsidR="00C47A36" w:rsidRPr="007D3CEC">
        <w:rPr>
          <w:sz w:val="22"/>
          <w:szCs w:val="22"/>
        </w:rPr>
        <w:tab/>
      </w:r>
      <w:r w:rsidRPr="007D3CEC">
        <w:rPr>
          <w:sz w:val="22"/>
          <w:szCs w:val="22"/>
        </w:rPr>
        <w:tab/>
      </w:r>
      <w:r w:rsidR="00743F2B">
        <w:rPr>
          <w:sz w:val="22"/>
          <w:szCs w:val="22"/>
        </w:rPr>
        <w:tab/>
      </w:r>
      <w:proofErr w:type="gramStart"/>
      <w:r w:rsidRPr="007D3CEC">
        <w:rPr>
          <w:sz w:val="22"/>
          <w:szCs w:val="22"/>
        </w:rPr>
        <w:tab/>
      </w:r>
      <w:r w:rsidR="001247F7">
        <w:rPr>
          <w:sz w:val="22"/>
          <w:szCs w:val="22"/>
        </w:rPr>
        <w:t xml:space="preserve">« </w:t>
      </w:r>
      <w:r w:rsidR="001873DF">
        <w:rPr>
          <w:sz w:val="22"/>
          <w:szCs w:val="22"/>
        </w:rPr>
        <w:t>_</w:t>
      </w:r>
      <w:proofErr w:type="gramEnd"/>
      <w:r w:rsidR="001873DF">
        <w:rPr>
          <w:sz w:val="22"/>
          <w:szCs w:val="22"/>
        </w:rPr>
        <w:t>_</w:t>
      </w:r>
      <w:r w:rsidR="003578FD" w:rsidRPr="007D3CEC">
        <w:rPr>
          <w:sz w:val="22"/>
          <w:szCs w:val="22"/>
        </w:rPr>
        <w:t xml:space="preserve"> » </w:t>
      </w:r>
      <w:r w:rsidR="001873DF">
        <w:rPr>
          <w:sz w:val="22"/>
          <w:szCs w:val="22"/>
        </w:rPr>
        <w:t>_______</w:t>
      </w:r>
      <w:r w:rsidR="004154F5">
        <w:rPr>
          <w:sz w:val="22"/>
          <w:szCs w:val="22"/>
        </w:rPr>
        <w:t xml:space="preserve"> </w:t>
      </w:r>
      <w:r w:rsidR="00283E05" w:rsidRPr="007D3CEC">
        <w:rPr>
          <w:sz w:val="22"/>
          <w:szCs w:val="22"/>
        </w:rPr>
        <w:t>20</w:t>
      </w:r>
      <w:r w:rsidR="007F76C7">
        <w:rPr>
          <w:sz w:val="22"/>
          <w:szCs w:val="22"/>
        </w:rPr>
        <w:t>2</w:t>
      </w:r>
      <w:r w:rsidR="001873DF">
        <w:rPr>
          <w:sz w:val="22"/>
          <w:szCs w:val="22"/>
        </w:rPr>
        <w:t>2</w:t>
      </w:r>
      <w:r w:rsidR="001F280E" w:rsidRPr="007D3CEC">
        <w:rPr>
          <w:sz w:val="22"/>
          <w:szCs w:val="22"/>
        </w:rPr>
        <w:t>г.</w:t>
      </w:r>
    </w:p>
    <w:p w14:paraId="7AA756B4" w14:textId="77777777" w:rsidR="001F280E" w:rsidRPr="007D3CEC" w:rsidRDefault="001F280E" w:rsidP="00B96CA3">
      <w:pPr>
        <w:jc w:val="both"/>
        <w:rPr>
          <w:sz w:val="22"/>
          <w:szCs w:val="22"/>
        </w:rPr>
      </w:pPr>
    </w:p>
    <w:p w14:paraId="00B62E28" w14:textId="2955F05D" w:rsidR="001F280E" w:rsidRPr="007D3CEC" w:rsidRDefault="004C742F" w:rsidP="007D3CEC">
      <w:pPr>
        <w:jc w:val="both"/>
        <w:rPr>
          <w:sz w:val="22"/>
          <w:szCs w:val="22"/>
        </w:rPr>
      </w:pPr>
      <w:r w:rsidRPr="007D3CEC">
        <w:rPr>
          <w:sz w:val="22"/>
          <w:szCs w:val="22"/>
        </w:rPr>
        <w:tab/>
      </w:r>
      <w:r w:rsidR="003578FD" w:rsidRPr="007D3CEC">
        <w:rPr>
          <w:sz w:val="22"/>
          <w:szCs w:val="22"/>
          <w:lang w:eastAsia="ru-RU"/>
        </w:rPr>
        <w:t>Общество с ограниченной ответственностью</w:t>
      </w:r>
      <w:r w:rsidRPr="007D3CEC">
        <w:rPr>
          <w:sz w:val="22"/>
          <w:szCs w:val="22"/>
        </w:rPr>
        <w:t xml:space="preserve"> «</w:t>
      </w:r>
      <w:proofErr w:type="spellStart"/>
      <w:r w:rsidRPr="007D3CEC">
        <w:rPr>
          <w:sz w:val="22"/>
          <w:szCs w:val="22"/>
        </w:rPr>
        <w:t>Металлснаб</w:t>
      </w:r>
      <w:proofErr w:type="spellEnd"/>
      <w:r w:rsidR="001F280E" w:rsidRPr="007D3CEC">
        <w:rPr>
          <w:sz w:val="22"/>
          <w:szCs w:val="22"/>
        </w:rPr>
        <w:t>», в лице Генерального дир</w:t>
      </w:r>
      <w:r w:rsidR="000C37D1" w:rsidRPr="007D3CEC">
        <w:rPr>
          <w:sz w:val="22"/>
          <w:szCs w:val="22"/>
        </w:rPr>
        <w:t>ектора</w:t>
      </w:r>
      <w:r w:rsidR="007F76C7">
        <w:rPr>
          <w:sz w:val="22"/>
          <w:szCs w:val="22"/>
        </w:rPr>
        <w:t xml:space="preserve"> </w:t>
      </w:r>
      <w:proofErr w:type="spellStart"/>
      <w:r w:rsidR="007F76C7">
        <w:rPr>
          <w:sz w:val="22"/>
          <w:szCs w:val="22"/>
        </w:rPr>
        <w:t>Хапкова</w:t>
      </w:r>
      <w:proofErr w:type="spellEnd"/>
      <w:r w:rsidR="007F76C7">
        <w:rPr>
          <w:sz w:val="22"/>
          <w:szCs w:val="22"/>
        </w:rPr>
        <w:t xml:space="preserve"> Павла Сергеевича</w:t>
      </w:r>
      <w:r w:rsidR="001F280E" w:rsidRPr="007D3CEC">
        <w:rPr>
          <w:sz w:val="22"/>
          <w:szCs w:val="22"/>
        </w:rPr>
        <w:t xml:space="preserve">, действующего на основании Устава, </w:t>
      </w:r>
      <w:r w:rsidR="003578FD" w:rsidRPr="007D3CEC">
        <w:rPr>
          <w:sz w:val="22"/>
          <w:szCs w:val="22"/>
        </w:rPr>
        <w:t xml:space="preserve">именуемое в дальнейшем «Поставщик», с одной стороны </w:t>
      </w:r>
      <w:r w:rsidR="007D3CEC">
        <w:rPr>
          <w:sz w:val="22"/>
          <w:szCs w:val="22"/>
        </w:rPr>
        <w:t xml:space="preserve">   и</w:t>
      </w:r>
      <w:r w:rsidR="001F280E" w:rsidRPr="007D3CEC">
        <w:rPr>
          <w:sz w:val="22"/>
          <w:szCs w:val="22"/>
        </w:rPr>
        <w:t xml:space="preserve"> </w:t>
      </w:r>
    </w:p>
    <w:p w14:paraId="68156442" w14:textId="09A7D90A" w:rsidR="003578FD" w:rsidRPr="007D3CEC" w:rsidRDefault="004154F5" w:rsidP="003578FD">
      <w:pPr>
        <w:ind w:firstLine="708"/>
        <w:jc w:val="both"/>
        <w:rPr>
          <w:sz w:val="22"/>
          <w:szCs w:val="22"/>
        </w:rPr>
      </w:pPr>
      <w:r>
        <w:rPr>
          <w:color w:val="000000"/>
        </w:rPr>
        <w:t xml:space="preserve">Общество с ограниченной </w:t>
      </w:r>
      <w:proofErr w:type="gramStart"/>
      <w:r>
        <w:rPr>
          <w:color w:val="000000"/>
        </w:rPr>
        <w:t>ответственностью</w:t>
      </w:r>
      <w:r w:rsidR="006B6669">
        <w:rPr>
          <w:color w:val="000000"/>
        </w:rPr>
        <w:t xml:space="preserve"> </w:t>
      </w:r>
      <w:r>
        <w:rPr>
          <w:color w:val="000000"/>
        </w:rPr>
        <w:t xml:space="preserve"> «</w:t>
      </w:r>
      <w:proofErr w:type="gramEnd"/>
      <w:r w:rsidR="001873DF">
        <w:rPr>
          <w:color w:val="000000"/>
        </w:rPr>
        <w:t>__________________</w:t>
      </w:r>
      <w:r w:rsidR="007F76C7">
        <w:rPr>
          <w:color w:val="000000"/>
        </w:rPr>
        <w:t xml:space="preserve">  </w:t>
      </w:r>
      <w:r>
        <w:rPr>
          <w:color w:val="000000"/>
        </w:rPr>
        <w:t>»</w:t>
      </w:r>
      <w:r w:rsidR="003578FD" w:rsidRPr="007D3CEC">
        <w:rPr>
          <w:sz w:val="22"/>
          <w:szCs w:val="22"/>
          <w:lang w:eastAsia="ru-RU"/>
        </w:rPr>
        <w:t>, в лице Генерального директора</w:t>
      </w:r>
      <w:r w:rsidR="001873DF">
        <w:rPr>
          <w:sz w:val="22"/>
          <w:szCs w:val="22"/>
        </w:rPr>
        <w:t xml:space="preserve"> ________________</w:t>
      </w:r>
      <w:r w:rsidR="00964938">
        <w:rPr>
          <w:sz w:val="22"/>
          <w:szCs w:val="22"/>
        </w:rPr>
        <w:t>,</w:t>
      </w:r>
      <w:r w:rsidR="001F280E" w:rsidRPr="007D3CEC">
        <w:rPr>
          <w:sz w:val="22"/>
          <w:szCs w:val="22"/>
        </w:rPr>
        <w:t xml:space="preserve"> </w:t>
      </w:r>
      <w:r w:rsidR="003578FD" w:rsidRPr="007D3CEC">
        <w:rPr>
          <w:sz w:val="22"/>
          <w:szCs w:val="22"/>
        </w:rPr>
        <w:t xml:space="preserve"> </w:t>
      </w:r>
      <w:r w:rsidR="003578FD" w:rsidRPr="007D3CEC">
        <w:rPr>
          <w:sz w:val="22"/>
          <w:szCs w:val="22"/>
          <w:lang w:eastAsia="ru-RU"/>
        </w:rPr>
        <w:t xml:space="preserve">действующего на основании Устава, именуемое в дальнейшем «Покупатель», </w:t>
      </w:r>
      <w:r w:rsidR="003578FD" w:rsidRPr="007D3CEC">
        <w:rPr>
          <w:sz w:val="22"/>
          <w:szCs w:val="22"/>
        </w:rPr>
        <w:t xml:space="preserve">с другой стороны, </w:t>
      </w:r>
    </w:p>
    <w:p w14:paraId="17B42CDE" w14:textId="77777777" w:rsidR="001F280E" w:rsidRPr="007D3CEC" w:rsidRDefault="003578FD" w:rsidP="003578FD">
      <w:pPr>
        <w:ind w:firstLine="708"/>
        <w:jc w:val="both"/>
        <w:rPr>
          <w:sz w:val="22"/>
          <w:szCs w:val="22"/>
        </w:rPr>
      </w:pPr>
      <w:r w:rsidRPr="007D3CEC">
        <w:rPr>
          <w:sz w:val="22"/>
          <w:szCs w:val="22"/>
        </w:rPr>
        <w:t>вместе именуемые «Стороны», заключили настоящий Договор (в дальнейшем «Договор») о нижеследующем:</w:t>
      </w:r>
    </w:p>
    <w:p w14:paraId="762A0D5F" w14:textId="77777777" w:rsidR="001F280E" w:rsidRPr="007D3CEC" w:rsidRDefault="001F280E" w:rsidP="00B96CA3">
      <w:pPr>
        <w:jc w:val="both"/>
        <w:rPr>
          <w:sz w:val="22"/>
          <w:szCs w:val="22"/>
        </w:rPr>
      </w:pPr>
    </w:p>
    <w:p w14:paraId="464FF5B7" w14:textId="77777777" w:rsidR="001F280E" w:rsidRPr="007D3CEC" w:rsidRDefault="001F280E" w:rsidP="008F2C4E">
      <w:pPr>
        <w:pStyle w:val="af"/>
        <w:numPr>
          <w:ilvl w:val="0"/>
          <w:numId w:val="4"/>
        </w:numPr>
        <w:jc w:val="center"/>
        <w:rPr>
          <w:sz w:val="22"/>
          <w:szCs w:val="22"/>
        </w:rPr>
      </w:pPr>
      <w:r w:rsidRPr="007D3CEC">
        <w:rPr>
          <w:b/>
          <w:sz w:val="22"/>
          <w:szCs w:val="22"/>
        </w:rPr>
        <w:t>ПРЕДМЕТ ДОГОВОРА</w:t>
      </w:r>
    </w:p>
    <w:p w14:paraId="04923F3B" w14:textId="77777777" w:rsidR="001F280E" w:rsidRPr="007D3CEC" w:rsidRDefault="001F280E" w:rsidP="00696829">
      <w:pPr>
        <w:numPr>
          <w:ilvl w:val="1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sz w:val="22"/>
          <w:szCs w:val="22"/>
        </w:rPr>
      </w:pPr>
      <w:r w:rsidRPr="007D3CEC">
        <w:rPr>
          <w:sz w:val="22"/>
          <w:szCs w:val="22"/>
        </w:rPr>
        <w:t>Поставщик обязуется передать в собственность Покупателя, а Покупатель - принять и оплатить товар на условиях настоящего Договоре, а также в приложениях к нему или в иных дополнительных соглашениях сторон.</w:t>
      </w:r>
    </w:p>
    <w:p w14:paraId="7990746D" w14:textId="77777777" w:rsidR="001F280E" w:rsidRPr="007D3CEC" w:rsidRDefault="001F280E" w:rsidP="00696829">
      <w:pPr>
        <w:numPr>
          <w:ilvl w:val="1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color w:val="000000"/>
          <w:sz w:val="22"/>
          <w:szCs w:val="22"/>
        </w:rPr>
      </w:pPr>
      <w:r w:rsidRPr="007D3CEC">
        <w:rPr>
          <w:sz w:val="22"/>
          <w:szCs w:val="22"/>
        </w:rPr>
        <w:t>Ассортимент, количество, цена, срок оплаты и поставки товара устанавливаются в заявке и (или) спецификации, являющейся неотъемлемой частью настоящего договора и подписываемой обеими сторонами. Перечисленные данные, указанные в счете и товарных накладных, должны соответствовать согласованным в заявке.</w:t>
      </w:r>
    </w:p>
    <w:p w14:paraId="35CF6A11" w14:textId="77777777" w:rsidR="001F280E" w:rsidRPr="007D3CEC" w:rsidRDefault="001F280E" w:rsidP="00696829">
      <w:pPr>
        <w:numPr>
          <w:ilvl w:val="1"/>
          <w:numId w:val="2"/>
        </w:numPr>
        <w:tabs>
          <w:tab w:val="clear" w:pos="360"/>
          <w:tab w:val="num" w:pos="567"/>
        </w:tabs>
        <w:suppressAutoHyphens w:val="0"/>
        <w:ind w:left="567" w:hanging="567"/>
        <w:jc w:val="both"/>
        <w:rPr>
          <w:sz w:val="22"/>
          <w:szCs w:val="22"/>
        </w:rPr>
      </w:pPr>
      <w:r w:rsidRPr="007D3CEC">
        <w:rPr>
          <w:color w:val="000000"/>
          <w:sz w:val="22"/>
          <w:szCs w:val="22"/>
        </w:rPr>
        <w:t xml:space="preserve">Все Счета, выставленные на оплату, являются неотъемлемой частью настоящего Договора. </w:t>
      </w:r>
    </w:p>
    <w:p w14:paraId="7124DA60" w14:textId="77777777" w:rsidR="00696829" w:rsidRPr="007D3CEC" w:rsidRDefault="00696829" w:rsidP="00696829">
      <w:pPr>
        <w:suppressAutoHyphens w:val="0"/>
        <w:ind w:left="567"/>
        <w:jc w:val="both"/>
        <w:rPr>
          <w:sz w:val="22"/>
          <w:szCs w:val="22"/>
        </w:rPr>
      </w:pPr>
    </w:p>
    <w:p w14:paraId="2DDA8AAA" w14:textId="77777777" w:rsidR="001F280E" w:rsidRPr="007D3CEC" w:rsidRDefault="001F280E" w:rsidP="00696829">
      <w:pPr>
        <w:tabs>
          <w:tab w:val="num" w:pos="567"/>
        </w:tabs>
        <w:suppressAutoHyphens w:val="0"/>
        <w:ind w:left="567" w:hanging="567"/>
        <w:jc w:val="center"/>
        <w:rPr>
          <w:bCs/>
          <w:sz w:val="22"/>
          <w:szCs w:val="22"/>
        </w:rPr>
      </w:pPr>
      <w:r w:rsidRPr="007D3CEC">
        <w:rPr>
          <w:b/>
          <w:color w:val="000000"/>
          <w:sz w:val="22"/>
          <w:szCs w:val="22"/>
        </w:rPr>
        <w:t>2.  УСЛОВИЯ ПОСТАВКИ ТОВАРА</w:t>
      </w:r>
    </w:p>
    <w:p w14:paraId="340663EA" w14:textId="77777777" w:rsidR="001F280E" w:rsidRPr="007D3CEC" w:rsidRDefault="001F280E" w:rsidP="00B429B6">
      <w:pPr>
        <w:tabs>
          <w:tab w:val="num" w:pos="567"/>
        </w:tabs>
        <w:ind w:left="567" w:hanging="567"/>
        <w:jc w:val="both"/>
        <w:rPr>
          <w:bCs/>
          <w:sz w:val="22"/>
          <w:szCs w:val="22"/>
        </w:rPr>
      </w:pPr>
      <w:r w:rsidRPr="007D3CEC">
        <w:rPr>
          <w:bCs/>
          <w:sz w:val="22"/>
          <w:szCs w:val="22"/>
        </w:rPr>
        <w:t>2.1.</w:t>
      </w:r>
      <w:r w:rsidR="00696829" w:rsidRPr="007D3CEC">
        <w:rPr>
          <w:bCs/>
          <w:sz w:val="22"/>
          <w:szCs w:val="22"/>
        </w:rPr>
        <w:tab/>
      </w:r>
      <w:r w:rsidRPr="007D3CEC">
        <w:rPr>
          <w:bCs/>
          <w:sz w:val="22"/>
          <w:szCs w:val="22"/>
        </w:rPr>
        <w:t>Поставка товара по настоящему Договору может осуществляется:</w:t>
      </w:r>
    </w:p>
    <w:p w14:paraId="7433DEC6" w14:textId="77777777" w:rsidR="001F280E" w:rsidRPr="007D3CEC" w:rsidRDefault="00696829" w:rsidP="00696829">
      <w:pPr>
        <w:tabs>
          <w:tab w:val="num" w:pos="567"/>
        </w:tabs>
        <w:ind w:left="567" w:hanging="567"/>
        <w:jc w:val="both"/>
        <w:rPr>
          <w:bCs/>
          <w:sz w:val="22"/>
          <w:szCs w:val="22"/>
        </w:rPr>
      </w:pPr>
      <w:r w:rsidRPr="007D3CEC">
        <w:rPr>
          <w:bCs/>
          <w:sz w:val="22"/>
          <w:szCs w:val="22"/>
        </w:rPr>
        <w:t>2.1.</w:t>
      </w:r>
      <w:r w:rsidR="00B429B6" w:rsidRPr="007D3CEC">
        <w:rPr>
          <w:bCs/>
          <w:sz w:val="22"/>
          <w:szCs w:val="22"/>
        </w:rPr>
        <w:t>1</w:t>
      </w:r>
      <w:r w:rsidRPr="007D3CEC">
        <w:rPr>
          <w:bCs/>
          <w:sz w:val="22"/>
          <w:szCs w:val="22"/>
        </w:rPr>
        <w:t>.</w:t>
      </w:r>
      <w:r w:rsidRPr="007D3CEC">
        <w:rPr>
          <w:bCs/>
          <w:sz w:val="22"/>
          <w:szCs w:val="22"/>
        </w:rPr>
        <w:tab/>
      </w:r>
      <w:r w:rsidR="001F280E" w:rsidRPr="007D3CEC">
        <w:rPr>
          <w:bCs/>
          <w:sz w:val="22"/>
          <w:szCs w:val="22"/>
        </w:rPr>
        <w:t>Передачей товара Поставщиком (Грузоперевозчиком)  Покупателю (Грузополучателю) в месте его нахождения.</w:t>
      </w:r>
    </w:p>
    <w:p w14:paraId="04F638CF" w14:textId="77777777" w:rsidR="001F280E" w:rsidRPr="007D3CEC" w:rsidRDefault="00696829" w:rsidP="00696829">
      <w:pPr>
        <w:tabs>
          <w:tab w:val="num" w:pos="567"/>
        </w:tabs>
        <w:ind w:left="567" w:hanging="567"/>
        <w:jc w:val="both"/>
        <w:rPr>
          <w:sz w:val="22"/>
          <w:szCs w:val="22"/>
        </w:rPr>
      </w:pPr>
      <w:r w:rsidRPr="007D3CEC">
        <w:rPr>
          <w:bCs/>
          <w:sz w:val="22"/>
          <w:szCs w:val="22"/>
        </w:rPr>
        <w:t>2.1.</w:t>
      </w:r>
      <w:r w:rsidR="00B429B6" w:rsidRPr="007D3CEC">
        <w:rPr>
          <w:bCs/>
          <w:sz w:val="22"/>
          <w:szCs w:val="22"/>
        </w:rPr>
        <w:t>2</w:t>
      </w:r>
      <w:r w:rsidRPr="007D3CEC">
        <w:rPr>
          <w:bCs/>
          <w:sz w:val="22"/>
          <w:szCs w:val="22"/>
        </w:rPr>
        <w:t>.</w:t>
      </w:r>
      <w:r w:rsidRPr="007D3CEC">
        <w:rPr>
          <w:bCs/>
          <w:sz w:val="22"/>
          <w:szCs w:val="22"/>
        </w:rPr>
        <w:tab/>
      </w:r>
      <w:r w:rsidR="001F280E" w:rsidRPr="007D3CEC">
        <w:rPr>
          <w:bCs/>
          <w:sz w:val="22"/>
          <w:szCs w:val="22"/>
        </w:rPr>
        <w:t>Конкретный способ поставки товаров определяется сторонами в заявке и (или) Спецификации.</w:t>
      </w:r>
    </w:p>
    <w:p w14:paraId="74EE1FCF" w14:textId="77777777" w:rsidR="001F280E" w:rsidRPr="007D3CEC" w:rsidRDefault="001F280E" w:rsidP="00696829">
      <w:pPr>
        <w:tabs>
          <w:tab w:val="num" w:pos="567"/>
        </w:tabs>
        <w:ind w:left="567" w:hanging="567"/>
        <w:jc w:val="both"/>
        <w:rPr>
          <w:sz w:val="22"/>
          <w:szCs w:val="22"/>
        </w:rPr>
      </w:pPr>
      <w:r w:rsidRPr="007D3CEC">
        <w:rPr>
          <w:sz w:val="22"/>
          <w:szCs w:val="22"/>
        </w:rPr>
        <w:t xml:space="preserve">2.2. </w:t>
      </w:r>
      <w:r w:rsidR="00696829" w:rsidRPr="007D3CEC">
        <w:rPr>
          <w:sz w:val="22"/>
          <w:szCs w:val="22"/>
        </w:rPr>
        <w:tab/>
      </w:r>
      <w:r w:rsidRPr="007D3CEC">
        <w:rPr>
          <w:sz w:val="22"/>
          <w:szCs w:val="22"/>
        </w:rPr>
        <w:t>Стоимость настоящего Договора определяется общей стоимостью всех поставляемых партий товара. Стоимость единицы товара и всей партии товара определяется Сторонами в заявке и (или)  Спецификации на каждую партию товара. Изменение цены товара после его передачи и (или) оплаты не допускается.</w:t>
      </w:r>
    </w:p>
    <w:p w14:paraId="6E473465" w14:textId="77777777" w:rsidR="001F280E" w:rsidRPr="007D3CEC" w:rsidRDefault="00696829" w:rsidP="00696829">
      <w:p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7D3CEC">
        <w:rPr>
          <w:sz w:val="22"/>
          <w:szCs w:val="22"/>
        </w:rPr>
        <w:t>2.3.</w:t>
      </w:r>
      <w:r w:rsidRPr="007D3CEC">
        <w:rPr>
          <w:sz w:val="22"/>
          <w:szCs w:val="22"/>
        </w:rPr>
        <w:tab/>
      </w:r>
      <w:r w:rsidR="001F280E" w:rsidRPr="007D3CEC">
        <w:rPr>
          <w:sz w:val="22"/>
          <w:szCs w:val="22"/>
        </w:rPr>
        <w:t>Товар отпускается на условиях 100%</w:t>
      </w:r>
      <w:r w:rsidR="007A7A27">
        <w:rPr>
          <w:sz w:val="22"/>
          <w:szCs w:val="22"/>
        </w:rPr>
        <w:t xml:space="preserve"> предоплаты (</w:t>
      </w:r>
      <w:r w:rsidR="001F280E" w:rsidRPr="007D3CEC">
        <w:rPr>
          <w:sz w:val="22"/>
          <w:szCs w:val="22"/>
        </w:rPr>
        <w:t>поступления дене</w:t>
      </w:r>
      <w:r w:rsidR="001247F7">
        <w:rPr>
          <w:sz w:val="22"/>
          <w:szCs w:val="22"/>
        </w:rPr>
        <w:t>жных с</w:t>
      </w:r>
      <w:r w:rsidR="007A7A27">
        <w:rPr>
          <w:sz w:val="22"/>
          <w:szCs w:val="22"/>
        </w:rPr>
        <w:t>редств</w:t>
      </w:r>
      <w:r w:rsidR="001F280E" w:rsidRPr="007D3CEC">
        <w:rPr>
          <w:sz w:val="22"/>
          <w:szCs w:val="22"/>
        </w:rPr>
        <w:t xml:space="preserve"> на расчетный счет  Поставщика</w:t>
      </w:r>
      <w:r w:rsidR="007A7A27">
        <w:rPr>
          <w:sz w:val="22"/>
          <w:szCs w:val="22"/>
        </w:rPr>
        <w:t>)</w:t>
      </w:r>
      <w:r w:rsidR="001F280E" w:rsidRPr="007D3CEC">
        <w:rPr>
          <w:sz w:val="22"/>
          <w:szCs w:val="22"/>
        </w:rPr>
        <w:t>. Иные сроки и порядок оплаты могут быть согласованы сторонами в дополнительных соглашениях к настоящему Договору.</w:t>
      </w:r>
    </w:p>
    <w:p w14:paraId="3CB1EB9F" w14:textId="77777777" w:rsidR="001F280E" w:rsidRPr="007D3CEC" w:rsidRDefault="001F280E" w:rsidP="00696829">
      <w:pPr>
        <w:pStyle w:val="aa"/>
        <w:tabs>
          <w:tab w:val="left" w:pos="567"/>
        </w:tabs>
        <w:ind w:left="567" w:hanging="567"/>
        <w:jc w:val="both"/>
        <w:rPr>
          <w:color w:val="000000"/>
          <w:sz w:val="22"/>
          <w:szCs w:val="22"/>
        </w:rPr>
      </w:pPr>
      <w:r w:rsidRPr="007D3CEC">
        <w:rPr>
          <w:sz w:val="22"/>
          <w:szCs w:val="22"/>
        </w:rPr>
        <w:t xml:space="preserve">2.4. </w:t>
      </w:r>
      <w:r w:rsidR="00696829" w:rsidRPr="007D3CEC">
        <w:rPr>
          <w:sz w:val="22"/>
          <w:szCs w:val="22"/>
        </w:rPr>
        <w:tab/>
      </w:r>
      <w:r w:rsidRPr="007D3CEC">
        <w:rPr>
          <w:sz w:val="22"/>
          <w:szCs w:val="22"/>
        </w:rPr>
        <w:t>Продукция передается в таре и упаковке, соответствующей техническим условиям завода-изготовителя. Стоимость тары и упаковки входит в цену поставляемого товара, если иное не предусмотрено сторонами.</w:t>
      </w:r>
    </w:p>
    <w:p w14:paraId="10A90004" w14:textId="77777777" w:rsidR="001F280E" w:rsidRPr="007D3CEC" w:rsidRDefault="001F280E" w:rsidP="00696829">
      <w:pPr>
        <w:tabs>
          <w:tab w:val="left" w:pos="567"/>
        </w:tabs>
        <w:suppressAutoHyphens w:val="0"/>
        <w:ind w:left="567" w:hanging="567"/>
        <w:jc w:val="both"/>
        <w:rPr>
          <w:color w:val="000000"/>
          <w:sz w:val="22"/>
          <w:szCs w:val="22"/>
        </w:rPr>
      </w:pPr>
      <w:r w:rsidRPr="007D3CEC">
        <w:rPr>
          <w:color w:val="000000"/>
          <w:sz w:val="22"/>
          <w:szCs w:val="22"/>
        </w:rPr>
        <w:t>2.5.</w:t>
      </w:r>
      <w:r w:rsidR="00696829" w:rsidRPr="007D3CEC">
        <w:rPr>
          <w:color w:val="000000"/>
          <w:sz w:val="22"/>
          <w:szCs w:val="22"/>
        </w:rPr>
        <w:tab/>
      </w:r>
      <w:r w:rsidRPr="007D3CEC">
        <w:rPr>
          <w:color w:val="000000"/>
          <w:sz w:val="22"/>
          <w:szCs w:val="22"/>
        </w:rPr>
        <w:t>Поставщик обязуется проинформировать Покупателя о готовности Товара к отгрузке  по и электронной почте в течение 3 (трех) календарных дней с момента готовности.</w:t>
      </w:r>
    </w:p>
    <w:p w14:paraId="3E725758" w14:textId="77777777" w:rsidR="001F280E" w:rsidRPr="007D3CEC" w:rsidRDefault="001F280E" w:rsidP="00696829">
      <w:pPr>
        <w:tabs>
          <w:tab w:val="left" w:pos="567"/>
        </w:tabs>
        <w:suppressAutoHyphens w:val="0"/>
        <w:ind w:left="567" w:hanging="567"/>
        <w:jc w:val="both"/>
        <w:rPr>
          <w:sz w:val="22"/>
          <w:szCs w:val="22"/>
        </w:rPr>
      </w:pPr>
      <w:r w:rsidRPr="007D3CEC">
        <w:rPr>
          <w:color w:val="000000"/>
          <w:sz w:val="22"/>
          <w:szCs w:val="22"/>
        </w:rPr>
        <w:t xml:space="preserve">2.6. </w:t>
      </w:r>
      <w:r w:rsidR="00696829" w:rsidRPr="007D3CEC">
        <w:rPr>
          <w:color w:val="000000"/>
          <w:sz w:val="22"/>
          <w:szCs w:val="22"/>
        </w:rPr>
        <w:tab/>
      </w:r>
      <w:r w:rsidRPr="007D3CEC">
        <w:rPr>
          <w:sz w:val="22"/>
          <w:szCs w:val="22"/>
        </w:rPr>
        <w:t>Поставщик может организовать доставку Товара Покупателю за счет Покупателя.</w:t>
      </w:r>
    </w:p>
    <w:p w14:paraId="438DA628" w14:textId="77777777" w:rsidR="001F280E" w:rsidRPr="007D3CEC" w:rsidRDefault="001F280E">
      <w:pPr>
        <w:rPr>
          <w:sz w:val="22"/>
          <w:szCs w:val="22"/>
        </w:rPr>
      </w:pPr>
    </w:p>
    <w:p w14:paraId="2C2C288B" w14:textId="77777777" w:rsidR="001F280E" w:rsidRPr="007D3CEC" w:rsidRDefault="001F280E" w:rsidP="008F2C4E">
      <w:pPr>
        <w:suppressAutoHyphens w:val="0"/>
        <w:jc w:val="center"/>
        <w:rPr>
          <w:sz w:val="22"/>
          <w:szCs w:val="22"/>
        </w:rPr>
      </w:pPr>
      <w:r w:rsidRPr="007D3CEC">
        <w:rPr>
          <w:b/>
          <w:color w:val="000000"/>
          <w:sz w:val="22"/>
          <w:szCs w:val="22"/>
        </w:rPr>
        <w:t>3.  ПРАВА И ОБЯЗАННОСТИ «СТОРОН»</w:t>
      </w:r>
    </w:p>
    <w:p w14:paraId="351C386F" w14:textId="77777777" w:rsidR="001F280E" w:rsidRPr="007D3CEC" w:rsidRDefault="001F280E" w:rsidP="003A19E3">
      <w:pPr>
        <w:numPr>
          <w:ilvl w:val="1"/>
          <w:numId w:val="3"/>
        </w:numPr>
        <w:tabs>
          <w:tab w:val="clear" w:pos="360"/>
          <w:tab w:val="num" w:pos="709"/>
        </w:tabs>
        <w:suppressAutoHyphens w:val="0"/>
        <w:ind w:left="709" w:hanging="709"/>
        <w:jc w:val="both"/>
        <w:rPr>
          <w:sz w:val="22"/>
          <w:szCs w:val="22"/>
        </w:rPr>
      </w:pPr>
      <w:r w:rsidRPr="007D3CEC">
        <w:rPr>
          <w:sz w:val="22"/>
          <w:szCs w:val="22"/>
        </w:rPr>
        <w:t>Поставщик обязан:</w:t>
      </w:r>
    </w:p>
    <w:p w14:paraId="16ADCF4C" w14:textId="77777777" w:rsidR="001F280E" w:rsidRPr="007D3CEC" w:rsidRDefault="001F280E">
      <w:pPr>
        <w:pStyle w:val="a4"/>
        <w:numPr>
          <w:ilvl w:val="2"/>
          <w:numId w:val="3"/>
        </w:numPr>
        <w:suppressAutoHyphens w:val="0"/>
        <w:spacing w:after="0"/>
        <w:jc w:val="both"/>
        <w:rPr>
          <w:sz w:val="22"/>
          <w:szCs w:val="22"/>
        </w:rPr>
      </w:pPr>
      <w:r w:rsidRPr="007D3CEC">
        <w:rPr>
          <w:sz w:val="22"/>
          <w:szCs w:val="22"/>
        </w:rPr>
        <w:t xml:space="preserve">Осуществлять поставки Товара со склада на основании заявки и (или) Спецификации Покупателя в необходимом количестве и по указанной номенклатуре.  </w:t>
      </w:r>
    </w:p>
    <w:p w14:paraId="24F64956" w14:textId="77777777" w:rsidR="001F280E" w:rsidRPr="007D3CEC" w:rsidRDefault="001F280E">
      <w:pPr>
        <w:pStyle w:val="a4"/>
        <w:numPr>
          <w:ilvl w:val="2"/>
          <w:numId w:val="3"/>
        </w:numPr>
        <w:suppressAutoHyphens w:val="0"/>
        <w:spacing w:after="0"/>
        <w:jc w:val="both"/>
        <w:rPr>
          <w:color w:val="000000"/>
          <w:sz w:val="22"/>
          <w:szCs w:val="22"/>
        </w:rPr>
      </w:pPr>
      <w:r w:rsidRPr="007D3CEC">
        <w:rPr>
          <w:sz w:val="22"/>
          <w:szCs w:val="22"/>
        </w:rPr>
        <w:t>Предоставить Покупателю сопроводительную документацию на Товар, если такая документация прилагается в комплекте к Товару  заводом-изготовителем.</w:t>
      </w:r>
    </w:p>
    <w:p w14:paraId="176840F6" w14:textId="77777777" w:rsidR="001F280E" w:rsidRPr="007D3CEC" w:rsidRDefault="001F280E">
      <w:pPr>
        <w:pStyle w:val="a4"/>
        <w:numPr>
          <w:ilvl w:val="2"/>
          <w:numId w:val="3"/>
        </w:numPr>
        <w:suppressAutoHyphens w:val="0"/>
        <w:spacing w:after="0"/>
        <w:jc w:val="both"/>
        <w:rPr>
          <w:color w:val="000000"/>
          <w:sz w:val="22"/>
          <w:szCs w:val="22"/>
        </w:rPr>
      </w:pPr>
      <w:r w:rsidRPr="007D3CEC">
        <w:rPr>
          <w:color w:val="000000"/>
          <w:sz w:val="22"/>
          <w:szCs w:val="22"/>
        </w:rPr>
        <w:t xml:space="preserve">При обнаружении производственного брака завода-изготовителя произвести замену некачественного Товара на аналогичный Товар надлежащего качества при предъявлении претензии в течение 5 (пяти) рабочих дней с момента прибытия Товара на склад Покупателя. </w:t>
      </w:r>
    </w:p>
    <w:p w14:paraId="1590D33E" w14:textId="77777777" w:rsidR="001F280E" w:rsidRPr="007D3CEC" w:rsidRDefault="001F280E" w:rsidP="001A7AE2">
      <w:pPr>
        <w:pStyle w:val="a4"/>
        <w:numPr>
          <w:ilvl w:val="2"/>
          <w:numId w:val="3"/>
        </w:numPr>
        <w:suppressAutoHyphens w:val="0"/>
        <w:spacing w:after="0"/>
        <w:jc w:val="both"/>
        <w:rPr>
          <w:color w:val="000000"/>
          <w:sz w:val="22"/>
          <w:szCs w:val="22"/>
        </w:rPr>
      </w:pPr>
      <w:r w:rsidRPr="007D3CEC">
        <w:rPr>
          <w:color w:val="000000"/>
          <w:sz w:val="22"/>
          <w:szCs w:val="22"/>
        </w:rPr>
        <w:t xml:space="preserve">Осуществлять консультирование Покупателя по техническим вопросам, возникающим в процессе продаж, монтажа и эксплуатации Товара. </w:t>
      </w:r>
    </w:p>
    <w:p w14:paraId="7004BC00" w14:textId="77777777" w:rsidR="001F280E" w:rsidRPr="007D3CEC" w:rsidRDefault="001F280E" w:rsidP="003A19E3">
      <w:pPr>
        <w:numPr>
          <w:ilvl w:val="1"/>
          <w:numId w:val="3"/>
        </w:numPr>
        <w:tabs>
          <w:tab w:val="clear" w:pos="360"/>
          <w:tab w:val="num" w:pos="709"/>
        </w:tabs>
        <w:suppressAutoHyphens w:val="0"/>
        <w:ind w:left="709" w:hanging="709"/>
        <w:jc w:val="both"/>
        <w:rPr>
          <w:sz w:val="22"/>
          <w:szCs w:val="22"/>
        </w:rPr>
      </w:pPr>
      <w:r w:rsidRPr="007D3CEC">
        <w:rPr>
          <w:sz w:val="22"/>
          <w:szCs w:val="22"/>
        </w:rPr>
        <w:t>Покупатель обязан:</w:t>
      </w:r>
    </w:p>
    <w:p w14:paraId="00AD3AF9" w14:textId="77777777" w:rsidR="001F280E" w:rsidRPr="007D3CEC" w:rsidRDefault="001F280E">
      <w:pPr>
        <w:pStyle w:val="a4"/>
        <w:numPr>
          <w:ilvl w:val="2"/>
          <w:numId w:val="3"/>
        </w:numPr>
        <w:suppressAutoHyphens w:val="0"/>
        <w:spacing w:after="0"/>
        <w:jc w:val="both"/>
        <w:rPr>
          <w:sz w:val="22"/>
          <w:szCs w:val="22"/>
        </w:rPr>
      </w:pPr>
      <w:r w:rsidRPr="007D3CEC">
        <w:rPr>
          <w:sz w:val="22"/>
          <w:szCs w:val="22"/>
        </w:rPr>
        <w:t xml:space="preserve">Принять Товар. </w:t>
      </w:r>
    </w:p>
    <w:p w14:paraId="10BC1663" w14:textId="77777777" w:rsidR="001F280E" w:rsidRPr="007D3CEC" w:rsidRDefault="001F280E">
      <w:pPr>
        <w:pStyle w:val="a4"/>
        <w:numPr>
          <w:ilvl w:val="2"/>
          <w:numId w:val="3"/>
        </w:numPr>
        <w:suppressAutoHyphens w:val="0"/>
        <w:spacing w:after="0"/>
        <w:jc w:val="both"/>
        <w:rPr>
          <w:color w:val="000000"/>
          <w:sz w:val="22"/>
          <w:szCs w:val="22"/>
        </w:rPr>
      </w:pPr>
      <w:r w:rsidRPr="007D3CEC">
        <w:rPr>
          <w:sz w:val="22"/>
          <w:szCs w:val="22"/>
        </w:rPr>
        <w:t>Своевременно произвести оплату Товара.</w:t>
      </w:r>
    </w:p>
    <w:p w14:paraId="1AB382B9" w14:textId="77777777" w:rsidR="001F280E" w:rsidRPr="007D3CEC" w:rsidRDefault="001F280E">
      <w:pPr>
        <w:pStyle w:val="a4"/>
        <w:numPr>
          <w:ilvl w:val="2"/>
          <w:numId w:val="3"/>
        </w:numPr>
        <w:suppressAutoHyphens w:val="0"/>
        <w:spacing w:after="0"/>
        <w:jc w:val="both"/>
        <w:rPr>
          <w:color w:val="000000"/>
          <w:sz w:val="22"/>
          <w:szCs w:val="22"/>
        </w:rPr>
      </w:pPr>
      <w:r w:rsidRPr="007D3CEC">
        <w:rPr>
          <w:color w:val="000000"/>
          <w:sz w:val="22"/>
          <w:szCs w:val="22"/>
        </w:rPr>
        <w:t>Осуществлять осмотр Товара во время его приема-передачи на складе Поставщика, проверять ассортимент, количество, комплектность и упаковку принимаемого Товара.</w:t>
      </w:r>
    </w:p>
    <w:p w14:paraId="73AABF5E" w14:textId="77777777" w:rsidR="001F280E" w:rsidRPr="007D3CEC" w:rsidRDefault="001F280E" w:rsidP="001A7AE2">
      <w:pPr>
        <w:pStyle w:val="a4"/>
        <w:numPr>
          <w:ilvl w:val="2"/>
          <w:numId w:val="3"/>
        </w:numPr>
        <w:suppressAutoHyphens w:val="0"/>
        <w:spacing w:after="0"/>
        <w:jc w:val="both"/>
        <w:rPr>
          <w:color w:val="000000"/>
          <w:sz w:val="22"/>
          <w:szCs w:val="22"/>
        </w:rPr>
      </w:pPr>
      <w:r w:rsidRPr="007D3CEC">
        <w:rPr>
          <w:color w:val="000000"/>
          <w:sz w:val="22"/>
          <w:szCs w:val="22"/>
        </w:rPr>
        <w:t>По требованию Поставщика, но не чаще, чем один раз в месяц, предоставлять подписанный акт сверки.</w:t>
      </w:r>
    </w:p>
    <w:p w14:paraId="787C7EA1" w14:textId="77777777" w:rsidR="001F280E" w:rsidRPr="007D3CEC" w:rsidRDefault="001F280E" w:rsidP="003A19E3">
      <w:pPr>
        <w:numPr>
          <w:ilvl w:val="1"/>
          <w:numId w:val="3"/>
        </w:numPr>
        <w:tabs>
          <w:tab w:val="clear" w:pos="360"/>
          <w:tab w:val="num" w:pos="709"/>
        </w:tabs>
        <w:suppressAutoHyphens w:val="0"/>
        <w:ind w:left="709" w:hanging="709"/>
        <w:jc w:val="both"/>
        <w:rPr>
          <w:color w:val="000000"/>
          <w:sz w:val="22"/>
          <w:szCs w:val="22"/>
        </w:rPr>
      </w:pPr>
      <w:r w:rsidRPr="007D3CEC">
        <w:rPr>
          <w:color w:val="000000"/>
          <w:sz w:val="22"/>
          <w:szCs w:val="22"/>
        </w:rPr>
        <w:t>Поставщик имеет право:</w:t>
      </w:r>
    </w:p>
    <w:p w14:paraId="5B12EA49" w14:textId="77777777" w:rsidR="001F280E" w:rsidRPr="007D3CEC" w:rsidRDefault="001F280E" w:rsidP="001A7AE2">
      <w:pPr>
        <w:numPr>
          <w:ilvl w:val="2"/>
          <w:numId w:val="3"/>
        </w:numPr>
        <w:suppressAutoHyphens w:val="0"/>
        <w:jc w:val="both"/>
        <w:rPr>
          <w:color w:val="000000"/>
          <w:sz w:val="22"/>
          <w:szCs w:val="22"/>
        </w:rPr>
      </w:pPr>
      <w:r w:rsidRPr="007D3CEC">
        <w:rPr>
          <w:color w:val="000000"/>
          <w:sz w:val="22"/>
          <w:szCs w:val="22"/>
        </w:rPr>
        <w:t>Отказаться от поставки Товара в случае не предоставления Покупателем подписанного акта сверки по требованию Поставщика.</w:t>
      </w:r>
    </w:p>
    <w:p w14:paraId="7FB2DFD6" w14:textId="77777777" w:rsidR="001F280E" w:rsidRPr="007D3CEC" w:rsidRDefault="001F280E" w:rsidP="003A19E3">
      <w:pPr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rPr>
          <w:sz w:val="22"/>
          <w:szCs w:val="22"/>
        </w:rPr>
      </w:pPr>
      <w:r w:rsidRPr="007D3CEC">
        <w:rPr>
          <w:sz w:val="22"/>
          <w:szCs w:val="22"/>
        </w:rPr>
        <w:t>Стороны несут имущественную ответственность по настоящему Договору в соответствии с законодательством РФ.</w:t>
      </w:r>
    </w:p>
    <w:p w14:paraId="0C421579" w14:textId="77777777" w:rsidR="001F280E" w:rsidRPr="007D3CEC" w:rsidRDefault="001F280E">
      <w:pPr>
        <w:rPr>
          <w:sz w:val="22"/>
          <w:szCs w:val="22"/>
        </w:rPr>
      </w:pPr>
    </w:p>
    <w:p w14:paraId="5E3E78D4" w14:textId="77777777" w:rsidR="001F280E" w:rsidRPr="007D3CEC" w:rsidRDefault="001F280E">
      <w:pPr>
        <w:jc w:val="center"/>
        <w:rPr>
          <w:sz w:val="22"/>
          <w:szCs w:val="22"/>
        </w:rPr>
      </w:pPr>
      <w:r w:rsidRPr="007D3CEC">
        <w:rPr>
          <w:b/>
          <w:bCs/>
          <w:sz w:val="22"/>
          <w:szCs w:val="22"/>
        </w:rPr>
        <w:t>4. ФОРС-МАЖОР</w:t>
      </w:r>
    </w:p>
    <w:p w14:paraId="1DAE4DDC" w14:textId="77777777" w:rsidR="001F280E" w:rsidRPr="007D3CEC" w:rsidRDefault="00793F9E" w:rsidP="003B050E">
      <w:pPr>
        <w:ind w:left="709" w:hanging="709"/>
        <w:jc w:val="both"/>
        <w:rPr>
          <w:sz w:val="22"/>
          <w:szCs w:val="22"/>
        </w:rPr>
      </w:pPr>
      <w:r w:rsidRPr="007D3CEC">
        <w:rPr>
          <w:sz w:val="22"/>
          <w:szCs w:val="22"/>
        </w:rPr>
        <w:lastRenderedPageBreak/>
        <w:t>4.1.</w:t>
      </w:r>
      <w:r w:rsidRPr="007D3CEC">
        <w:rPr>
          <w:sz w:val="22"/>
          <w:szCs w:val="22"/>
        </w:rPr>
        <w:tab/>
      </w:r>
      <w:r w:rsidR="001F280E" w:rsidRPr="007D3CEC">
        <w:rPr>
          <w:sz w:val="22"/>
          <w:szCs w:val="22"/>
        </w:rPr>
        <w:t>Стороны не несут ответственность за невыполнение или ненадлежащее выполнение своих обязательств в случае, если такое невыполнение обусловлено форс-мажорными обстоятельствами, включая пожар, эпидемии, военные действия, землетрясения, наводнения и другие обстоятельства непреодолимой силы, которые сторона не могла предвидеть или предотвратить.</w:t>
      </w:r>
    </w:p>
    <w:p w14:paraId="42EDB987" w14:textId="77777777" w:rsidR="001F280E" w:rsidRPr="007D3CEC" w:rsidRDefault="001F280E" w:rsidP="00793F9E">
      <w:pPr>
        <w:suppressAutoHyphens w:val="0"/>
        <w:ind w:left="709" w:hanging="709"/>
        <w:jc w:val="both"/>
        <w:rPr>
          <w:sz w:val="22"/>
          <w:szCs w:val="22"/>
        </w:rPr>
      </w:pPr>
      <w:r w:rsidRPr="007D3CEC">
        <w:rPr>
          <w:sz w:val="22"/>
          <w:szCs w:val="22"/>
        </w:rPr>
        <w:t>4.2</w:t>
      </w:r>
      <w:r w:rsidR="00793F9E" w:rsidRPr="007D3CEC">
        <w:rPr>
          <w:sz w:val="22"/>
          <w:szCs w:val="22"/>
        </w:rPr>
        <w:tab/>
      </w:r>
      <w:r w:rsidRPr="007D3CEC">
        <w:rPr>
          <w:color w:val="000000"/>
          <w:sz w:val="22"/>
          <w:szCs w:val="22"/>
        </w:rPr>
        <w:t>Сторона, для которой создалась невозможность исполнения обязательств по настоящему Договору, обязана немедленно, не позднее 10 (десяти) календарных дней с момента наступления форс-мажорных обстоятельств, в письменной форме известить другую Сторону об их наступлении и прекращении. Несвоевременное извещение о форс-мажоре лишает соответствующую Сторону права ссылаться на них в будущем.</w:t>
      </w:r>
    </w:p>
    <w:p w14:paraId="34F34A42" w14:textId="77777777" w:rsidR="001F280E" w:rsidRPr="007D3CEC" w:rsidRDefault="00793F9E" w:rsidP="003B050E">
      <w:pPr>
        <w:ind w:left="709" w:hanging="709"/>
        <w:jc w:val="both"/>
        <w:rPr>
          <w:sz w:val="22"/>
          <w:szCs w:val="22"/>
        </w:rPr>
      </w:pPr>
      <w:r w:rsidRPr="007D3CEC">
        <w:rPr>
          <w:sz w:val="22"/>
          <w:szCs w:val="22"/>
        </w:rPr>
        <w:t>4.3.</w:t>
      </w:r>
      <w:r w:rsidRPr="007D3CEC">
        <w:rPr>
          <w:sz w:val="22"/>
          <w:szCs w:val="22"/>
        </w:rPr>
        <w:tab/>
      </w:r>
      <w:r w:rsidR="001F280E" w:rsidRPr="007D3CEC">
        <w:rPr>
          <w:sz w:val="22"/>
          <w:szCs w:val="22"/>
        </w:rPr>
        <w:t xml:space="preserve">Если обстоятельства непреодолимой силы действуют на протяжении более 2 месяцев и не обнаруживают признаки прекращения, настоящий договор, может </w:t>
      </w:r>
      <w:proofErr w:type="gramStart"/>
      <w:r w:rsidR="001F280E" w:rsidRPr="007D3CEC">
        <w:rPr>
          <w:sz w:val="22"/>
          <w:szCs w:val="22"/>
        </w:rPr>
        <w:t>быть  расторгнут</w:t>
      </w:r>
      <w:proofErr w:type="gramEnd"/>
      <w:r w:rsidR="001F280E" w:rsidRPr="007D3CEC">
        <w:rPr>
          <w:sz w:val="22"/>
          <w:szCs w:val="22"/>
        </w:rPr>
        <w:t xml:space="preserve"> любой из сторон путем направления уведомления другой стороне.</w:t>
      </w:r>
    </w:p>
    <w:p w14:paraId="74749420" w14:textId="77777777" w:rsidR="001F280E" w:rsidRPr="007D3CEC" w:rsidRDefault="001F280E">
      <w:pPr>
        <w:rPr>
          <w:sz w:val="22"/>
          <w:szCs w:val="22"/>
        </w:rPr>
      </w:pPr>
    </w:p>
    <w:p w14:paraId="37637AC6" w14:textId="77777777" w:rsidR="001F280E" w:rsidRPr="007D3CEC" w:rsidRDefault="001F280E">
      <w:pPr>
        <w:pStyle w:val="1"/>
        <w:rPr>
          <w:sz w:val="22"/>
          <w:szCs w:val="22"/>
        </w:rPr>
      </w:pPr>
      <w:r w:rsidRPr="007D3CEC">
        <w:rPr>
          <w:sz w:val="22"/>
          <w:szCs w:val="22"/>
        </w:rPr>
        <w:t>5. СРОК ДЕЙСТВИЯ ДОГОВОРА</w:t>
      </w:r>
    </w:p>
    <w:p w14:paraId="7E69CE2D" w14:textId="3F99FBAB" w:rsidR="001F280E" w:rsidRPr="007D3CEC" w:rsidRDefault="003A19E3" w:rsidP="003B050E">
      <w:pPr>
        <w:ind w:left="709" w:hanging="709"/>
        <w:jc w:val="both"/>
        <w:rPr>
          <w:sz w:val="22"/>
          <w:szCs w:val="22"/>
        </w:rPr>
      </w:pPr>
      <w:r w:rsidRPr="007D3CEC">
        <w:rPr>
          <w:sz w:val="22"/>
          <w:szCs w:val="22"/>
        </w:rPr>
        <w:t>5.1.</w:t>
      </w:r>
      <w:r w:rsidRPr="007D3CEC">
        <w:rPr>
          <w:sz w:val="22"/>
          <w:szCs w:val="22"/>
        </w:rPr>
        <w:tab/>
      </w:r>
      <w:r w:rsidR="001F280E" w:rsidRPr="007D3CEC">
        <w:rPr>
          <w:sz w:val="22"/>
          <w:szCs w:val="22"/>
        </w:rPr>
        <w:t>Настоящий договор вступает в силу с момента подпис</w:t>
      </w:r>
      <w:r w:rsidR="00007CE4" w:rsidRPr="007D3CEC">
        <w:rPr>
          <w:sz w:val="22"/>
          <w:szCs w:val="22"/>
        </w:rPr>
        <w:t>ания Сторонами и действует до 31.1</w:t>
      </w:r>
      <w:r w:rsidR="006B6669">
        <w:rPr>
          <w:sz w:val="22"/>
          <w:szCs w:val="22"/>
        </w:rPr>
        <w:t>2</w:t>
      </w:r>
      <w:r w:rsidR="00C263AD">
        <w:rPr>
          <w:sz w:val="22"/>
          <w:szCs w:val="22"/>
        </w:rPr>
        <w:t>.</w:t>
      </w:r>
      <w:r w:rsidR="001F280E" w:rsidRPr="007D3CEC">
        <w:rPr>
          <w:sz w:val="22"/>
          <w:szCs w:val="22"/>
        </w:rPr>
        <w:t>20</w:t>
      </w:r>
      <w:r w:rsidR="007F76C7">
        <w:rPr>
          <w:sz w:val="22"/>
          <w:szCs w:val="22"/>
        </w:rPr>
        <w:t>2</w:t>
      </w:r>
      <w:r w:rsidR="001873DF">
        <w:rPr>
          <w:sz w:val="22"/>
          <w:szCs w:val="22"/>
        </w:rPr>
        <w:t>3</w:t>
      </w:r>
      <w:bookmarkStart w:id="0" w:name="_GoBack"/>
      <w:bookmarkEnd w:id="0"/>
      <w:r w:rsidR="001F280E" w:rsidRPr="007D3CEC">
        <w:rPr>
          <w:sz w:val="22"/>
          <w:szCs w:val="22"/>
        </w:rPr>
        <w:t xml:space="preserve"> г., а в части исполнения обязательств – до полного исполнения сторонами своих обязательств по Договору.</w:t>
      </w:r>
      <w:r w:rsidR="00B9786B" w:rsidRPr="007D3CEC">
        <w:rPr>
          <w:sz w:val="22"/>
          <w:szCs w:val="22"/>
        </w:rPr>
        <w:t xml:space="preserve"> Если по истечении указанного срока ни одна из сторон не расторгнет настоящий Договор путем направления пис</w:t>
      </w:r>
      <w:r w:rsidR="0066422B" w:rsidRPr="007D3CEC">
        <w:rPr>
          <w:sz w:val="22"/>
          <w:szCs w:val="22"/>
        </w:rPr>
        <w:t>ьменного уведомления другой стороне, Договор считается про</w:t>
      </w:r>
      <w:r w:rsidR="00F26C17" w:rsidRPr="007D3CEC">
        <w:rPr>
          <w:sz w:val="22"/>
          <w:szCs w:val="22"/>
        </w:rPr>
        <w:t>лонгированным</w:t>
      </w:r>
      <w:r w:rsidR="0066422B" w:rsidRPr="007D3CEC">
        <w:rPr>
          <w:sz w:val="22"/>
          <w:szCs w:val="22"/>
        </w:rPr>
        <w:t xml:space="preserve"> на следующий календарный год. Количество пролонгаций не ограничено.</w:t>
      </w:r>
    </w:p>
    <w:p w14:paraId="3C1782CB" w14:textId="77777777" w:rsidR="001F280E" w:rsidRPr="007D3CEC" w:rsidRDefault="001F280E">
      <w:pPr>
        <w:rPr>
          <w:sz w:val="22"/>
          <w:szCs w:val="22"/>
        </w:rPr>
      </w:pPr>
    </w:p>
    <w:p w14:paraId="6D0175B1" w14:textId="77777777" w:rsidR="001F280E" w:rsidRPr="007D3CEC" w:rsidRDefault="001F280E">
      <w:pPr>
        <w:pStyle w:val="1"/>
        <w:rPr>
          <w:sz w:val="22"/>
          <w:szCs w:val="22"/>
        </w:rPr>
      </w:pPr>
      <w:r w:rsidRPr="007D3CEC">
        <w:rPr>
          <w:sz w:val="22"/>
          <w:szCs w:val="22"/>
        </w:rPr>
        <w:t>6. ПРОЧИЕ УСЛОВИЯ</w:t>
      </w:r>
    </w:p>
    <w:p w14:paraId="6C0D003C" w14:textId="77777777" w:rsidR="001F280E" w:rsidRPr="007D3CEC" w:rsidRDefault="003A19E3" w:rsidP="003B050E">
      <w:pPr>
        <w:ind w:left="709" w:hanging="709"/>
        <w:jc w:val="both"/>
        <w:rPr>
          <w:sz w:val="22"/>
          <w:szCs w:val="22"/>
        </w:rPr>
      </w:pPr>
      <w:r w:rsidRPr="007D3CEC">
        <w:rPr>
          <w:sz w:val="22"/>
          <w:szCs w:val="22"/>
        </w:rPr>
        <w:t>6.1.</w:t>
      </w:r>
      <w:r w:rsidRPr="007D3CEC">
        <w:rPr>
          <w:sz w:val="22"/>
          <w:szCs w:val="22"/>
        </w:rPr>
        <w:tab/>
      </w:r>
      <w:r w:rsidR="001F280E" w:rsidRPr="007D3CEC">
        <w:rPr>
          <w:sz w:val="22"/>
          <w:szCs w:val="22"/>
        </w:rPr>
        <w:t>Все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14:paraId="49CEDE3B" w14:textId="77777777" w:rsidR="001F280E" w:rsidRPr="007D3CEC" w:rsidRDefault="003A19E3" w:rsidP="003B050E">
      <w:pPr>
        <w:ind w:left="709" w:hanging="709"/>
        <w:jc w:val="both"/>
        <w:rPr>
          <w:sz w:val="22"/>
          <w:szCs w:val="22"/>
        </w:rPr>
      </w:pPr>
      <w:r w:rsidRPr="007D3CEC">
        <w:rPr>
          <w:sz w:val="22"/>
          <w:szCs w:val="22"/>
        </w:rPr>
        <w:t>6.2.</w:t>
      </w:r>
      <w:r w:rsidRPr="007D3CEC">
        <w:rPr>
          <w:sz w:val="22"/>
          <w:szCs w:val="22"/>
        </w:rPr>
        <w:tab/>
      </w:r>
      <w:r w:rsidR="001F280E" w:rsidRPr="007D3CEC">
        <w:rPr>
          <w:sz w:val="22"/>
          <w:szCs w:val="22"/>
        </w:rPr>
        <w:t>Договор и связанные с ним документы, переданные по факсимильной связи, имеют юридическую силу, если иное не оговорено сторонами.</w:t>
      </w:r>
    </w:p>
    <w:p w14:paraId="20304E95" w14:textId="77777777" w:rsidR="001F280E" w:rsidRPr="007D3CEC" w:rsidRDefault="001F280E" w:rsidP="003B050E">
      <w:pPr>
        <w:ind w:left="709" w:hanging="709"/>
        <w:jc w:val="both"/>
        <w:rPr>
          <w:sz w:val="22"/>
          <w:szCs w:val="22"/>
        </w:rPr>
      </w:pPr>
      <w:r w:rsidRPr="007D3CEC">
        <w:rPr>
          <w:sz w:val="22"/>
          <w:szCs w:val="22"/>
        </w:rPr>
        <w:t>6.3.</w:t>
      </w:r>
      <w:r w:rsidR="003A19E3" w:rsidRPr="007D3CEC">
        <w:rPr>
          <w:sz w:val="22"/>
          <w:szCs w:val="22"/>
        </w:rPr>
        <w:tab/>
      </w:r>
      <w:r w:rsidRPr="007D3CEC">
        <w:rPr>
          <w:sz w:val="22"/>
          <w:szCs w:val="22"/>
        </w:rPr>
        <w:t>Все споры и разногласия, которые могут возникнуть между Сторонами, будут разрешаться путем  переговоров на основе действующего законодательства. При  не урегулировании в процессе переговоров спорных вопросов споры разрешаются в судебном порядке в соответствии с действующим законодательством.</w:t>
      </w:r>
    </w:p>
    <w:p w14:paraId="7843791A" w14:textId="77777777" w:rsidR="001F280E" w:rsidRPr="007D3CEC" w:rsidRDefault="001F280E" w:rsidP="003B050E">
      <w:pPr>
        <w:ind w:left="709" w:hanging="709"/>
        <w:jc w:val="both"/>
        <w:rPr>
          <w:sz w:val="22"/>
          <w:szCs w:val="22"/>
        </w:rPr>
      </w:pPr>
      <w:r w:rsidRPr="007D3CEC">
        <w:rPr>
          <w:sz w:val="22"/>
          <w:szCs w:val="22"/>
        </w:rPr>
        <w:t>6.4.</w:t>
      </w:r>
      <w:r w:rsidR="003B050E" w:rsidRPr="007D3CEC">
        <w:rPr>
          <w:sz w:val="22"/>
          <w:szCs w:val="22"/>
        </w:rPr>
        <w:tab/>
      </w:r>
      <w:r w:rsidRPr="007D3CEC">
        <w:rPr>
          <w:sz w:val="22"/>
          <w:szCs w:val="22"/>
        </w:rPr>
        <w:t>Стороны обязаны в письменной форме сообщать друг другу об изменении своего юридического и контактного адресов, номеров телефонов, факсов, реквизитов и расчетных счетов в двухдневный срок с даты таких изменений.</w:t>
      </w:r>
    </w:p>
    <w:p w14:paraId="4F89C584" w14:textId="77777777" w:rsidR="001F280E" w:rsidRPr="007D3CEC" w:rsidRDefault="001F280E" w:rsidP="003B050E">
      <w:pPr>
        <w:ind w:left="709" w:hanging="709"/>
        <w:jc w:val="both"/>
        <w:rPr>
          <w:sz w:val="22"/>
          <w:szCs w:val="22"/>
        </w:rPr>
      </w:pPr>
      <w:r w:rsidRPr="007D3CEC">
        <w:rPr>
          <w:sz w:val="22"/>
          <w:szCs w:val="22"/>
        </w:rPr>
        <w:t>6.5.</w:t>
      </w:r>
      <w:r w:rsidRPr="007D3CEC">
        <w:rPr>
          <w:sz w:val="22"/>
          <w:szCs w:val="22"/>
        </w:rPr>
        <w:tab/>
        <w:t xml:space="preserve">Вся информация по настоящему Договору признается Сторонами конфиденциальной и не подлежит передаче в любой форме третьей Стороне без письменного на то обоюдного согласия Сторон. </w:t>
      </w:r>
    </w:p>
    <w:p w14:paraId="736B4885" w14:textId="77777777" w:rsidR="001F280E" w:rsidRPr="007D3CEC" w:rsidRDefault="001F280E" w:rsidP="003B050E">
      <w:pPr>
        <w:ind w:left="709" w:hanging="709"/>
        <w:jc w:val="both"/>
        <w:rPr>
          <w:sz w:val="22"/>
          <w:szCs w:val="22"/>
        </w:rPr>
      </w:pPr>
      <w:r w:rsidRPr="007D3CEC">
        <w:rPr>
          <w:sz w:val="22"/>
          <w:szCs w:val="22"/>
        </w:rPr>
        <w:t>6.6.</w:t>
      </w:r>
      <w:r w:rsidRPr="007D3CEC">
        <w:rPr>
          <w:sz w:val="22"/>
          <w:szCs w:val="22"/>
        </w:rPr>
        <w:tab/>
        <w:t>Ни одна из Сторон не имеет права передавать свои права третьему лицу без письменного согласия другой Стороны.</w:t>
      </w:r>
    </w:p>
    <w:p w14:paraId="75CA01E9" w14:textId="77777777" w:rsidR="001F280E" w:rsidRPr="007D3CEC" w:rsidRDefault="003A19E3" w:rsidP="003B050E">
      <w:pPr>
        <w:ind w:left="709" w:hanging="709"/>
        <w:jc w:val="both"/>
        <w:rPr>
          <w:sz w:val="22"/>
          <w:szCs w:val="22"/>
        </w:rPr>
      </w:pPr>
      <w:r w:rsidRPr="007D3CEC">
        <w:rPr>
          <w:sz w:val="22"/>
          <w:szCs w:val="22"/>
        </w:rPr>
        <w:t>6.7.</w:t>
      </w:r>
      <w:r w:rsidRPr="007D3CEC">
        <w:rPr>
          <w:sz w:val="22"/>
          <w:szCs w:val="22"/>
        </w:rPr>
        <w:tab/>
      </w:r>
      <w:r w:rsidR="001F280E" w:rsidRPr="007D3CEC">
        <w:rPr>
          <w:sz w:val="22"/>
          <w:szCs w:val="22"/>
        </w:rPr>
        <w:t>Настоящий Договор составлен в двух экземплярах, имеющих одинаковую юридическую силу по одному экземпляру для каждой из сторон.</w:t>
      </w:r>
    </w:p>
    <w:p w14:paraId="61B8418D" w14:textId="77777777" w:rsidR="001F280E" w:rsidRPr="007D3CEC" w:rsidRDefault="001F280E">
      <w:pPr>
        <w:rPr>
          <w:sz w:val="22"/>
          <w:szCs w:val="22"/>
        </w:rPr>
      </w:pPr>
    </w:p>
    <w:p w14:paraId="74B7AC70" w14:textId="77777777" w:rsidR="001F280E" w:rsidRPr="007D3CEC" w:rsidRDefault="001F280E">
      <w:pPr>
        <w:jc w:val="center"/>
        <w:rPr>
          <w:b/>
          <w:sz w:val="22"/>
          <w:szCs w:val="22"/>
        </w:rPr>
      </w:pPr>
      <w:r w:rsidRPr="007D3CEC">
        <w:rPr>
          <w:b/>
          <w:sz w:val="22"/>
          <w:szCs w:val="22"/>
        </w:rPr>
        <w:t>7. АДРЕСА И РЕКВИЗИТЫ СТОРОН</w:t>
      </w:r>
    </w:p>
    <w:tbl>
      <w:tblPr>
        <w:tblW w:w="109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29"/>
        <w:gridCol w:w="5386"/>
      </w:tblGrid>
      <w:tr w:rsidR="001F280E" w:rsidRPr="007D3CEC" w14:paraId="4E2DBA8E" w14:textId="77777777" w:rsidTr="007D3CEC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F4C4F" w14:textId="77777777" w:rsidR="001F280E" w:rsidRPr="007D3CEC" w:rsidRDefault="001F280E">
            <w:pPr>
              <w:snapToGrid w:val="0"/>
              <w:rPr>
                <w:sz w:val="22"/>
                <w:szCs w:val="22"/>
              </w:rPr>
            </w:pPr>
            <w:r w:rsidRPr="007D3CEC">
              <w:rPr>
                <w:b/>
                <w:sz w:val="22"/>
                <w:szCs w:val="22"/>
              </w:rPr>
              <w:t>ПОСТАВЩИК</w:t>
            </w:r>
          </w:p>
          <w:p w14:paraId="73FF43D8" w14:textId="77777777" w:rsidR="001F280E" w:rsidRPr="007D3CEC" w:rsidRDefault="004C742F" w:rsidP="00455D34">
            <w:pPr>
              <w:rPr>
                <w:b/>
                <w:sz w:val="22"/>
                <w:szCs w:val="22"/>
              </w:rPr>
            </w:pPr>
            <w:r w:rsidRPr="007D3CEC">
              <w:rPr>
                <w:b/>
                <w:sz w:val="22"/>
                <w:szCs w:val="22"/>
              </w:rPr>
              <w:t xml:space="preserve">ООО </w:t>
            </w:r>
            <w:r w:rsidR="007D3CEC" w:rsidRPr="007D3CEC">
              <w:rPr>
                <w:b/>
                <w:sz w:val="22"/>
                <w:szCs w:val="22"/>
              </w:rPr>
              <w:t>«</w:t>
            </w:r>
            <w:proofErr w:type="spellStart"/>
            <w:r w:rsidRPr="007D3CEC">
              <w:rPr>
                <w:b/>
                <w:sz w:val="22"/>
                <w:szCs w:val="22"/>
              </w:rPr>
              <w:t>Металлснаб</w:t>
            </w:r>
            <w:proofErr w:type="spellEnd"/>
            <w:r w:rsidR="007D3CEC" w:rsidRPr="007D3CEC">
              <w:rPr>
                <w:b/>
                <w:sz w:val="22"/>
                <w:szCs w:val="22"/>
              </w:rPr>
              <w:t>»</w:t>
            </w:r>
          </w:p>
          <w:p w14:paraId="22DAAACF" w14:textId="77777777" w:rsidR="000E0652" w:rsidRPr="007D3CEC" w:rsidRDefault="001F280E" w:rsidP="00455D34">
            <w:pPr>
              <w:rPr>
                <w:sz w:val="22"/>
                <w:szCs w:val="22"/>
              </w:rPr>
            </w:pPr>
            <w:r w:rsidRPr="00C263AD">
              <w:rPr>
                <w:b/>
                <w:sz w:val="22"/>
                <w:szCs w:val="22"/>
              </w:rPr>
              <w:t>Юридический адрес:</w:t>
            </w:r>
            <w:r w:rsidR="00C263AD">
              <w:rPr>
                <w:sz w:val="22"/>
                <w:szCs w:val="22"/>
              </w:rPr>
              <w:t xml:space="preserve"> </w:t>
            </w:r>
            <w:r w:rsidR="00812183" w:rsidRPr="007D3CEC">
              <w:rPr>
                <w:sz w:val="22"/>
                <w:szCs w:val="22"/>
              </w:rPr>
              <w:t>12537</w:t>
            </w:r>
            <w:r w:rsidR="00F46622" w:rsidRPr="007D3CEC">
              <w:rPr>
                <w:sz w:val="22"/>
                <w:szCs w:val="22"/>
              </w:rPr>
              <w:t xml:space="preserve">3 г. Москва, </w:t>
            </w:r>
          </w:p>
          <w:p w14:paraId="39D78C0F" w14:textId="77777777" w:rsidR="00F46622" w:rsidRPr="007D3CEC" w:rsidRDefault="00F46622" w:rsidP="000E0652">
            <w:pPr>
              <w:ind w:right="-108"/>
              <w:rPr>
                <w:sz w:val="22"/>
                <w:szCs w:val="22"/>
              </w:rPr>
            </w:pPr>
            <w:r w:rsidRPr="007D3CEC">
              <w:rPr>
                <w:sz w:val="22"/>
                <w:szCs w:val="22"/>
              </w:rPr>
              <w:t xml:space="preserve">Походный </w:t>
            </w:r>
            <w:proofErr w:type="spellStart"/>
            <w:r w:rsidRPr="007D3CEC">
              <w:rPr>
                <w:sz w:val="22"/>
                <w:szCs w:val="22"/>
              </w:rPr>
              <w:t>пр</w:t>
            </w:r>
            <w:proofErr w:type="spellEnd"/>
            <w:r w:rsidR="000E0652" w:rsidRPr="007D3CEC">
              <w:rPr>
                <w:sz w:val="22"/>
                <w:szCs w:val="22"/>
              </w:rPr>
              <w:t>-</w:t>
            </w:r>
            <w:r w:rsidRPr="007D3CEC">
              <w:rPr>
                <w:sz w:val="22"/>
                <w:szCs w:val="22"/>
              </w:rPr>
              <w:t>д, д. 4, корп</w:t>
            </w:r>
            <w:r w:rsidR="000E0652" w:rsidRPr="007D3CEC">
              <w:rPr>
                <w:sz w:val="22"/>
                <w:szCs w:val="22"/>
              </w:rPr>
              <w:t>.</w:t>
            </w:r>
            <w:r w:rsidRPr="007D3CEC">
              <w:rPr>
                <w:sz w:val="22"/>
                <w:szCs w:val="22"/>
              </w:rPr>
              <w:t xml:space="preserve"> 1, ЭТ 7 П XII К 20, оф. 704-5</w:t>
            </w:r>
          </w:p>
          <w:p w14:paraId="1D24F285" w14:textId="77777777" w:rsidR="00C17D16" w:rsidRPr="007D3CEC" w:rsidRDefault="001F280E" w:rsidP="00455D34">
            <w:pPr>
              <w:rPr>
                <w:sz w:val="22"/>
                <w:szCs w:val="22"/>
              </w:rPr>
            </w:pPr>
            <w:r w:rsidRPr="00C263AD">
              <w:rPr>
                <w:b/>
                <w:sz w:val="22"/>
                <w:szCs w:val="22"/>
              </w:rPr>
              <w:t>Фактический адрес</w:t>
            </w:r>
            <w:r w:rsidRPr="007D3CEC">
              <w:rPr>
                <w:sz w:val="22"/>
                <w:szCs w:val="22"/>
              </w:rPr>
              <w:t>:</w:t>
            </w:r>
            <w:r w:rsidR="00F46622" w:rsidRPr="007D3CEC">
              <w:rPr>
                <w:sz w:val="22"/>
                <w:szCs w:val="22"/>
              </w:rPr>
              <w:t xml:space="preserve"> </w:t>
            </w:r>
            <w:r w:rsidR="00167B15" w:rsidRPr="007D3CEC">
              <w:rPr>
                <w:sz w:val="22"/>
                <w:szCs w:val="22"/>
              </w:rPr>
              <w:tab/>
            </w:r>
            <w:r w:rsidR="00F46622" w:rsidRPr="007D3CEC">
              <w:rPr>
                <w:sz w:val="22"/>
                <w:szCs w:val="22"/>
              </w:rPr>
              <w:t xml:space="preserve">125363 г. Москва, </w:t>
            </w:r>
          </w:p>
          <w:p w14:paraId="2D788E57" w14:textId="77777777" w:rsidR="00F46622" w:rsidRPr="007D3CEC" w:rsidRDefault="00F46622" w:rsidP="000E0652">
            <w:pPr>
              <w:ind w:right="-108"/>
              <w:rPr>
                <w:sz w:val="22"/>
                <w:szCs w:val="22"/>
              </w:rPr>
            </w:pPr>
            <w:r w:rsidRPr="007D3CEC">
              <w:rPr>
                <w:sz w:val="22"/>
                <w:szCs w:val="22"/>
              </w:rPr>
              <w:t xml:space="preserve">Походный </w:t>
            </w:r>
            <w:proofErr w:type="spellStart"/>
            <w:r w:rsidRPr="007D3CEC">
              <w:rPr>
                <w:sz w:val="22"/>
                <w:szCs w:val="22"/>
              </w:rPr>
              <w:t>пр</w:t>
            </w:r>
            <w:proofErr w:type="spellEnd"/>
            <w:r w:rsidR="000E0652" w:rsidRPr="007D3CEC">
              <w:rPr>
                <w:sz w:val="22"/>
                <w:szCs w:val="22"/>
              </w:rPr>
              <w:t>-</w:t>
            </w:r>
            <w:r w:rsidRPr="007D3CEC">
              <w:rPr>
                <w:sz w:val="22"/>
                <w:szCs w:val="22"/>
              </w:rPr>
              <w:t>д, д. 4, корп</w:t>
            </w:r>
            <w:r w:rsidR="000E0652" w:rsidRPr="007D3CEC">
              <w:rPr>
                <w:sz w:val="22"/>
                <w:szCs w:val="22"/>
              </w:rPr>
              <w:t>.</w:t>
            </w:r>
            <w:r w:rsidRPr="007D3CEC">
              <w:rPr>
                <w:sz w:val="22"/>
                <w:szCs w:val="22"/>
              </w:rPr>
              <w:t xml:space="preserve"> 1, ЭТ 7 П XII К 20, оф. 704-5</w:t>
            </w:r>
          </w:p>
          <w:p w14:paraId="04F97806" w14:textId="77777777" w:rsidR="007D3CEC" w:rsidRDefault="007D3CEC" w:rsidP="00455D34">
            <w:pPr>
              <w:rPr>
                <w:sz w:val="22"/>
                <w:szCs w:val="22"/>
              </w:rPr>
            </w:pPr>
          </w:p>
          <w:p w14:paraId="6C4D8107" w14:textId="77777777" w:rsidR="007F76C7" w:rsidRPr="00455D34" w:rsidRDefault="007F76C7" w:rsidP="007F76C7">
            <w:r w:rsidRPr="007F76C7">
              <w:rPr>
                <w:b/>
                <w:sz w:val="22"/>
              </w:rPr>
              <w:t>ИНН</w:t>
            </w:r>
            <w:r w:rsidRPr="00455D34">
              <w:rPr>
                <w:sz w:val="22"/>
              </w:rPr>
              <w:t xml:space="preserve"> </w:t>
            </w:r>
            <w:r>
              <w:rPr>
                <w:sz w:val="22"/>
              </w:rPr>
              <w:t>7733335875</w:t>
            </w:r>
          </w:p>
          <w:p w14:paraId="745BD1C4" w14:textId="77777777" w:rsidR="007F76C7" w:rsidRPr="00455D34" w:rsidRDefault="007F76C7" w:rsidP="007F76C7">
            <w:r w:rsidRPr="007F76C7">
              <w:rPr>
                <w:b/>
                <w:sz w:val="22"/>
              </w:rPr>
              <w:t xml:space="preserve">КПП </w:t>
            </w:r>
            <w:r>
              <w:rPr>
                <w:sz w:val="22"/>
              </w:rPr>
              <w:t>773301001</w:t>
            </w:r>
          </w:p>
          <w:p w14:paraId="018B3F86" w14:textId="77777777" w:rsidR="007F76C7" w:rsidRDefault="007F76C7" w:rsidP="007F76C7">
            <w:r w:rsidRPr="007F76C7">
              <w:rPr>
                <w:b/>
                <w:sz w:val="22"/>
              </w:rPr>
              <w:t>р/</w:t>
            </w:r>
            <w:proofErr w:type="spellStart"/>
            <w:r w:rsidRPr="007F76C7">
              <w:rPr>
                <w:b/>
                <w:sz w:val="22"/>
              </w:rPr>
              <w:t>сч</w:t>
            </w:r>
            <w:proofErr w:type="spellEnd"/>
            <w:r>
              <w:rPr>
                <w:sz w:val="22"/>
              </w:rPr>
              <w:t xml:space="preserve"> </w:t>
            </w:r>
            <w:r>
              <w:t>40702810838000004644</w:t>
            </w:r>
          </w:p>
          <w:p w14:paraId="561099C5" w14:textId="77777777" w:rsidR="007F76C7" w:rsidRPr="00455D34" w:rsidRDefault="007F76C7" w:rsidP="007F76C7">
            <w:r>
              <w:rPr>
                <w:sz w:val="22"/>
              </w:rPr>
              <w:t xml:space="preserve">в </w:t>
            </w:r>
            <w:r>
              <w:t>ПАО СБЕРБАНК</w:t>
            </w:r>
          </w:p>
          <w:p w14:paraId="55E80D35" w14:textId="77777777" w:rsidR="007F76C7" w:rsidRDefault="007F76C7" w:rsidP="007F76C7">
            <w:r w:rsidRPr="007F76C7">
              <w:rPr>
                <w:b/>
                <w:sz w:val="22"/>
              </w:rPr>
              <w:t>к/</w:t>
            </w:r>
            <w:proofErr w:type="spellStart"/>
            <w:r w:rsidRPr="007F76C7">
              <w:rPr>
                <w:b/>
                <w:sz w:val="22"/>
              </w:rPr>
              <w:t>сч</w:t>
            </w:r>
            <w:proofErr w:type="spellEnd"/>
            <w:r>
              <w:rPr>
                <w:sz w:val="22"/>
              </w:rPr>
              <w:t xml:space="preserve"> </w:t>
            </w:r>
            <w:r>
              <w:t>30101810400000000225</w:t>
            </w:r>
          </w:p>
          <w:p w14:paraId="424F8C1C" w14:textId="77777777" w:rsidR="007F76C7" w:rsidRDefault="007F76C7" w:rsidP="007F76C7">
            <w:r w:rsidRPr="007F76C7">
              <w:rPr>
                <w:b/>
                <w:sz w:val="22"/>
              </w:rPr>
              <w:t>БИК</w:t>
            </w:r>
            <w:r w:rsidRPr="00455D34">
              <w:rPr>
                <w:sz w:val="22"/>
              </w:rPr>
              <w:t xml:space="preserve"> </w:t>
            </w:r>
            <w:r>
              <w:t>044525225</w:t>
            </w:r>
          </w:p>
          <w:p w14:paraId="2F24E1DA" w14:textId="6CB4B9EC" w:rsidR="001F280E" w:rsidRPr="007F76C7" w:rsidRDefault="001F280E" w:rsidP="00167B15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2AF5" w14:textId="77777777" w:rsidR="001F280E" w:rsidRPr="007D3CEC" w:rsidRDefault="001F280E">
            <w:pPr>
              <w:pStyle w:val="ac"/>
              <w:snapToGrid w:val="0"/>
              <w:jc w:val="both"/>
              <w:rPr>
                <w:b/>
                <w:sz w:val="22"/>
                <w:szCs w:val="22"/>
              </w:rPr>
            </w:pPr>
            <w:r w:rsidRPr="007D3CEC">
              <w:rPr>
                <w:b/>
                <w:sz w:val="22"/>
                <w:szCs w:val="22"/>
              </w:rPr>
              <w:t>ПОКУПАТЕЛЬ</w:t>
            </w:r>
          </w:p>
          <w:p w14:paraId="3849A49E" w14:textId="10C84387" w:rsidR="007D3CEC" w:rsidRDefault="007D3CEC" w:rsidP="007D3CEC">
            <w:pPr>
              <w:rPr>
                <w:sz w:val="22"/>
                <w:szCs w:val="22"/>
              </w:rPr>
            </w:pPr>
            <w:r w:rsidRPr="00C263AD">
              <w:rPr>
                <w:b/>
                <w:sz w:val="22"/>
                <w:szCs w:val="22"/>
              </w:rPr>
              <w:t>Юридический адрес</w:t>
            </w:r>
            <w:r w:rsidR="007F76C7">
              <w:rPr>
                <w:sz w:val="22"/>
                <w:szCs w:val="22"/>
              </w:rPr>
              <w:t>:</w:t>
            </w:r>
            <w:r w:rsidR="00964938">
              <w:rPr>
                <w:color w:val="000000"/>
              </w:rPr>
              <w:t xml:space="preserve"> </w:t>
            </w:r>
          </w:p>
          <w:p w14:paraId="7C3D0F52" w14:textId="6DD35374" w:rsidR="007A7A27" w:rsidRDefault="007D3CEC" w:rsidP="007D3CEC">
            <w:pPr>
              <w:rPr>
                <w:sz w:val="22"/>
                <w:szCs w:val="22"/>
              </w:rPr>
            </w:pPr>
            <w:r w:rsidRPr="00C263AD">
              <w:rPr>
                <w:b/>
                <w:sz w:val="22"/>
                <w:szCs w:val="22"/>
              </w:rPr>
              <w:t>Фактический адрес</w:t>
            </w:r>
            <w:r w:rsidR="007F76C7">
              <w:rPr>
                <w:sz w:val="22"/>
                <w:szCs w:val="22"/>
              </w:rPr>
              <w:t xml:space="preserve">: </w:t>
            </w:r>
          </w:p>
          <w:p w14:paraId="4D81B965" w14:textId="5F3578EF" w:rsidR="007D3CEC" w:rsidRPr="007D3CEC" w:rsidRDefault="007D3CEC" w:rsidP="007D3CEC">
            <w:pPr>
              <w:rPr>
                <w:sz w:val="22"/>
                <w:szCs w:val="22"/>
              </w:rPr>
            </w:pPr>
            <w:r w:rsidRPr="00C263AD">
              <w:rPr>
                <w:b/>
                <w:sz w:val="22"/>
                <w:szCs w:val="22"/>
              </w:rPr>
              <w:t>ИНН</w:t>
            </w:r>
          </w:p>
          <w:p w14:paraId="04B2343B" w14:textId="06C50DEB" w:rsidR="007D3CEC" w:rsidRPr="007D3CEC" w:rsidRDefault="007D3CEC" w:rsidP="007D3CEC">
            <w:pPr>
              <w:rPr>
                <w:sz w:val="22"/>
                <w:szCs w:val="22"/>
              </w:rPr>
            </w:pPr>
            <w:r w:rsidRPr="00C263AD">
              <w:rPr>
                <w:b/>
                <w:sz w:val="22"/>
                <w:szCs w:val="22"/>
              </w:rPr>
              <w:t>КПП</w:t>
            </w:r>
            <w:r w:rsidR="00964938">
              <w:rPr>
                <w:b/>
                <w:sz w:val="22"/>
                <w:szCs w:val="22"/>
              </w:rPr>
              <w:t xml:space="preserve"> </w:t>
            </w:r>
            <w:r w:rsidR="001873DF">
              <w:rPr>
                <w:b/>
                <w:sz w:val="22"/>
                <w:szCs w:val="22"/>
              </w:rPr>
              <w:br/>
            </w:r>
            <w:r w:rsidRPr="00C263AD">
              <w:rPr>
                <w:b/>
                <w:sz w:val="22"/>
                <w:szCs w:val="22"/>
              </w:rPr>
              <w:t>р/</w:t>
            </w:r>
            <w:proofErr w:type="spellStart"/>
            <w:r w:rsidRPr="00C263AD">
              <w:rPr>
                <w:b/>
                <w:sz w:val="22"/>
                <w:szCs w:val="22"/>
              </w:rPr>
              <w:t>сч</w:t>
            </w:r>
            <w:proofErr w:type="spellEnd"/>
            <w:r w:rsidR="00964938">
              <w:rPr>
                <w:b/>
                <w:sz w:val="22"/>
                <w:szCs w:val="22"/>
              </w:rPr>
              <w:t xml:space="preserve">  </w:t>
            </w:r>
          </w:p>
          <w:p w14:paraId="438A7B6C" w14:textId="50B399CE" w:rsidR="007D3CEC" w:rsidRPr="007D3CEC" w:rsidRDefault="007D3CEC" w:rsidP="007D3CEC">
            <w:pPr>
              <w:rPr>
                <w:sz w:val="22"/>
                <w:szCs w:val="22"/>
              </w:rPr>
            </w:pPr>
            <w:r w:rsidRPr="00C263AD">
              <w:rPr>
                <w:b/>
                <w:sz w:val="22"/>
                <w:szCs w:val="22"/>
              </w:rPr>
              <w:t>к/</w:t>
            </w:r>
            <w:proofErr w:type="spellStart"/>
            <w:r w:rsidRPr="00C263AD">
              <w:rPr>
                <w:b/>
                <w:sz w:val="22"/>
                <w:szCs w:val="22"/>
              </w:rPr>
              <w:t>сч</w:t>
            </w:r>
            <w:proofErr w:type="spellEnd"/>
            <w:r w:rsidR="00964938">
              <w:rPr>
                <w:b/>
                <w:sz w:val="22"/>
                <w:szCs w:val="22"/>
              </w:rPr>
              <w:t xml:space="preserve"> </w:t>
            </w:r>
          </w:p>
          <w:p w14:paraId="32ADBCB8" w14:textId="15205ED6" w:rsidR="007D3CEC" w:rsidRPr="007D3CEC" w:rsidRDefault="007D3CEC" w:rsidP="001873DF">
            <w:pPr>
              <w:rPr>
                <w:sz w:val="22"/>
                <w:szCs w:val="22"/>
              </w:rPr>
            </w:pPr>
            <w:r w:rsidRPr="00C263AD">
              <w:rPr>
                <w:b/>
                <w:sz w:val="22"/>
                <w:szCs w:val="22"/>
              </w:rPr>
              <w:t>БИК</w:t>
            </w:r>
            <w:r w:rsidRPr="007D3CEC">
              <w:rPr>
                <w:sz w:val="22"/>
                <w:szCs w:val="22"/>
              </w:rPr>
              <w:tab/>
            </w:r>
          </w:p>
        </w:tc>
      </w:tr>
    </w:tbl>
    <w:p w14:paraId="4B5AC003" w14:textId="77777777" w:rsidR="001F280E" w:rsidRPr="007D3CEC" w:rsidRDefault="001F280E">
      <w:pPr>
        <w:jc w:val="center"/>
        <w:rPr>
          <w:sz w:val="22"/>
          <w:szCs w:val="22"/>
        </w:rPr>
      </w:pPr>
    </w:p>
    <w:p w14:paraId="7385188A" w14:textId="77777777" w:rsidR="001F280E" w:rsidRPr="007D3CEC" w:rsidRDefault="001F280E" w:rsidP="00C17D16">
      <w:pPr>
        <w:ind w:left="142"/>
        <w:rPr>
          <w:sz w:val="22"/>
          <w:szCs w:val="22"/>
        </w:rPr>
      </w:pPr>
      <w:r w:rsidRPr="007D3CEC">
        <w:rPr>
          <w:sz w:val="22"/>
          <w:szCs w:val="22"/>
        </w:rPr>
        <w:t>Генеральный д</w:t>
      </w:r>
      <w:r w:rsidR="008D241E" w:rsidRPr="007D3CEC">
        <w:rPr>
          <w:sz w:val="22"/>
          <w:szCs w:val="22"/>
        </w:rPr>
        <w:t>иректор</w:t>
      </w:r>
      <w:r w:rsidR="008D241E" w:rsidRPr="007D3CEC">
        <w:rPr>
          <w:sz w:val="22"/>
          <w:szCs w:val="22"/>
        </w:rPr>
        <w:tab/>
      </w:r>
      <w:r w:rsidR="008D241E" w:rsidRPr="007D3CEC">
        <w:rPr>
          <w:sz w:val="22"/>
          <w:szCs w:val="22"/>
        </w:rPr>
        <w:tab/>
      </w:r>
      <w:r w:rsidR="008D241E" w:rsidRPr="007D3CEC">
        <w:rPr>
          <w:sz w:val="22"/>
          <w:szCs w:val="22"/>
        </w:rPr>
        <w:tab/>
      </w:r>
      <w:r w:rsidR="008D241E" w:rsidRPr="007D3CEC">
        <w:rPr>
          <w:sz w:val="22"/>
          <w:szCs w:val="22"/>
        </w:rPr>
        <w:tab/>
      </w:r>
      <w:r w:rsidR="000E0652" w:rsidRPr="007D3CEC">
        <w:rPr>
          <w:sz w:val="22"/>
          <w:szCs w:val="22"/>
        </w:rPr>
        <w:tab/>
      </w:r>
      <w:r w:rsidR="008D241E" w:rsidRPr="007D3CEC">
        <w:rPr>
          <w:sz w:val="22"/>
          <w:szCs w:val="22"/>
        </w:rPr>
        <w:t>Генеральный директор</w:t>
      </w:r>
    </w:p>
    <w:p w14:paraId="540B6416" w14:textId="1BBBDADE" w:rsidR="001F280E" w:rsidRPr="007D3CEC" w:rsidRDefault="001F280E" w:rsidP="000E0652">
      <w:pPr>
        <w:spacing w:before="240"/>
        <w:ind w:left="142"/>
        <w:rPr>
          <w:sz w:val="22"/>
          <w:szCs w:val="22"/>
        </w:rPr>
      </w:pPr>
      <w:r w:rsidRPr="007D3CEC">
        <w:rPr>
          <w:sz w:val="22"/>
          <w:szCs w:val="22"/>
          <w:u w:val="single"/>
        </w:rPr>
        <w:tab/>
      </w:r>
      <w:r w:rsidRPr="007D3CEC">
        <w:rPr>
          <w:sz w:val="22"/>
          <w:szCs w:val="22"/>
          <w:u w:val="single"/>
        </w:rPr>
        <w:tab/>
      </w:r>
      <w:r w:rsidR="000E0652" w:rsidRPr="007D3CEC">
        <w:rPr>
          <w:sz w:val="22"/>
          <w:szCs w:val="22"/>
          <w:u w:val="single"/>
        </w:rPr>
        <w:tab/>
      </w:r>
      <w:r w:rsidR="007F76C7">
        <w:rPr>
          <w:sz w:val="22"/>
          <w:szCs w:val="22"/>
        </w:rPr>
        <w:t xml:space="preserve">/ </w:t>
      </w:r>
      <w:proofErr w:type="spellStart"/>
      <w:r w:rsidR="007F76C7">
        <w:rPr>
          <w:sz w:val="22"/>
          <w:szCs w:val="22"/>
        </w:rPr>
        <w:t>Хапков.П.С</w:t>
      </w:r>
      <w:proofErr w:type="spellEnd"/>
      <w:r w:rsidRPr="007D3CEC">
        <w:rPr>
          <w:sz w:val="22"/>
          <w:szCs w:val="22"/>
        </w:rPr>
        <w:t>./</w:t>
      </w:r>
      <w:r w:rsidR="000E0652" w:rsidRPr="007D3CEC">
        <w:rPr>
          <w:sz w:val="22"/>
          <w:szCs w:val="22"/>
        </w:rPr>
        <w:tab/>
      </w:r>
      <w:r w:rsidR="000E0652" w:rsidRPr="007D3CEC">
        <w:rPr>
          <w:sz w:val="22"/>
          <w:szCs w:val="22"/>
        </w:rPr>
        <w:tab/>
      </w:r>
      <w:r w:rsidR="000E0652" w:rsidRPr="007D3CEC">
        <w:rPr>
          <w:sz w:val="22"/>
          <w:szCs w:val="22"/>
        </w:rPr>
        <w:tab/>
      </w:r>
      <w:r w:rsidR="00793F9E" w:rsidRPr="007D3CEC">
        <w:rPr>
          <w:sz w:val="22"/>
          <w:szCs w:val="22"/>
          <w:u w:val="single"/>
        </w:rPr>
        <w:tab/>
      </w:r>
      <w:r w:rsidR="000E0652" w:rsidRPr="007D3CEC">
        <w:rPr>
          <w:sz w:val="22"/>
          <w:szCs w:val="22"/>
          <w:u w:val="single"/>
        </w:rPr>
        <w:tab/>
      </w:r>
      <w:r w:rsidR="00793F9E" w:rsidRPr="007D3CEC">
        <w:rPr>
          <w:sz w:val="22"/>
          <w:szCs w:val="22"/>
          <w:u w:val="single"/>
        </w:rPr>
        <w:tab/>
      </w:r>
      <w:r w:rsidR="00793F9E" w:rsidRPr="007D3CEC">
        <w:rPr>
          <w:sz w:val="22"/>
          <w:szCs w:val="22"/>
          <w:u w:val="single"/>
        </w:rPr>
        <w:tab/>
      </w:r>
      <w:proofErr w:type="gramStart"/>
      <w:r w:rsidR="007A7A27">
        <w:rPr>
          <w:sz w:val="22"/>
          <w:szCs w:val="22"/>
        </w:rPr>
        <w:t>/</w:t>
      </w:r>
      <w:r w:rsidR="007F76C7">
        <w:t xml:space="preserve">  </w:t>
      </w:r>
      <w:r w:rsidR="001873DF">
        <w:t>_</w:t>
      </w:r>
      <w:proofErr w:type="gramEnd"/>
      <w:r w:rsidR="001873DF">
        <w:t>_______________</w:t>
      </w:r>
      <w:r w:rsidR="007F76C7">
        <w:t>/</w:t>
      </w:r>
    </w:p>
    <w:p w14:paraId="02220DD6" w14:textId="77777777" w:rsidR="007F76C7" w:rsidRDefault="007F76C7" w:rsidP="00C17D16">
      <w:pPr>
        <w:ind w:left="142"/>
        <w:rPr>
          <w:sz w:val="22"/>
          <w:szCs w:val="22"/>
        </w:rPr>
      </w:pPr>
    </w:p>
    <w:p w14:paraId="703FA96F" w14:textId="0936E4AA" w:rsidR="001873DF" w:rsidRPr="007D3CEC" w:rsidRDefault="001873DF" w:rsidP="001873DF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« _</w:t>
      </w:r>
      <w:proofErr w:type="gramEnd"/>
      <w:r>
        <w:rPr>
          <w:sz w:val="22"/>
          <w:szCs w:val="22"/>
        </w:rPr>
        <w:t>_</w:t>
      </w:r>
      <w:r w:rsidRPr="007D3CEC">
        <w:rPr>
          <w:sz w:val="22"/>
          <w:szCs w:val="22"/>
        </w:rPr>
        <w:t xml:space="preserve"> » </w:t>
      </w:r>
      <w:r>
        <w:rPr>
          <w:sz w:val="22"/>
          <w:szCs w:val="22"/>
        </w:rPr>
        <w:t xml:space="preserve">_______ </w:t>
      </w:r>
      <w:r w:rsidRPr="007D3CEC">
        <w:rPr>
          <w:sz w:val="22"/>
          <w:szCs w:val="22"/>
        </w:rPr>
        <w:t>20</w:t>
      </w:r>
      <w:r>
        <w:rPr>
          <w:sz w:val="22"/>
          <w:szCs w:val="22"/>
        </w:rPr>
        <w:t>22</w:t>
      </w:r>
      <w:r w:rsidRPr="007D3CEC">
        <w:rPr>
          <w:sz w:val="22"/>
          <w:szCs w:val="22"/>
        </w:rPr>
        <w:t>г.</w:t>
      </w:r>
      <w:r>
        <w:rPr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sz w:val="22"/>
          <w:szCs w:val="22"/>
        </w:rPr>
        <w:t>« __</w:t>
      </w:r>
      <w:r w:rsidRPr="007D3CEC">
        <w:rPr>
          <w:sz w:val="22"/>
          <w:szCs w:val="22"/>
        </w:rPr>
        <w:t xml:space="preserve"> » </w:t>
      </w:r>
      <w:r>
        <w:rPr>
          <w:sz w:val="22"/>
          <w:szCs w:val="22"/>
        </w:rPr>
        <w:t xml:space="preserve">_______ </w:t>
      </w:r>
      <w:r w:rsidRPr="007D3CEC">
        <w:rPr>
          <w:sz w:val="22"/>
          <w:szCs w:val="22"/>
        </w:rPr>
        <w:t>20</w:t>
      </w:r>
      <w:r>
        <w:rPr>
          <w:sz w:val="22"/>
          <w:szCs w:val="22"/>
        </w:rPr>
        <w:t>22</w:t>
      </w:r>
      <w:r w:rsidRPr="007D3CEC">
        <w:rPr>
          <w:sz w:val="22"/>
          <w:szCs w:val="22"/>
        </w:rPr>
        <w:t>г.</w:t>
      </w:r>
    </w:p>
    <w:p w14:paraId="540B86DE" w14:textId="5722E1DC" w:rsidR="001F280E" w:rsidRPr="007D3CEC" w:rsidRDefault="001F280E" w:rsidP="00C17D16">
      <w:pPr>
        <w:ind w:left="142"/>
        <w:rPr>
          <w:sz w:val="22"/>
          <w:szCs w:val="22"/>
        </w:rPr>
      </w:pPr>
    </w:p>
    <w:sectPr w:rsidR="001F280E" w:rsidRPr="007D3CEC" w:rsidSect="005F4389">
      <w:pgSz w:w="11906" w:h="16838"/>
      <w:pgMar w:top="426" w:right="707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67FA28C1"/>
    <w:multiLevelType w:val="hybridMultilevel"/>
    <w:tmpl w:val="2B98EFA8"/>
    <w:lvl w:ilvl="0" w:tplc="B768C1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5A"/>
    <w:rsid w:val="00007CE4"/>
    <w:rsid w:val="00056592"/>
    <w:rsid w:val="000A16E0"/>
    <w:rsid w:val="000B0A5A"/>
    <w:rsid w:val="000C37D1"/>
    <w:rsid w:val="000E0652"/>
    <w:rsid w:val="000F7300"/>
    <w:rsid w:val="001247F7"/>
    <w:rsid w:val="00155E6E"/>
    <w:rsid w:val="00156E11"/>
    <w:rsid w:val="00167B15"/>
    <w:rsid w:val="001873DF"/>
    <w:rsid w:val="00195352"/>
    <w:rsid w:val="001A0AB4"/>
    <w:rsid w:val="001A14AB"/>
    <w:rsid w:val="001A7AE2"/>
    <w:rsid w:val="001B40CC"/>
    <w:rsid w:val="001B690B"/>
    <w:rsid w:val="001F280E"/>
    <w:rsid w:val="002174AE"/>
    <w:rsid w:val="002251A9"/>
    <w:rsid w:val="00283E05"/>
    <w:rsid w:val="002C2E61"/>
    <w:rsid w:val="003253D3"/>
    <w:rsid w:val="003578FD"/>
    <w:rsid w:val="00373EC2"/>
    <w:rsid w:val="003A19E3"/>
    <w:rsid w:val="003B050E"/>
    <w:rsid w:val="003B7246"/>
    <w:rsid w:val="004114CC"/>
    <w:rsid w:val="0041517A"/>
    <w:rsid w:val="004154F5"/>
    <w:rsid w:val="00423F9F"/>
    <w:rsid w:val="0045355D"/>
    <w:rsid w:val="00455D34"/>
    <w:rsid w:val="004C3D67"/>
    <w:rsid w:val="004C742F"/>
    <w:rsid w:val="00516D43"/>
    <w:rsid w:val="00522570"/>
    <w:rsid w:val="00530544"/>
    <w:rsid w:val="00535145"/>
    <w:rsid w:val="005700AB"/>
    <w:rsid w:val="005F4389"/>
    <w:rsid w:val="006201BE"/>
    <w:rsid w:val="006319D4"/>
    <w:rsid w:val="006436AC"/>
    <w:rsid w:val="0066422B"/>
    <w:rsid w:val="00676866"/>
    <w:rsid w:val="00696829"/>
    <w:rsid w:val="006A247C"/>
    <w:rsid w:val="006B22BD"/>
    <w:rsid w:val="006B6669"/>
    <w:rsid w:val="006C2272"/>
    <w:rsid w:val="0070762C"/>
    <w:rsid w:val="0071790B"/>
    <w:rsid w:val="00743F2B"/>
    <w:rsid w:val="00753D19"/>
    <w:rsid w:val="00761DFE"/>
    <w:rsid w:val="00793F9E"/>
    <w:rsid w:val="007A7A27"/>
    <w:rsid w:val="007D3CEC"/>
    <w:rsid w:val="007F76C7"/>
    <w:rsid w:val="00812183"/>
    <w:rsid w:val="008414DC"/>
    <w:rsid w:val="008A032B"/>
    <w:rsid w:val="008D241E"/>
    <w:rsid w:val="008F2C4E"/>
    <w:rsid w:val="00926E8E"/>
    <w:rsid w:val="00964938"/>
    <w:rsid w:val="00A3027F"/>
    <w:rsid w:val="00B16146"/>
    <w:rsid w:val="00B210B2"/>
    <w:rsid w:val="00B22D09"/>
    <w:rsid w:val="00B3178F"/>
    <w:rsid w:val="00B429B6"/>
    <w:rsid w:val="00B96CA3"/>
    <w:rsid w:val="00B9786B"/>
    <w:rsid w:val="00BA0938"/>
    <w:rsid w:val="00BE5D30"/>
    <w:rsid w:val="00BF590D"/>
    <w:rsid w:val="00C10D2E"/>
    <w:rsid w:val="00C17D16"/>
    <w:rsid w:val="00C263AD"/>
    <w:rsid w:val="00C362B5"/>
    <w:rsid w:val="00C47A36"/>
    <w:rsid w:val="00CC1E7E"/>
    <w:rsid w:val="00D0568C"/>
    <w:rsid w:val="00D34844"/>
    <w:rsid w:val="00DA3762"/>
    <w:rsid w:val="00DC501C"/>
    <w:rsid w:val="00E21152"/>
    <w:rsid w:val="00E42057"/>
    <w:rsid w:val="00E7567C"/>
    <w:rsid w:val="00EC2CA1"/>
    <w:rsid w:val="00ED45BA"/>
    <w:rsid w:val="00F23169"/>
    <w:rsid w:val="00F26C17"/>
    <w:rsid w:val="00F35CA9"/>
    <w:rsid w:val="00F46622"/>
    <w:rsid w:val="00FD722E"/>
    <w:rsid w:val="00FF4391"/>
    <w:rsid w:val="5DE1F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06F16"/>
  <w15:docId w15:val="{6CC98E2D-5EE2-49F9-BAA8-93BDE7E9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22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D722E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AD8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Absatz-Standardschriftart">
    <w:name w:val="Absatz-Standardschriftart"/>
    <w:uiPriority w:val="99"/>
    <w:rsid w:val="00FD722E"/>
  </w:style>
  <w:style w:type="character" w:customStyle="1" w:styleId="WW-Absatz-Standardschriftart">
    <w:name w:val="WW-Absatz-Standardschriftart"/>
    <w:uiPriority w:val="99"/>
    <w:rsid w:val="00FD722E"/>
  </w:style>
  <w:style w:type="character" w:customStyle="1" w:styleId="WW-Absatz-Standardschriftart1">
    <w:name w:val="WW-Absatz-Standardschriftart1"/>
    <w:uiPriority w:val="99"/>
    <w:rsid w:val="00FD722E"/>
  </w:style>
  <w:style w:type="character" w:customStyle="1" w:styleId="WW-Absatz-Standardschriftart11">
    <w:name w:val="WW-Absatz-Standardschriftart11"/>
    <w:uiPriority w:val="99"/>
    <w:rsid w:val="00FD722E"/>
  </w:style>
  <w:style w:type="character" w:customStyle="1" w:styleId="WW8Num2z0">
    <w:name w:val="WW8Num2z0"/>
    <w:uiPriority w:val="99"/>
    <w:rsid w:val="00FD722E"/>
    <w:rPr>
      <w:b/>
      <w:sz w:val="28"/>
    </w:rPr>
  </w:style>
  <w:style w:type="character" w:customStyle="1" w:styleId="WW8Num4z0">
    <w:name w:val="WW8Num4z0"/>
    <w:uiPriority w:val="99"/>
    <w:rsid w:val="00FD722E"/>
    <w:rPr>
      <w:b/>
      <w:sz w:val="28"/>
    </w:rPr>
  </w:style>
  <w:style w:type="character" w:customStyle="1" w:styleId="2">
    <w:name w:val="Основной шрифт абзаца2"/>
    <w:uiPriority w:val="99"/>
    <w:rsid w:val="00FD722E"/>
  </w:style>
  <w:style w:type="character" w:customStyle="1" w:styleId="WW8Num1z0">
    <w:name w:val="WW8Num1z0"/>
    <w:uiPriority w:val="99"/>
    <w:rsid w:val="00FD722E"/>
    <w:rPr>
      <w:b/>
      <w:sz w:val="28"/>
    </w:rPr>
  </w:style>
  <w:style w:type="character" w:customStyle="1" w:styleId="WW8Num5z0">
    <w:name w:val="WW8Num5z0"/>
    <w:uiPriority w:val="99"/>
    <w:rsid w:val="00FD722E"/>
    <w:rPr>
      <w:b/>
      <w:sz w:val="28"/>
    </w:rPr>
  </w:style>
  <w:style w:type="character" w:customStyle="1" w:styleId="11">
    <w:name w:val="Основной шрифт абзаца1"/>
    <w:uiPriority w:val="99"/>
    <w:rsid w:val="00FD722E"/>
  </w:style>
  <w:style w:type="character" w:styleId="a3">
    <w:name w:val="Hyperlink"/>
    <w:basedOn w:val="a0"/>
    <w:uiPriority w:val="99"/>
    <w:rsid w:val="00FD722E"/>
    <w:rPr>
      <w:rFonts w:cs="Times New Roman"/>
      <w:color w:val="0000FF"/>
      <w:u w:val="single"/>
    </w:rPr>
  </w:style>
  <w:style w:type="paragraph" w:customStyle="1" w:styleId="12">
    <w:name w:val="Заголовок1"/>
    <w:basedOn w:val="a"/>
    <w:next w:val="a4"/>
    <w:uiPriority w:val="99"/>
    <w:rsid w:val="00FD722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FD72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53AD8"/>
    <w:rPr>
      <w:sz w:val="24"/>
      <w:szCs w:val="24"/>
      <w:lang w:eastAsia="zh-CN"/>
    </w:rPr>
  </w:style>
  <w:style w:type="paragraph" w:styleId="a6">
    <w:name w:val="List"/>
    <w:basedOn w:val="a4"/>
    <w:uiPriority w:val="99"/>
    <w:rsid w:val="00FD722E"/>
    <w:rPr>
      <w:rFonts w:cs="Tahoma"/>
    </w:rPr>
  </w:style>
  <w:style w:type="paragraph" w:styleId="a7">
    <w:name w:val="caption"/>
    <w:basedOn w:val="a"/>
    <w:uiPriority w:val="99"/>
    <w:qFormat/>
    <w:rsid w:val="00FD722E"/>
    <w:pPr>
      <w:suppressLineNumbers/>
      <w:spacing w:before="120" w:after="120"/>
    </w:pPr>
    <w:rPr>
      <w:rFonts w:ascii="Arial" w:hAnsi="Arial" w:cs="FreeSans"/>
      <w:i/>
      <w:iCs/>
      <w:sz w:val="20"/>
    </w:rPr>
  </w:style>
  <w:style w:type="paragraph" w:customStyle="1" w:styleId="20">
    <w:name w:val="Указатель2"/>
    <w:basedOn w:val="a"/>
    <w:uiPriority w:val="99"/>
    <w:rsid w:val="00FD722E"/>
    <w:pPr>
      <w:suppressLineNumbers/>
    </w:pPr>
    <w:rPr>
      <w:rFonts w:ascii="Arial" w:hAnsi="Arial" w:cs="FreeSans"/>
    </w:rPr>
  </w:style>
  <w:style w:type="paragraph" w:customStyle="1" w:styleId="13">
    <w:name w:val="Название1"/>
    <w:basedOn w:val="a"/>
    <w:uiPriority w:val="99"/>
    <w:rsid w:val="00FD722E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FD722E"/>
    <w:pPr>
      <w:suppressLineNumbers/>
    </w:pPr>
    <w:rPr>
      <w:rFonts w:cs="Tahoma"/>
    </w:rPr>
  </w:style>
  <w:style w:type="paragraph" w:customStyle="1" w:styleId="WW-">
    <w:name w:val="WW-Заголовок"/>
    <w:basedOn w:val="a"/>
    <w:next w:val="a8"/>
    <w:uiPriority w:val="99"/>
    <w:rsid w:val="00FD722E"/>
    <w:pPr>
      <w:jc w:val="center"/>
    </w:pPr>
    <w:rPr>
      <w:b/>
      <w:sz w:val="28"/>
      <w:szCs w:val="20"/>
    </w:rPr>
  </w:style>
  <w:style w:type="paragraph" w:styleId="a8">
    <w:name w:val="Subtitle"/>
    <w:basedOn w:val="12"/>
    <w:next w:val="a4"/>
    <w:link w:val="a9"/>
    <w:uiPriority w:val="99"/>
    <w:qFormat/>
    <w:rsid w:val="00FD722E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uiPriority w:val="11"/>
    <w:rsid w:val="00153AD8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aa">
    <w:name w:val="Body Text Indent"/>
    <w:basedOn w:val="a"/>
    <w:link w:val="ab"/>
    <w:uiPriority w:val="99"/>
    <w:rsid w:val="00FD722E"/>
    <w:pPr>
      <w:ind w:left="426" w:hanging="426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53AD8"/>
    <w:rPr>
      <w:sz w:val="24"/>
      <w:szCs w:val="24"/>
      <w:lang w:eastAsia="zh-CN"/>
    </w:rPr>
  </w:style>
  <w:style w:type="paragraph" w:customStyle="1" w:styleId="15">
    <w:name w:val="Схема документа1"/>
    <w:basedOn w:val="a"/>
    <w:uiPriority w:val="99"/>
    <w:rsid w:val="00FD722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c">
    <w:name w:val="О"/>
    <w:uiPriority w:val="99"/>
    <w:rsid w:val="00FD722E"/>
    <w:pPr>
      <w:widowControl w:val="0"/>
      <w:suppressAutoHyphens/>
    </w:pPr>
    <w:rPr>
      <w:sz w:val="20"/>
      <w:szCs w:val="20"/>
      <w:lang w:eastAsia="zh-CN"/>
    </w:rPr>
  </w:style>
  <w:style w:type="paragraph" w:customStyle="1" w:styleId="ad">
    <w:name w:val="Содержимое таблицы"/>
    <w:basedOn w:val="a"/>
    <w:uiPriority w:val="99"/>
    <w:rsid w:val="00FD722E"/>
    <w:pPr>
      <w:suppressLineNumbers/>
    </w:pPr>
  </w:style>
  <w:style w:type="paragraph" w:customStyle="1" w:styleId="ae">
    <w:name w:val="Заголовок таблицы"/>
    <w:basedOn w:val="ad"/>
    <w:uiPriority w:val="99"/>
    <w:rsid w:val="00FD722E"/>
    <w:pPr>
      <w:jc w:val="center"/>
    </w:pPr>
    <w:rPr>
      <w:b/>
      <w:bCs/>
    </w:rPr>
  </w:style>
  <w:style w:type="paragraph" w:styleId="af">
    <w:name w:val="List Paragraph"/>
    <w:basedOn w:val="a"/>
    <w:uiPriority w:val="99"/>
    <w:qFormat/>
    <w:rsid w:val="008F2C4E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373EC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73EC2"/>
    <w:rPr>
      <w:rFonts w:ascii="Segoe UI" w:hAnsi="Segoe UI" w:cs="Segoe UI"/>
      <w:sz w:val="18"/>
      <w:szCs w:val="18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3578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578F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11B51-C2BF-4DA0-BA76-995EDD9C7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Krokoz™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Наташа</dc:creator>
  <cp:lastModifiedBy>ia@metallsn.ru</cp:lastModifiedBy>
  <cp:revision>6</cp:revision>
  <cp:lastPrinted>2021-08-06T09:46:00Z</cp:lastPrinted>
  <dcterms:created xsi:type="dcterms:W3CDTF">2021-03-11T09:06:00Z</dcterms:created>
  <dcterms:modified xsi:type="dcterms:W3CDTF">2022-08-11T10:56:00Z</dcterms:modified>
</cp:coreProperties>
</file>