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B97CE" w14:textId="77777777" w:rsidR="00E720F6" w:rsidRDefault="00E720F6" w:rsidP="007B576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52AB46D7" w14:textId="13173B60" w:rsidR="00DA780A" w:rsidRPr="004B5D8C" w:rsidRDefault="001412E8" w:rsidP="00DA780A">
      <w:pPr>
        <w:rPr>
          <w:rFonts w:ascii="Montserrat Regular" w:hAnsi="Montserrat Regular"/>
          <w:b/>
          <w:color w:val="FFE600"/>
          <w:sz w:val="36"/>
          <w:szCs w:val="36"/>
        </w:rPr>
      </w:pPr>
      <w:r>
        <w:rPr>
          <w:rFonts w:ascii="Montserrat Regular" w:hAnsi="Montserrat Regular"/>
          <w:b/>
          <w:color w:val="FFE600"/>
          <w:sz w:val="36"/>
          <w:szCs w:val="36"/>
        </w:rPr>
        <w:t>Vakinhoudelijke toelaatbaarheid</w:t>
      </w:r>
    </w:p>
    <w:p w14:paraId="7F9A5EEC" w14:textId="45B6F9EB" w:rsidR="00011910" w:rsidRPr="0020342E" w:rsidRDefault="001412E8" w:rsidP="007B576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eastAsia="Arial" w:hAnsi="Montserrat" w:cs="Arial"/>
          <w:color w:val="000000"/>
          <w:sz w:val="20"/>
          <w:szCs w:val="20"/>
        </w:rPr>
      </w:pPr>
      <w:r w:rsidRPr="0020342E">
        <w:rPr>
          <w:rFonts w:ascii="Montserrat" w:eastAsia="Arial" w:hAnsi="Montserrat" w:cs="Arial"/>
          <w:color w:val="000000"/>
          <w:sz w:val="20"/>
          <w:szCs w:val="20"/>
        </w:rPr>
        <w:t>Beste kandidaat,</w:t>
      </w:r>
    </w:p>
    <w:p w14:paraId="379B16C6" w14:textId="5EF86C15" w:rsidR="001412E8" w:rsidRPr="0020342E" w:rsidRDefault="00E93BCC" w:rsidP="00AF03D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ontserrat" w:eastAsia="Arial" w:hAnsi="Montserrat" w:cs="Arial"/>
          <w:color w:val="000000"/>
          <w:sz w:val="20"/>
          <w:szCs w:val="20"/>
        </w:rPr>
      </w:pPr>
      <w:r w:rsidRPr="0020342E">
        <w:rPr>
          <w:rFonts w:ascii="Montserrat" w:eastAsia="Arial" w:hAnsi="Montserrat" w:cs="Arial"/>
          <w:color w:val="000000"/>
          <w:sz w:val="20"/>
          <w:szCs w:val="20"/>
        </w:rPr>
        <w:t>Om toelaatbaar te zijn tot het traineeship Trainees in onderwijs zijn er een aantal harde eisen. Een daarvan</w:t>
      </w:r>
      <w:r w:rsidR="00AF03DD" w:rsidRPr="0020342E">
        <w:rPr>
          <w:rFonts w:ascii="Montserrat" w:eastAsia="Arial" w:hAnsi="Montserrat" w:cs="Arial"/>
          <w:color w:val="000000"/>
          <w:sz w:val="20"/>
          <w:szCs w:val="20"/>
        </w:rPr>
        <w:t xml:space="preserve"> is</w:t>
      </w:r>
      <w:r w:rsidRPr="0020342E">
        <w:rPr>
          <w:rFonts w:ascii="Montserrat" w:eastAsia="Arial" w:hAnsi="Montserrat" w:cs="Arial"/>
          <w:color w:val="000000"/>
          <w:sz w:val="20"/>
          <w:szCs w:val="20"/>
        </w:rPr>
        <w:t xml:space="preserve"> </w:t>
      </w:r>
      <w:r w:rsidR="001618C7" w:rsidRPr="0020342E">
        <w:rPr>
          <w:rFonts w:ascii="Montserrat" w:eastAsia="Arial" w:hAnsi="Montserrat" w:cs="Arial"/>
          <w:color w:val="000000"/>
          <w:sz w:val="20"/>
          <w:szCs w:val="20"/>
        </w:rPr>
        <w:t>de vakinhoudelijke toelaatbaarheid. Hierbij kijken we of jouw (studie)achtergrond voldoende aansluit bij het door jou gewenste schoolvak</w:t>
      </w:r>
      <w:r w:rsidR="00AE5887" w:rsidRPr="0020342E">
        <w:rPr>
          <w:rFonts w:ascii="Montserrat" w:eastAsia="Arial" w:hAnsi="Montserrat" w:cs="Arial"/>
          <w:color w:val="000000"/>
          <w:sz w:val="20"/>
          <w:szCs w:val="20"/>
        </w:rPr>
        <w:t xml:space="preserve">. Indien je voor twee schoolvakken in aanmerking wenst te komen dan dien je twee </w:t>
      </w:r>
      <w:r w:rsidR="00E23B56" w:rsidRPr="0020342E">
        <w:rPr>
          <w:rFonts w:ascii="Montserrat" w:eastAsia="Arial" w:hAnsi="Montserrat" w:cs="Arial"/>
          <w:color w:val="000000"/>
          <w:sz w:val="20"/>
          <w:szCs w:val="20"/>
        </w:rPr>
        <w:t>verschillende formulieren in.</w:t>
      </w:r>
    </w:p>
    <w:p w14:paraId="5CED3820" w14:textId="77777777" w:rsidR="00AF03DD" w:rsidRPr="0020342E" w:rsidRDefault="00AF03DD" w:rsidP="00AF03D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ontserrat" w:eastAsia="Arial" w:hAnsi="Montserrat" w:cs="Arial"/>
          <w:color w:val="000000"/>
          <w:sz w:val="20"/>
          <w:szCs w:val="20"/>
        </w:rPr>
      </w:pPr>
    </w:p>
    <w:p w14:paraId="148FE9BA" w14:textId="66043D68" w:rsidR="00B7690B" w:rsidRPr="0020342E" w:rsidRDefault="00E23B56" w:rsidP="00AF03D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ontserrat" w:eastAsia="Arial" w:hAnsi="Montserrat" w:cs="Arial"/>
          <w:color w:val="000000"/>
          <w:sz w:val="20"/>
          <w:szCs w:val="20"/>
        </w:rPr>
      </w:pPr>
      <w:r w:rsidRPr="0020342E">
        <w:rPr>
          <w:rFonts w:ascii="Montserrat" w:eastAsia="Arial" w:hAnsi="Montserrat" w:cs="Arial"/>
          <w:color w:val="000000"/>
          <w:sz w:val="20"/>
          <w:szCs w:val="20"/>
        </w:rPr>
        <w:t>Door het uitgebreid invullen van dit formulier krijg je zelf ook inzicht in de kans van slagen op dit toelatingsonderdeel</w:t>
      </w:r>
      <w:r w:rsidR="00633327" w:rsidRPr="0020342E">
        <w:rPr>
          <w:rFonts w:ascii="Montserrat" w:eastAsia="Arial" w:hAnsi="Montserrat" w:cs="Arial"/>
          <w:color w:val="000000"/>
          <w:sz w:val="20"/>
          <w:szCs w:val="20"/>
        </w:rPr>
        <w:t>, daarnaast vergroot het ook de kans dat de Universiteit</w:t>
      </w:r>
      <w:r w:rsidR="00810711" w:rsidRPr="0020342E">
        <w:rPr>
          <w:rFonts w:ascii="Montserrat" w:eastAsia="Arial" w:hAnsi="Montserrat" w:cs="Arial"/>
          <w:color w:val="000000"/>
          <w:sz w:val="20"/>
          <w:szCs w:val="20"/>
        </w:rPr>
        <w:t>,</w:t>
      </w:r>
      <w:r w:rsidR="00633327" w:rsidRPr="0020342E">
        <w:rPr>
          <w:rFonts w:ascii="Montserrat" w:eastAsia="Arial" w:hAnsi="Montserrat" w:cs="Arial"/>
          <w:color w:val="000000"/>
          <w:sz w:val="20"/>
          <w:szCs w:val="20"/>
        </w:rPr>
        <w:t xml:space="preserve"> die deze toets uitvoert</w:t>
      </w:r>
      <w:r w:rsidR="00810711" w:rsidRPr="0020342E">
        <w:rPr>
          <w:rFonts w:ascii="Montserrat" w:eastAsia="Arial" w:hAnsi="Montserrat" w:cs="Arial"/>
          <w:color w:val="000000"/>
          <w:sz w:val="20"/>
          <w:szCs w:val="20"/>
        </w:rPr>
        <w:t>,</w:t>
      </w:r>
      <w:r w:rsidR="00633327" w:rsidRPr="0020342E">
        <w:rPr>
          <w:rFonts w:ascii="Montserrat" w:eastAsia="Arial" w:hAnsi="Montserrat" w:cs="Arial"/>
          <w:color w:val="000000"/>
          <w:sz w:val="20"/>
          <w:szCs w:val="20"/>
        </w:rPr>
        <w:t xml:space="preserve"> jouw achtergrond correct </w:t>
      </w:r>
      <w:r w:rsidR="00810711" w:rsidRPr="0020342E">
        <w:rPr>
          <w:rFonts w:ascii="Montserrat" w:eastAsia="Arial" w:hAnsi="Montserrat" w:cs="Arial"/>
          <w:color w:val="000000"/>
          <w:sz w:val="20"/>
          <w:szCs w:val="20"/>
        </w:rPr>
        <w:t>kan</w:t>
      </w:r>
      <w:r w:rsidR="00633327" w:rsidRPr="0020342E">
        <w:rPr>
          <w:rFonts w:ascii="Montserrat" w:eastAsia="Arial" w:hAnsi="Montserrat" w:cs="Arial"/>
          <w:color w:val="000000"/>
          <w:sz w:val="20"/>
          <w:szCs w:val="20"/>
        </w:rPr>
        <w:t xml:space="preserve"> inschatten. </w:t>
      </w:r>
      <w:r w:rsidR="00AF03DD" w:rsidRPr="0020342E">
        <w:rPr>
          <w:rFonts w:ascii="Montserrat" w:eastAsia="Arial" w:hAnsi="Montserrat" w:cs="Arial"/>
          <w:color w:val="000000"/>
          <w:sz w:val="20"/>
          <w:szCs w:val="20"/>
        </w:rPr>
        <w:t>Neem dus echt de tijd om dit formulier grondig in te vullen.</w:t>
      </w:r>
    </w:p>
    <w:p w14:paraId="02B288EF" w14:textId="77777777" w:rsidR="00E23B56" w:rsidRPr="0020342E" w:rsidRDefault="00E23B56" w:rsidP="007B576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eastAsia="Arial" w:hAnsi="Montserrat" w:cs="Arial"/>
          <w:b/>
          <w:color w:val="000000"/>
          <w:u w:val="single"/>
        </w:rPr>
      </w:pPr>
    </w:p>
    <w:p w14:paraId="7B03BB82" w14:textId="29238A5C" w:rsidR="001C36F6" w:rsidRPr="0020342E" w:rsidRDefault="001B0E69" w:rsidP="00A1508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ontserrat" w:eastAsia="Arial" w:hAnsi="Montserrat" w:cs="Arial"/>
          <w:b/>
        </w:rPr>
      </w:pPr>
      <w:r w:rsidRPr="0020342E">
        <w:rPr>
          <w:rFonts w:ascii="Montserrat" w:eastAsia="Arial" w:hAnsi="Montserrat" w:cs="Arial"/>
          <w:b/>
        </w:rPr>
        <w:t xml:space="preserve">Schoolvak: </w:t>
      </w:r>
      <w:r w:rsidR="00A827ED">
        <w:rPr>
          <w:rFonts w:ascii="Montserrat" w:eastAsia="Arial" w:hAnsi="Montserrat" w:cs="Arial"/>
          <w:b/>
        </w:rPr>
        <w:t>Bedrijfse</w:t>
      </w:r>
      <w:r w:rsidR="00951EE4">
        <w:rPr>
          <w:rFonts w:ascii="Montserrat" w:eastAsia="Arial" w:hAnsi="Montserrat" w:cs="Arial"/>
          <w:b/>
        </w:rPr>
        <w:t>conomie</w:t>
      </w:r>
    </w:p>
    <w:p w14:paraId="42542FA4" w14:textId="1A9005F2" w:rsidR="001B0E69" w:rsidRPr="0020342E" w:rsidRDefault="00B1157D" w:rsidP="00A1508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ontserrat" w:eastAsia="Arial" w:hAnsi="Montserrat" w:cs="Arial"/>
          <w:color w:val="000000"/>
          <w:sz w:val="20"/>
          <w:szCs w:val="20"/>
        </w:rPr>
      </w:pPr>
      <w:r w:rsidRPr="0020342E">
        <w:rPr>
          <w:rFonts w:ascii="Montserrat" w:eastAsia="Arial" w:hAnsi="Montserrat" w:cs="Arial"/>
          <w:color w:val="000000"/>
          <w:sz w:val="20"/>
          <w:szCs w:val="20"/>
        </w:rPr>
        <w:t xml:space="preserve">Om toelaatbaar te zijn voor </w:t>
      </w:r>
      <w:r w:rsidR="00A827ED">
        <w:rPr>
          <w:rFonts w:ascii="Montserrat" w:eastAsia="Arial" w:hAnsi="Montserrat" w:cs="Arial"/>
          <w:color w:val="000000"/>
          <w:sz w:val="20"/>
          <w:szCs w:val="20"/>
        </w:rPr>
        <w:t>Bedrijfse</w:t>
      </w:r>
      <w:r w:rsidR="00951EE4">
        <w:rPr>
          <w:rFonts w:ascii="Montserrat" w:eastAsia="Arial" w:hAnsi="Montserrat" w:cs="Arial"/>
          <w:color w:val="000000"/>
          <w:sz w:val="20"/>
          <w:szCs w:val="20"/>
        </w:rPr>
        <w:t>conomie</w:t>
      </w:r>
      <w:r w:rsidR="009B5D83">
        <w:rPr>
          <w:rFonts w:ascii="Montserrat" w:eastAsia="Arial" w:hAnsi="Montserrat" w:cs="Arial"/>
          <w:color w:val="000000"/>
          <w:sz w:val="20"/>
          <w:szCs w:val="20"/>
        </w:rPr>
        <w:t xml:space="preserve"> </w:t>
      </w:r>
      <w:r w:rsidRPr="0020342E">
        <w:rPr>
          <w:rFonts w:ascii="Montserrat" w:eastAsia="Arial" w:hAnsi="Montserrat" w:cs="Arial"/>
          <w:color w:val="000000"/>
          <w:sz w:val="20"/>
          <w:szCs w:val="20"/>
        </w:rPr>
        <w:t xml:space="preserve">dien je </w:t>
      </w:r>
      <w:r w:rsidR="005F5E7D">
        <w:rPr>
          <w:rFonts w:ascii="Montserrat" w:eastAsia="Arial" w:hAnsi="Montserrat" w:cs="Arial"/>
          <w:color w:val="000000"/>
          <w:sz w:val="20"/>
          <w:szCs w:val="20"/>
        </w:rPr>
        <w:t>12</w:t>
      </w:r>
      <w:r w:rsidR="009B5D83">
        <w:rPr>
          <w:rFonts w:ascii="Montserrat" w:eastAsia="Arial" w:hAnsi="Montserrat" w:cs="Arial"/>
          <w:color w:val="000000"/>
          <w:sz w:val="20"/>
          <w:szCs w:val="20"/>
        </w:rPr>
        <w:t>0</w:t>
      </w:r>
      <w:r w:rsidRPr="0020342E">
        <w:rPr>
          <w:rFonts w:ascii="Montserrat" w:eastAsia="Arial" w:hAnsi="Montserrat" w:cs="Arial"/>
          <w:color w:val="000000"/>
          <w:sz w:val="20"/>
          <w:szCs w:val="20"/>
        </w:rPr>
        <w:t xml:space="preserve"> EC</w:t>
      </w:r>
      <w:r w:rsidR="00942924" w:rsidRPr="0020342E">
        <w:rPr>
          <w:rFonts w:ascii="Montserrat" w:eastAsia="Arial" w:hAnsi="Montserrat" w:cs="Arial"/>
          <w:color w:val="000000"/>
          <w:sz w:val="20"/>
          <w:szCs w:val="20"/>
        </w:rPr>
        <w:t>*</w:t>
      </w:r>
      <w:r w:rsidRPr="0020342E">
        <w:rPr>
          <w:rFonts w:ascii="Montserrat" w:eastAsia="Arial" w:hAnsi="Montserrat" w:cs="Arial"/>
          <w:color w:val="000000"/>
          <w:sz w:val="20"/>
          <w:szCs w:val="20"/>
        </w:rPr>
        <w:t xml:space="preserve"> aan vakinhoud</w:t>
      </w:r>
      <w:r w:rsidR="007759A0" w:rsidRPr="0020342E">
        <w:rPr>
          <w:rFonts w:ascii="Montserrat" w:eastAsia="Arial" w:hAnsi="Montserrat" w:cs="Arial"/>
          <w:color w:val="000000"/>
          <w:sz w:val="20"/>
          <w:szCs w:val="20"/>
        </w:rPr>
        <w:t xml:space="preserve">elijke vakken afgerond te hebben. </w:t>
      </w:r>
      <w:r w:rsidR="00942924" w:rsidRPr="0020342E">
        <w:rPr>
          <w:rFonts w:ascii="Montserrat" w:eastAsia="Arial" w:hAnsi="Montserrat" w:cs="Arial"/>
          <w:color w:val="000000"/>
          <w:sz w:val="20"/>
          <w:szCs w:val="20"/>
        </w:rPr>
        <w:t xml:space="preserve">Hierbij is het van belang </w:t>
      </w:r>
      <w:r w:rsidR="00330A40" w:rsidRPr="0020342E">
        <w:rPr>
          <w:rFonts w:ascii="Montserrat" w:eastAsia="Arial" w:hAnsi="Montserrat" w:cs="Arial"/>
          <w:color w:val="000000"/>
          <w:sz w:val="20"/>
          <w:szCs w:val="20"/>
        </w:rPr>
        <w:t>dat je</w:t>
      </w:r>
      <w:r w:rsidR="00A815FC" w:rsidRPr="0020342E">
        <w:rPr>
          <w:rFonts w:ascii="Montserrat" w:eastAsia="Arial" w:hAnsi="Montserrat" w:cs="Arial"/>
          <w:color w:val="000000"/>
          <w:sz w:val="20"/>
          <w:szCs w:val="20"/>
        </w:rPr>
        <w:t xml:space="preserve"> bekwaam bent op</w:t>
      </w:r>
      <w:r w:rsidR="00330A40" w:rsidRPr="0020342E">
        <w:rPr>
          <w:rFonts w:ascii="Montserrat" w:eastAsia="Arial" w:hAnsi="Montserrat" w:cs="Arial"/>
          <w:color w:val="000000"/>
          <w:sz w:val="20"/>
          <w:szCs w:val="20"/>
        </w:rPr>
        <w:t xml:space="preserve"> alle* domeinen </w:t>
      </w:r>
      <w:r w:rsidR="00A815FC" w:rsidRPr="0020342E">
        <w:rPr>
          <w:rFonts w:ascii="Montserrat" w:eastAsia="Arial" w:hAnsi="Montserrat" w:cs="Arial"/>
          <w:color w:val="000000"/>
          <w:sz w:val="20"/>
          <w:szCs w:val="20"/>
        </w:rPr>
        <w:t>die</w:t>
      </w:r>
      <w:r w:rsidR="00330A40" w:rsidRPr="0020342E">
        <w:rPr>
          <w:rFonts w:ascii="Montserrat" w:eastAsia="Arial" w:hAnsi="Montserrat" w:cs="Arial"/>
          <w:color w:val="000000"/>
          <w:sz w:val="20"/>
          <w:szCs w:val="20"/>
        </w:rPr>
        <w:t xml:space="preserve"> het schoolvak </w:t>
      </w:r>
      <w:r w:rsidR="00A815FC" w:rsidRPr="0020342E">
        <w:rPr>
          <w:rFonts w:ascii="Montserrat" w:eastAsia="Arial" w:hAnsi="Montserrat" w:cs="Arial"/>
          <w:color w:val="000000"/>
          <w:sz w:val="20"/>
          <w:szCs w:val="20"/>
        </w:rPr>
        <w:t xml:space="preserve">rijk is. </w:t>
      </w:r>
    </w:p>
    <w:p w14:paraId="27BD63CD" w14:textId="66DDD972" w:rsidR="00DF78A5" w:rsidRPr="0020342E" w:rsidRDefault="00DF78A5" w:rsidP="00A1508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ontserrat" w:eastAsia="Arial" w:hAnsi="Montserrat" w:cs="Arial"/>
          <w:color w:val="000000"/>
          <w:sz w:val="20"/>
          <w:szCs w:val="20"/>
        </w:rPr>
      </w:pPr>
      <w:r w:rsidRPr="0020342E">
        <w:rPr>
          <w:rFonts w:ascii="Montserrat" w:eastAsia="Arial" w:hAnsi="Montserrat" w:cs="Arial"/>
          <w:color w:val="000000"/>
          <w:sz w:val="20"/>
          <w:szCs w:val="20"/>
        </w:rPr>
        <w:t>In de tabellen hieronder zie je de verschillende kerndomeinen</w:t>
      </w:r>
      <w:r w:rsidR="00444104" w:rsidRPr="0020342E">
        <w:rPr>
          <w:rFonts w:ascii="Montserrat" w:eastAsia="Arial" w:hAnsi="Montserrat" w:cs="Arial"/>
          <w:color w:val="000000"/>
          <w:sz w:val="20"/>
          <w:szCs w:val="20"/>
        </w:rPr>
        <w:t xml:space="preserve"> (</w:t>
      </w:r>
      <w:r w:rsidRPr="0020342E">
        <w:rPr>
          <w:rFonts w:ascii="Montserrat" w:eastAsia="Arial" w:hAnsi="Montserrat" w:cs="Arial"/>
          <w:color w:val="000000"/>
          <w:sz w:val="20"/>
          <w:szCs w:val="20"/>
        </w:rPr>
        <w:t xml:space="preserve">inclusief </w:t>
      </w:r>
      <w:r w:rsidR="00400F9B" w:rsidRPr="0020342E">
        <w:rPr>
          <w:rFonts w:ascii="Montserrat" w:eastAsia="Arial" w:hAnsi="Montserrat" w:cs="Arial"/>
          <w:color w:val="000000"/>
          <w:sz w:val="20"/>
          <w:szCs w:val="20"/>
        </w:rPr>
        <w:t xml:space="preserve">de </w:t>
      </w:r>
      <w:proofErr w:type="spellStart"/>
      <w:r w:rsidRPr="0020342E">
        <w:rPr>
          <w:rFonts w:ascii="Montserrat" w:eastAsia="Arial" w:hAnsi="Montserrat" w:cs="Arial"/>
          <w:color w:val="000000"/>
          <w:sz w:val="20"/>
          <w:szCs w:val="20"/>
        </w:rPr>
        <w:t>subdomeine</w:t>
      </w:r>
      <w:r w:rsidR="00362D8A" w:rsidRPr="0020342E">
        <w:rPr>
          <w:rFonts w:ascii="Montserrat" w:eastAsia="Arial" w:hAnsi="Montserrat" w:cs="Arial"/>
          <w:color w:val="000000"/>
          <w:sz w:val="20"/>
          <w:szCs w:val="20"/>
        </w:rPr>
        <w:t>n</w:t>
      </w:r>
      <w:proofErr w:type="spellEnd"/>
      <w:r w:rsidR="00444104" w:rsidRPr="0020342E">
        <w:rPr>
          <w:rFonts w:ascii="Montserrat" w:eastAsia="Arial" w:hAnsi="Montserrat" w:cs="Arial"/>
          <w:color w:val="000000"/>
          <w:sz w:val="20"/>
          <w:szCs w:val="20"/>
        </w:rPr>
        <w:t xml:space="preserve"> ter illustratie)</w:t>
      </w:r>
      <w:r w:rsidR="00362D8A" w:rsidRPr="0020342E">
        <w:rPr>
          <w:rFonts w:ascii="Montserrat" w:eastAsia="Arial" w:hAnsi="Montserrat" w:cs="Arial"/>
          <w:color w:val="000000"/>
          <w:sz w:val="20"/>
          <w:szCs w:val="20"/>
        </w:rPr>
        <w:t>. Schrijf bij elk domein welke vakken je</w:t>
      </w:r>
      <w:r w:rsidR="00DF5AE4" w:rsidRPr="0020342E">
        <w:rPr>
          <w:rFonts w:ascii="Montserrat" w:eastAsia="Arial" w:hAnsi="Montserrat" w:cs="Arial"/>
          <w:color w:val="000000"/>
          <w:sz w:val="20"/>
          <w:szCs w:val="20"/>
        </w:rPr>
        <w:t xml:space="preserve"> afgerond hebt</w:t>
      </w:r>
      <w:r w:rsidR="006C314B" w:rsidRPr="0020342E">
        <w:rPr>
          <w:rFonts w:ascii="Montserrat" w:eastAsia="Arial" w:hAnsi="Montserrat" w:cs="Arial"/>
          <w:color w:val="000000"/>
          <w:sz w:val="20"/>
          <w:szCs w:val="20"/>
        </w:rPr>
        <w:t xml:space="preserve"> (inclusief het aantal EC)</w:t>
      </w:r>
      <w:r w:rsidR="00DF5AE4" w:rsidRPr="0020342E">
        <w:rPr>
          <w:rFonts w:ascii="Montserrat" w:eastAsia="Arial" w:hAnsi="Montserrat" w:cs="Arial"/>
          <w:color w:val="000000"/>
          <w:sz w:val="20"/>
          <w:szCs w:val="20"/>
        </w:rPr>
        <w:t xml:space="preserve"> die daar mee te maken hebben. </w:t>
      </w:r>
      <w:r w:rsidR="00F91247" w:rsidRPr="0020342E">
        <w:rPr>
          <w:rFonts w:ascii="Montserrat" w:eastAsia="Arial" w:hAnsi="Montserrat" w:cs="Arial"/>
          <w:color w:val="000000"/>
          <w:sz w:val="20"/>
          <w:szCs w:val="20"/>
        </w:rPr>
        <w:t xml:space="preserve">Je mag vakken </w:t>
      </w:r>
      <w:r w:rsidR="00F91247" w:rsidRPr="00564985">
        <w:rPr>
          <w:rFonts w:ascii="Montserrat" w:eastAsia="Arial" w:hAnsi="Montserrat" w:cs="Arial"/>
          <w:color w:val="000000"/>
          <w:sz w:val="20"/>
          <w:szCs w:val="20"/>
          <w:u w:val="single"/>
        </w:rPr>
        <w:t>niet</w:t>
      </w:r>
      <w:r w:rsidR="00F91247" w:rsidRPr="0020342E">
        <w:rPr>
          <w:rFonts w:ascii="Montserrat" w:eastAsia="Arial" w:hAnsi="Montserrat" w:cs="Arial"/>
          <w:color w:val="000000"/>
          <w:sz w:val="20"/>
          <w:szCs w:val="20"/>
        </w:rPr>
        <w:t xml:space="preserve"> op meerdere plekken laten terug komen als ze meerdere domeinen bestrijken</w:t>
      </w:r>
      <w:r w:rsidR="00F91247">
        <w:rPr>
          <w:rFonts w:ascii="Montserrat" w:eastAsia="Arial" w:hAnsi="Montserrat" w:cs="Arial"/>
          <w:color w:val="000000"/>
          <w:sz w:val="20"/>
          <w:szCs w:val="20"/>
        </w:rPr>
        <w:t>, indien dit het geval is schrijf het tweede domein er tussen haakjes achter.</w:t>
      </w:r>
    </w:p>
    <w:p w14:paraId="734345A3" w14:textId="77777777" w:rsidR="00444104" w:rsidRPr="0020342E" w:rsidRDefault="00444104" w:rsidP="00A1508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ontserrat" w:eastAsia="Arial" w:hAnsi="Montserrat" w:cs="Arial"/>
          <w:color w:val="000000"/>
          <w:sz w:val="20"/>
          <w:szCs w:val="20"/>
        </w:rPr>
      </w:pPr>
    </w:p>
    <w:p w14:paraId="6952FC05" w14:textId="7ADA532B" w:rsidR="00A815FC" w:rsidRPr="0020342E" w:rsidRDefault="00A815FC" w:rsidP="00A1508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Montserrat" w:eastAsia="Arial" w:hAnsi="Montserrat" w:cs="Arial"/>
          <w:color w:val="000000"/>
          <w:sz w:val="20"/>
          <w:szCs w:val="20"/>
        </w:rPr>
      </w:pPr>
      <w:r w:rsidRPr="0020342E">
        <w:rPr>
          <w:rFonts w:ascii="Montserrat" w:eastAsia="Arial" w:hAnsi="Montserrat" w:cs="Arial"/>
          <w:color w:val="000000"/>
          <w:sz w:val="20"/>
          <w:szCs w:val="20"/>
        </w:rPr>
        <w:t xml:space="preserve">* </w:t>
      </w:r>
      <w:r w:rsidR="00EE2130" w:rsidRPr="0020342E">
        <w:rPr>
          <w:rFonts w:ascii="Montserrat" w:eastAsia="Arial" w:hAnsi="Montserrat" w:cs="Arial"/>
          <w:color w:val="000000"/>
          <w:sz w:val="20"/>
          <w:szCs w:val="20"/>
        </w:rPr>
        <w:t xml:space="preserve">Om toegelaten te worden mag je tot maximaal 18 EC tekort komen, die je tijdens het traineeship </w:t>
      </w:r>
      <w:r w:rsidR="00F91247">
        <w:rPr>
          <w:rFonts w:ascii="Montserrat" w:eastAsia="Arial" w:hAnsi="Montserrat" w:cs="Arial"/>
          <w:color w:val="000000"/>
          <w:sz w:val="20"/>
          <w:szCs w:val="20"/>
        </w:rPr>
        <w:t>kunt</w:t>
      </w:r>
      <w:r w:rsidR="006C314B" w:rsidRPr="0020342E">
        <w:rPr>
          <w:rFonts w:ascii="Montserrat" w:eastAsia="Arial" w:hAnsi="Montserrat" w:cs="Arial"/>
          <w:color w:val="000000"/>
          <w:sz w:val="20"/>
          <w:szCs w:val="20"/>
        </w:rPr>
        <w:t xml:space="preserve"> wegwerken om je bevoegdheid te halen.</w:t>
      </w:r>
    </w:p>
    <w:p w14:paraId="4F2897A4" w14:textId="77777777" w:rsidR="001B0E69" w:rsidRPr="001B0E69" w:rsidRDefault="001B0E69" w:rsidP="0096095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eastAsia="Arial" w:hAnsi="Montserrat" w:cs="Arial"/>
          <w:color w:val="000000"/>
        </w:rPr>
      </w:pPr>
    </w:p>
    <w:tbl>
      <w:tblPr>
        <w:tblStyle w:val="Tabelraster"/>
        <w:tblpPr w:leftFromText="141" w:rightFromText="141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6C314B" w:rsidRPr="004E0F01" w14:paraId="45DC3EC6" w14:textId="3921651B" w:rsidTr="004E0F01">
        <w:trPr>
          <w:trHeight w:val="1829"/>
        </w:trPr>
        <w:tc>
          <w:tcPr>
            <w:tcW w:w="3681" w:type="dxa"/>
          </w:tcPr>
          <w:p w14:paraId="7CF1C473" w14:textId="385E8ACE" w:rsidR="00A827ED" w:rsidRDefault="00AA1C48" w:rsidP="00D3212D">
            <w:pPr>
              <w:autoSpaceDE w:val="0"/>
              <w:autoSpaceDN w:val="0"/>
              <w:adjustRightInd w:val="0"/>
              <w:rPr>
                <w:rFonts w:ascii="Montserrat" w:hAnsi="Montserrat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ontserrat" w:hAnsi="Montserrat" w:cs="Verdana"/>
                <w:b/>
                <w:bCs/>
                <w:color w:val="000000"/>
                <w:sz w:val="18"/>
                <w:szCs w:val="18"/>
              </w:rPr>
              <w:t>Van persoon naar rechtspersoon</w:t>
            </w:r>
          </w:p>
          <w:p w14:paraId="4FDA73D1" w14:textId="77777777" w:rsidR="00157F37" w:rsidRDefault="00A827ED" w:rsidP="00157F37">
            <w:pPr>
              <w:autoSpaceDE w:val="0"/>
              <w:autoSpaceDN w:val="0"/>
              <w:adjustRightInd w:val="0"/>
              <w:rPr>
                <w:rFonts w:ascii="Montserrat" w:hAnsi="Montserrat" w:cs="Verdana"/>
                <w:sz w:val="18"/>
                <w:szCs w:val="18"/>
              </w:rPr>
            </w:pPr>
            <w:r w:rsidRPr="00A827ED">
              <w:rPr>
                <w:rFonts w:ascii="Montserrat" w:hAnsi="Montserrat" w:cs="Verdana"/>
                <w:sz w:val="18"/>
                <w:szCs w:val="18"/>
              </w:rPr>
              <w:t xml:space="preserve">- </w:t>
            </w:r>
            <w:r w:rsidR="00157F37" w:rsidRPr="00157F37">
              <w:rPr>
                <w:rFonts w:ascii="Montserrat" w:hAnsi="Montserrat" w:cs="Verdana"/>
                <w:sz w:val="18"/>
                <w:szCs w:val="18"/>
              </w:rPr>
              <w:t>Persoonlijke financiële</w:t>
            </w:r>
            <w:r w:rsidR="00157F37">
              <w:rPr>
                <w:rFonts w:ascii="Montserrat" w:hAnsi="Montserrat" w:cs="Verdana"/>
                <w:sz w:val="18"/>
                <w:szCs w:val="18"/>
              </w:rPr>
              <w:t xml:space="preserve"> </w:t>
            </w:r>
            <w:r w:rsidR="00157F37" w:rsidRPr="00157F37">
              <w:rPr>
                <w:rFonts w:ascii="Montserrat" w:hAnsi="Montserrat" w:cs="Verdana"/>
                <w:sz w:val="18"/>
                <w:szCs w:val="18"/>
              </w:rPr>
              <w:t>zelfredzaamheid</w:t>
            </w:r>
          </w:p>
          <w:p w14:paraId="6E89150B" w14:textId="487C3077" w:rsidR="00157F37" w:rsidRPr="00157F37" w:rsidRDefault="00157F37" w:rsidP="00157F37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Verdana"/>
                <w:sz w:val="18"/>
                <w:szCs w:val="18"/>
              </w:rPr>
            </w:pPr>
            <w:r>
              <w:rPr>
                <w:rFonts w:ascii="Montserrat" w:hAnsi="Montserrat" w:cs="Verdana"/>
                <w:sz w:val="18"/>
                <w:szCs w:val="18"/>
              </w:rPr>
              <w:t xml:space="preserve">- </w:t>
            </w:r>
            <w:r w:rsidRPr="00157F37">
              <w:rPr>
                <w:rFonts w:ascii="Montserrat" w:hAnsi="Montserrat" w:cs="Verdana"/>
                <w:sz w:val="18"/>
                <w:szCs w:val="18"/>
              </w:rPr>
              <w:t>De oprichting van een</w:t>
            </w:r>
          </w:p>
          <w:p w14:paraId="1BF933B8" w14:textId="77777777" w:rsidR="00157F37" w:rsidRPr="00157F37" w:rsidRDefault="00157F37" w:rsidP="00157F37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Verdana"/>
                <w:sz w:val="18"/>
                <w:szCs w:val="18"/>
              </w:rPr>
            </w:pPr>
            <w:r w:rsidRPr="00157F37">
              <w:rPr>
                <w:rFonts w:ascii="Montserrat" w:hAnsi="Montserrat" w:cs="Verdana"/>
                <w:sz w:val="18"/>
                <w:szCs w:val="18"/>
              </w:rPr>
              <w:t>eenmanszaak</w:t>
            </w:r>
          </w:p>
          <w:p w14:paraId="4241E2E6" w14:textId="6BC7AB38" w:rsidR="00157F37" w:rsidRPr="00157F37" w:rsidRDefault="00157F37" w:rsidP="00157F37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Verdana"/>
                <w:sz w:val="18"/>
                <w:szCs w:val="18"/>
              </w:rPr>
            </w:pPr>
            <w:r>
              <w:rPr>
                <w:rFonts w:ascii="Montserrat" w:hAnsi="Montserrat" w:cs="Verdana"/>
                <w:sz w:val="18"/>
                <w:szCs w:val="18"/>
              </w:rPr>
              <w:t>-</w:t>
            </w:r>
            <w:r w:rsidRPr="00157F37">
              <w:rPr>
                <w:rFonts w:ascii="Montserrat" w:hAnsi="Montserrat" w:cs="Verdana"/>
                <w:sz w:val="18"/>
                <w:szCs w:val="18"/>
              </w:rPr>
              <w:t xml:space="preserve"> Van eenmanszaak naar</w:t>
            </w:r>
          </w:p>
          <w:p w14:paraId="74AA6F36" w14:textId="77777777" w:rsidR="00157F37" w:rsidRPr="00157F37" w:rsidRDefault="00157F37" w:rsidP="00157F37">
            <w:pPr>
              <w:autoSpaceDE w:val="0"/>
              <w:autoSpaceDN w:val="0"/>
              <w:adjustRightInd w:val="0"/>
              <w:spacing w:after="0" w:line="240" w:lineRule="auto"/>
              <w:rPr>
                <w:rFonts w:ascii="Montserrat" w:hAnsi="Montserrat" w:cs="Verdana"/>
                <w:sz w:val="18"/>
                <w:szCs w:val="18"/>
              </w:rPr>
            </w:pPr>
            <w:r w:rsidRPr="00157F37">
              <w:rPr>
                <w:rFonts w:ascii="Montserrat" w:hAnsi="Montserrat" w:cs="Verdana"/>
                <w:sz w:val="18"/>
                <w:szCs w:val="18"/>
              </w:rPr>
              <w:t>rechtspersoon</w:t>
            </w:r>
          </w:p>
          <w:p w14:paraId="17D79E2F" w14:textId="38D830D1" w:rsidR="00723E99" w:rsidRPr="004E0F01" w:rsidRDefault="00157F37" w:rsidP="00157F37">
            <w:pPr>
              <w:pStyle w:val="Default"/>
              <w:rPr>
                <w:rFonts w:ascii="Montserrat" w:eastAsia="Arial" w:hAnsi="Montserrat" w:cs="Arial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  <w:r w:rsidRPr="00157F37">
              <w:rPr>
                <w:rFonts w:ascii="Montserrat" w:hAnsi="Montserrat"/>
                <w:sz w:val="18"/>
                <w:szCs w:val="18"/>
              </w:rPr>
              <w:t xml:space="preserve"> Perspectief op de organisatie</w:t>
            </w:r>
          </w:p>
        </w:tc>
        <w:tc>
          <w:tcPr>
            <w:tcW w:w="6775" w:type="dxa"/>
          </w:tcPr>
          <w:p w14:paraId="51308A5C" w14:textId="77777777" w:rsidR="006C314B" w:rsidRPr="004E0F01" w:rsidRDefault="006C314B" w:rsidP="0096095B">
            <w:pPr>
              <w:rPr>
                <w:rFonts w:ascii="Montserrat" w:eastAsia="Arial" w:hAnsi="Montserrat" w:cs="Arial"/>
                <w:color w:val="000000"/>
                <w:sz w:val="18"/>
                <w:szCs w:val="18"/>
              </w:rPr>
            </w:pPr>
          </w:p>
        </w:tc>
      </w:tr>
    </w:tbl>
    <w:p w14:paraId="46F88AC9" w14:textId="77777777" w:rsidR="00165E6B" w:rsidRDefault="00165E6B" w:rsidP="0096095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 w:cstheme="minorHAnsi"/>
          <w:sz w:val="18"/>
          <w:szCs w:val="18"/>
        </w:rPr>
      </w:pPr>
    </w:p>
    <w:p w14:paraId="2EB52242" w14:textId="77777777" w:rsidR="007F15ED" w:rsidRPr="004E0F01" w:rsidRDefault="007F15ED" w:rsidP="0096095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 w:cstheme="minorHAnsi"/>
          <w:sz w:val="18"/>
          <w:szCs w:val="18"/>
        </w:rPr>
      </w:pPr>
    </w:p>
    <w:tbl>
      <w:tblPr>
        <w:tblStyle w:val="Tabelraster"/>
        <w:tblpPr w:leftFromText="141" w:rightFromText="141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400F9B" w:rsidRPr="004E0F01" w14:paraId="1049A821" w14:textId="77777777" w:rsidTr="003A653B">
        <w:trPr>
          <w:trHeight w:val="1304"/>
        </w:trPr>
        <w:tc>
          <w:tcPr>
            <w:tcW w:w="3681" w:type="dxa"/>
          </w:tcPr>
          <w:p w14:paraId="59D0B0D3" w14:textId="6EEA30F4" w:rsidR="00E063B0" w:rsidRDefault="00157F37" w:rsidP="00D3212D">
            <w:pPr>
              <w:pStyle w:val="Default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Interne organisatie en personeelsbeleid</w:t>
            </w:r>
          </w:p>
          <w:p w14:paraId="4C27BC29" w14:textId="77777777" w:rsidR="003A653B" w:rsidRPr="003A653B" w:rsidRDefault="00E063B0" w:rsidP="003A653B">
            <w:pPr>
              <w:pStyle w:val="Default"/>
              <w:rPr>
                <w:rFonts w:ascii="Montserrat" w:hAnsi="Montserrat"/>
                <w:sz w:val="18"/>
                <w:szCs w:val="18"/>
              </w:rPr>
            </w:pPr>
            <w:r w:rsidRPr="00E063B0">
              <w:rPr>
                <w:rFonts w:ascii="Montserrat" w:hAnsi="Montserrat"/>
                <w:sz w:val="18"/>
                <w:szCs w:val="18"/>
              </w:rPr>
              <w:t xml:space="preserve">- </w:t>
            </w:r>
            <w:r w:rsidR="003A653B" w:rsidRPr="003A653B">
              <w:rPr>
                <w:rFonts w:ascii="Montserrat" w:hAnsi="Montserrat"/>
                <w:sz w:val="18"/>
                <w:szCs w:val="18"/>
              </w:rPr>
              <w:t>Investeren</w:t>
            </w:r>
          </w:p>
          <w:p w14:paraId="6C07AC54" w14:textId="034EE028" w:rsidR="00FB0A06" w:rsidRPr="004E0F01" w:rsidRDefault="003A653B" w:rsidP="003A653B">
            <w:pPr>
              <w:pStyle w:val="Default"/>
              <w:rPr>
                <w:rFonts w:ascii="Montserrat" w:eastAsia="Arial" w:hAnsi="Montserrat" w:cs="Arial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  <w:r w:rsidRPr="003A653B">
              <w:rPr>
                <w:rFonts w:ascii="Montserrat" w:hAnsi="Montserrat"/>
                <w:sz w:val="18"/>
                <w:szCs w:val="18"/>
              </w:rPr>
              <w:t xml:space="preserve"> Financieren</w:t>
            </w:r>
          </w:p>
        </w:tc>
        <w:tc>
          <w:tcPr>
            <w:tcW w:w="6775" w:type="dxa"/>
          </w:tcPr>
          <w:p w14:paraId="7D6B1676" w14:textId="77777777" w:rsidR="00400F9B" w:rsidRPr="004E0F01" w:rsidRDefault="00400F9B" w:rsidP="0096095B">
            <w:pPr>
              <w:rPr>
                <w:rFonts w:ascii="Montserrat" w:eastAsia="Arial" w:hAnsi="Montserrat" w:cs="Arial"/>
                <w:color w:val="000000"/>
                <w:sz w:val="18"/>
                <w:szCs w:val="18"/>
              </w:rPr>
            </w:pPr>
          </w:p>
        </w:tc>
      </w:tr>
    </w:tbl>
    <w:p w14:paraId="49BB936D" w14:textId="77777777" w:rsidR="00400F9B" w:rsidRDefault="00400F9B" w:rsidP="0096095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 w:cstheme="minorHAnsi"/>
          <w:sz w:val="18"/>
          <w:szCs w:val="18"/>
        </w:rPr>
      </w:pPr>
    </w:p>
    <w:tbl>
      <w:tblPr>
        <w:tblStyle w:val="Tabelraster"/>
        <w:tblpPr w:leftFromText="141" w:rightFromText="141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C70686" w:rsidRPr="004E0F01" w14:paraId="601826EC" w14:textId="77777777" w:rsidTr="00F81C8C">
        <w:trPr>
          <w:trHeight w:val="1692"/>
        </w:trPr>
        <w:tc>
          <w:tcPr>
            <w:tcW w:w="3681" w:type="dxa"/>
          </w:tcPr>
          <w:p w14:paraId="02B9D21E" w14:textId="77777777" w:rsidR="00557612" w:rsidRDefault="00557612" w:rsidP="00977BD5">
            <w:pPr>
              <w:pStyle w:val="Default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557612">
              <w:rPr>
                <w:rFonts w:ascii="Montserrat" w:hAnsi="Montserrat"/>
                <w:b/>
                <w:bCs/>
                <w:sz w:val="18"/>
                <w:szCs w:val="18"/>
              </w:rPr>
              <w:t>Marketing</w:t>
            </w:r>
          </w:p>
          <w:p w14:paraId="52CE6131" w14:textId="77777777" w:rsidR="0090051D" w:rsidRPr="0090051D" w:rsidRDefault="00557612" w:rsidP="0090051D">
            <w:pPr>
              <w:pStyle w:val="Default"/>
              <w:rPr>
                <w:rFonts w:ascii="Montserrat" w:hAnsi="Montserrat"/>
                <w:sz w:val="18"/>
                <w:szCs w:val="18"/>
              </w:rPr>
            </w:pPr>
            <w:r w:rsidRPr="00557612">
              <w:rPr>
                <w:rFonts w:ascii="Montserrat" w:hAnsi="Montserrat"/>
                <w:sz w:val="18"/>
                <w:szCs w:val="18"/>
              </w:rPr>
              <w:t xml:space="preserve">- </w:t>
            </w:r>
            <w:r w:rsidR="0090051D" w:rsidRPr="0090051D">
              <w:rPr>
                <w:rFonts w:ascii="Montserrat" w:hAnsi="Montserrat"/>
                <w:sz w:val="18"/>
                <w:szCs w:val="18"/>
              </w:rPr>
              <w:t>Doel en organisatie van</w:t>
            </w:r>
          </w:p>
          <w:p w14:paraId="52737E4D" w14:textId="77777777" w:rsidR="0090051D" w:rsidRPr="0090051D" w:rsidRDefault="0090051D" w:rsidP="0090051D">
            <w:pPr>
              <w:pStyle w:val="Default"/>
              <w:rPr>
                <w:rFonts w:ascii="Montserrat" w:hAnsi="Montserrat"/>
                <w:sz w:val="18"/>
                <w:szCs w:val="18"/>
              </w:rPr>
            </w:pPr>
            <w:r w:rsidRPr="0090051D">
              <w:rPr>
                <w:rFonts w:ascii="Montserrat" w:hAnsi="Montserrat"/>
                <w:sz w:val="18"/>
                <w:szCs w:val="18"/>
              </w:rPr>
              <w:t>marketingactiviteiten</w:t>
            </w:r>
          </w:p>
          <w:p w14:paraId="33C12039" w14:textId="301DDC5B" w:rsidR="0090051D" w:rsidRPr="0090051D" w:rsidRDefault="0090051D" w:rsidP="0090051D">
            <w:pPr>
              <w:pStyle w:val="Default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  <w:r w:rsidRPr="0090051D">
              <w:rPr>
                <w:rFonts w:ascii="Montserrat" w:hAnsi="Montserrat"/>
                <w:sz w:val="18"/>
                <w:szCs w:val="18"/>
              </w:rPr>
              <w:t xml:space="preserve"> Marketingbeleid</w:t>
            </w:r>
          </w:p>
          <w:p w14:paraId="12FDF2CB" w14:textId="4C2D13A2" w:rsidR="0090051D" w:rsidRPr="0090051D" w:rsidRDefault="0090051D" w:rsidP="0090051D">
            <w:pPr>
              <w:pStyle w:val="Default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- </w:t>
            </w:r>
            <w:r w:rsidRPr="0090051D">
              <w:rPr>
                <w:rFonts w:ascii="Montserrat" w:hAnsi="Montserrat"/>
                <w:sz w:val="18"/>
                <w:szCs w:val="18"/>
              </w:rPr>
              <w:t>Marketing vanuit het perspectief</w:t>
            </w:r>
          </w:p>
          <w:p w14:paraId="3357FF2F" w14:textId="77777777" w:rsidR="0090051D" w:rsidRPr="0090051D" w:rsidRDefault="0090051D" w:rsidP="0090051D">
            <w:pPr>
              <w:pStyle w:val="Default"/>
              <w:rPr>
                <w:rFonts w:ascii="Montserrat" w:hAnsi="Montserrat"/>
                <w:sz w:val="18"/>
                <w:szCs w:val="18"/>
              </w:rPr>
            </w:pPr>
            <w:r w:rsidRPr="0090051D">
              <w:rPr>
                <w:rFonts w:ascii="Montserrat" w:hAnsi="Montserrat"/>
                <w:sz w:val="18"/>
                <w:szCs w:val="18"/>
              </w:rPr>
              <w:t>van de consument en de</w:t>
            </w:r>
          </w:p>
          <w:p w14:paraId="2D66F773" w14:textId="51E572B5" w:rsidR="00C70686" w:rsidRPr="004E0F01" w:rsidRDefault="0090051D" w:rsidP="0090051D">
            <w:pPr>
              <w:pStyle w:val="Default"/>
              <w:rPr>
                <w:rFonts w:ascii="Montserrat" w:eastAsia="Arial" w:hAnsi="Montserrat" w:cs="Arial"/>
                <w:sz w:val="18"/>
                <w:szCs w:val="18"/>
              </w:rPr>
            </w:pPr>
            <w:r w:rsidRPr="0090051D">
              <w:rPr>
                <w:rFonts w:ascii="Montserrat" w:hAnsi="Montserrat"/>
                <w:sz w:val="18"/>
                <w:szCs w:val="18"/>
              </w:rPr>
              <w:t>samenleving</w:t>
            </w:r>
          </w:p>
        </w:tc>
        <w:tc>
          <w:tcPr>
            <w:tcW w:w="6775" w:type="dxa"/>
          </w:tcPr>
          <w:p w14:paraId="622FD556" w14:textId="7D00DDEF" w:rsidR="00C70686" w:rsidRPr="004E0F01" w:rsidRDefault="00C70686" w:rsidP="007C1904">
            <w:pPr>
              <w:rPr>
                <w:rFonts w:ascii="Montserrat" w:eastAsia="Arial" w:hAnsi="Montserrat" w:cs="Arial"/>
                <w:color w:val="000000"/>
                <w:sz w:val="18"/>
                <w:szCs w:val="18"/>
              </w:rPr>
            </w:pPr>
          </w:p>
        </w:tc>
      </w:tr>
    </w:tbl>
    <w:p w14:paraId="61EBDE35" w14:textId="77777777" w:rsidR="00C70686" w:rsidRDefault="00C70686" w:rsidP="0096095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 w:cstheme="minorHAnsi"/>
          <w:sz w:val="18"/>
          <w:szCs w:val="18"/>
        </w:rPr>
      </w:pPr>
    </w:p>
    <w:p w14:paraId="240BC7A9" w14:textId="77777777" w:rsidR="00E721B3" w:rsidRDefault="00E721B3" w:rsidP="0096095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 w:cstheme="minorHAnsi"/>
          <w:sz w:val="18"/>
          <w:szCs w:val="18"/>
        </w:rPr>
      </w:pPr>
    </w:p>
    <w:tbl>
      <w:tblPr>
        <w:tblStyle w:val="Tabelraster"/>
        <w:tblpPr w:leftFromText="141" w:rightFromText="141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E721B3" w:rsidRPr="004E0F01" w14:paraId="1975526F" w14:textId="77777777" w:rsidTr="00C70776">
        <w:trPr>
          <w:trHeight w:val="1692"/>
        </w:trPr>
        <w:tc>
          <w:tcPr>
            <w:tcW w:w="3681" w:type="dxa"/>
          </w:tcPr>
          <w:p w14:paraId="66EC3EF7" w14:textId="72FAF1CF" w:rsidR="00557612" w:rsidRDefault="00557612" w:rsidP="00977BD5">
            <w:pPr>
              <w:pStyle w:val="Default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557612">
              <w:rPr>
                <w:rFonts w:ascii="Montserrat" w:hAnsi="Montserrat"/>
                <w:b/>
                <w:bCs/>
                <w:sz w:val="18"/>
                <w:szCs w:val="18"/>
              </w:rPr>
              <w:t>Financie</w:t>
            </w:r>
            <w:r w:rsidR="0090051D">
              <w:rPr>
                <w:rFonts w:ascii="Montserrat" w:hAnsi="Montserrat"/>
                <w:b/>
                <w:bCs/>
                <w:sz w:val="18"/>
                <w:szCs w:val="18"/>
              </w:rPr>
              <w:t>el beleid</w:t>
            </w:r>
          </w:p>
          <w:p w14:paraId="4A0527AF" w14:textId="6924006E" w:rsidR="0090051D" w:rsidRPr="0090051D" w:rsidRDefault="00557612" w:rsidP="0090051D">
            <w:pPr>
              <w:pStyle w:val="Default"/>
              <w:rPr>
                <w:rFonts w:ascii="Montserrat" w:hAnsi="Montserrat"/>
                <w:sz w:val="18"/>
                <w:szCs w:val="18"/>
              </w:rPr>
            </w:pPr>
            <w:r w:rsidRPr="00557612">
              <w:rPr>
                <w:rFonts w:ascii="Montserrat" w:hAnsi="Montserrat"/>
                <w:sz w:val="18"/>
                <w:szCs w:val="18"/>
              </w:rPr>
              <w:t xml:space="preserve">- </w:t>
            </w:r>
            <w:r w:rsidR="0090051D" w:rsidRPr="0090051D">
              <w:rPr>
                <w:rFonts w:ascii="Montserrat" w:hAnsi="Montserrat"/>
                <w:sz w:val="18"/>
                <w:szCs w:val="18"/>
              </w:rPr>
              <w:t>Vastleggen van financiële en niet</w:t>
            </w:r>
            <w:r w:rsidR="0090051D">
              <w:rPr>
                <w:rFonts w:ascii="Montserrat" w:hAnsi="Montserrat"/>
                <w:sz w:val="18"/>
                <w:szCs w:val="18"/>
              </w:rPr>
              <w:t>-</w:t>
            </w:r>
            <w:r w:rsidR="0090051D" w:rsidRPr="0090051D">
              <w:rPr>
                <w:rFonts w:ascii="Montserrat" w:hAnsi="Montserrat"/>
                <w:sz w:val="18"/>
                <w:szCs w:val="18"/>
              </w:rPr>
              <w:t>financiële</w:t>
            </w:r>
            <w:r w:rsidR="0090051D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90051D" w:rsidRPr="0090051D">
              <w:rPr>
                <w:rFonts w:ascii="Montserrat" w:hAnsi="Montserrat"/>
                <w:sz w:val="18"/>
                <w:szCs w:val="18"/>
              </w:rPr>
              <w:t>informatie</w:t>
            </w:r>
          </w:p>
          <w:p w14:paraId="42D04981" w14:textId="7607EDD7" w:rsidR="0090051D" w:rsidRPr="0090051D" w:rsidRDefault="0090051D" w:rsidP="0090051D">
            <w:pPr>
              <w:pStyle w:val="Default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-</w:t>
            </w:r>
            <w:r w:rsidRPr="0090051D">
              <w:rPr>
                <w:rFonts w:ascii="Montserrat" w:hAnsi="Montserrat"/>
                <w:sz w:val="18"/>
                <w:szCs w:val="18"/>
              </w:rPr>
              <w:t xml:space="preserve"> Kosten- en winstvraagstukken en</w:t>
            </w:r>
          </w:p>
          <w:p w14:paraId="2386C8E5" w14:textId="4BA0A70A" w:rsidR="00E721B3" w:rsidRPr="004E0F01" w:rsidRDefault="0090051D" w:rsidP="0090051D">
            <w:pPr>
              <w:pStyle w:val="Default"/>
              <w:rPr>
                <w:rFonts w:ascii="Montserrat" w:eastAsia="Arial" w:hAnsi="Montserrat" w:cs="Arial"/>
                <w:sz w:val="18"/>
                <w:szCs w:val="18"/>
              </w:rPr>
            </w:pPr>
            <w:r w:rsidRPr="0090051D">
              <w:rPr>
                <w:rFonts w:ascii="Montserrat" w:hAnsi="Montserrat"/>
                <w:sz w:val="18"/>
                <w:szCs w:val="18"/>
              </w:rPr>
              <w:t>beheermaatregelen</w:t>
            </w:r>
          </w:p>
        </w:tc>
        <w:tc>
          <w:tcPr>
            <w:tcW w:w="6775" w:type="dxa"/>
          </w:tcPr>
          <w:p w14:paraId="04D5CF10" w14:textId="77777777" w:rsidR="00E721B3" w:rsidRPr="004E0F01" w:rsidRDefault="00E721B3" w:rsidP="00C70776">
            <w:pPr>
              <w:rPr>
                <w:rFonts w:ascii="Montserrat" w:eastAsia="Arial" w:hAnsi="Montserrat" w:cs="Arial"/>
                <w:color w:val="000000"/>
                <w:sz w:val="18"/>
                <w:szCs w:val="18"/>
              </w:rPr>
            </w:pPr>
          </w:p>
        </w:tc>
      </w:tr>
    </w:tbl>
    <w:p w14:paraId="7D5B2822" w14:textId="77777777" w:rsidR="00E721B3" w:rsidRDefault="00E721B3" w:rsidP="0096095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 w:cstheme="minorHAnsi"/>
          <w:sz w:val="18"/>
          <w:szCs w:val="18"/>
        </w:rPr>
      </w:pPr>
    </w:p>
    <w:p w14:paraId="1CE3E00E" w14:textId="77777777" w:rsidR="0090051D" w:rsidRDefault="0090051D" w:rsidP="0096095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 w:cstheme="minorHAnsi"/>
          <w:sz w:val="18"/>
          <w:szCs w:val="18"/>
        </w:rPr>
      </w:pPr>
    </w:p>
    <w:p w14:paraId="52EF21FB" w14:textId="77777777" w:rsidR="0090051D" w:rsidRDefault="0090051D" w:rsidP="009005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 w:cstheme="minorHAnsi"/>
          <w:sz w:val="18"/>
          <w:szCs w:val="18"/>
        </w:rPr>
      </w:pPr>
    </w:p>
    <w:tbl>
      <w:tblPr>
        <w:tblStyle w:val="Tabelraster"/>
        <w:tblpPr w:leftFromText="141" w:rightFromText="141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90051D" w:rsidRPr="004E0F01" w14:paraId="4008FD13" w14:textId="77777777" w:rsidTr="007E35B9">
        <w:trPr>
          <w:trHeight w:val="1692"/>
        </w:trPr>
        <w:tc>
          <w:tcPr>
            <w:tcW w:w="3681" w:type="dxa"/>
          </w:tcPr>
          <w:p w14:paraId="3AF78BED" w14:textId="594372CC" w:rsidR="0090051D" w:rsidRDefault="0090051D" w:rsidP="007E35B9">
            <w:pPr>
              <w:pStyle w:val="Default"/>
              <w:rPr>
                <w:rFonts w:ascii="Montserrat" w:hAnsi="Montserrat"/>
                <w:b/>
                <w:bCs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</w:rPr>
              <w:t>Verslaggeving</w:t>
            </w:r>
          </w:p>
          <w:p w14:paraId="5AC4F717" w14:textId="57734ADB" w:rsidR="004740B4" w:rsidRPr="004740B4" w:rsidRDefault="0090051D" w:rsidP="004740B4">
            <w:pPr>
              <w:pStyle w:val="Default"/>
              <w:rPr>
                <w:rFonts w:ascii="Montserrat" w:hAnsi="Montserrat"/>
                <w:sz w:val="18"/>
                <w:szCs w:val="18"/>
              </w:rPr>
            </w:pPr>
            <w:r w:rsidRPr="00557612">
              <w:rPr>
                <w:rFonts w:ascii="Montserrat" w:hAnsi="Montserrat"/>
                <w:sz w:val="18"/>
                <w:szCs w:val="18"/>
              </w:rPr>
              <w:t xml:space="preserve">- </w:t>
            </w:r>
            <w:r w:rsidR="004740B4">
              <w:t xml:space="preserve"> </w:t>
            </w:r>
            <w:r w:rsidR="004740B4" w:rsidRPr="004740B4">
              <w:rPr>
                <w:rFonts w:ascii="Montserrat" w:hAnsi="Montserrat"/>
                <w:sz w:val="18"/>
                <w:szCs w:val="18"/>
              </w:rPr>
              <w:t>Analyseren en beoordelen</w:t>
            </w:r>
          </w:p>
          <w:p w14:paraId="588217FE" w14:textId="514822FE" w:rsidR="0090051D" w:rsidRPr="004E0F01" w:rsidRDefault="004740B4" w:rsidP="004740B4">
            <w:pPr>
              <w:pStyle w:val="Default"/>
              <w:rPr>
                <w:rFonts w:ascii="Montserrat" w:eastAsia="Arial" w:hAnsi="Montserrat" w:cs="Arial"/>
                <w:sz w:val="18"/>
                <w:szCs w:val="18"/>
              </w:rPr>
            </w:pPr>
            <w:r w:rsidRPr="004740B4">
              <w:rPr>
                <w:rFonts w:ascii="Montserrat" w:hAnsi="Montserrat"/>
                <w:sz w:val="18"/>
                <w:szCs w:val="18"/>
              </w:rPr>
              <w:t>jaarrekening</w:t>
            </w:r>
          </w:p>
        </w:tc>
        <w:tc>
          <w:tcPr>
            <w:tcW w:w="6775" w:type="dxa"/>
          </w:tcPr>
          <w:p w14:paraId="11DF5693" w14:textId="77777777" w:rsidR="0090051D" w:rsidRPr="004E0F01" w:rsidRDefault="0090051D" w:rsidP="007E35B9">
            <w:pPr>
              <w:rPr>
                <w:rFonts w:ascii="Montserrat" w:eastAsia="Arial" w:hAnsi="Montserrat" w:cs="Arial"/>
                <w:color w:val="000000"/>
                <w:sz w:val="18"/>
                <w:szCs w:val="18"/>
              </w:rPr>
            </w:pPr>
          </w:p>
        </w:tc>
      </w:tr>
    </w:tbl>
    <w:p w14:paraId="33E19A2B" w14:textId="77777777" w:rsidR="0090051D" w:rsidRDefault="0090051D" w:rsidP="009005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 w:cstheme="minorHAnsi"/>
          <w:sz w:val="18"/>
          <w:szCs w:val="18"/>
        </w:rPr>
      </w:pPr>
    </w:p>
    <w:p w14:paraId="3198EDFF" w14:textId="77777777" w:rsidR="0090051D" w:rsidRDefault="0090051D" w:rsidP="0096095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 w:cstheme="minorHAnsi"/>
          <w:sz w:val="18"/>
          <w:szCs w:val="18"/>
        </w:rPr>
      </w:pPr>
    </w:p>
    <w:p w14:paraId="16189A80" w14:textId="77777777" w:rsidR="007F15ED" w:rsidRPr="004E0F01" w:rsidRDefault="007F15ED" w:rsidP="0096095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 w:cstheme="minorHAnsi"/>
          <w:sz w:val="18"/>
          <w:szCs w:val="18"/>
        </w:rPr>
      </w:pPr>
    </w:p>
    <w:tbl>
      <w:tblPr>
        <w:tblStyle w:val="Tabelraster"/>
        <w:tblpPr w:leftFromText="141" w:rightFromText="141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7C1904" w:rsidRPr="004E0F01" w14:paraId="68AD8F22" w14:textId="77777777" w:rsidTr="004740B4">
        <w:trPr>
          <w:trHeight w:val="1692"/>
        </w:trPr>
        <w:tc>
          <w:tcPr>
            <w:tcW w:w="3681" w:type="dxa"/>
          </w:tcPr>
          <w:p w14:paraId="2B085B1A" w14:textId="0C54F6B6" w:rsidR="007C1904" w:rsidRPr="004E0F01" w:rsidRDefault="007C1904" w:rsidP="00424373">
            <w:pPr>
              <w:pStyle w:val="Default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4E0F01">
              <w:rPr>
                <w:rFonts w:ascii="Montserrat" w:hAnsi="Montserrat"/>
                <w:b/>
                <w:bCs/>
                <w:sz w:val="18"/>
                <w:szCs w:val="18"/>
              </w:rPr>
              <w:t>Meth</w:t>
            </w:r>
            <w:r w:rsidR="00DE4250" w:rsidRPr="004E0F01">
              <w:rPr>
                <w:rFonts w:ascii="Montserrat" w:hAnsi="Montserrat"/>
                <w:b/>
                <w:bCs/>
                <w:sz w:val="18"/>
                <w:szCs w:val="18"/>
              </w:rPr>
              <w:t>oden</w:t>
            </w:r>
          </w:p>
          <w:p w14:paraId="29BE0C40" w14:textId="05D6433D" w:rsidR="007C1904" w:rsidRPr="00707169" w:rsidRDefault="004740B4" w:rsidP="004740B4">
            <w:pPr>
              <w:rPr>
                <w:rFonts w:ascii="Montserrat" w:eastAsia="Arial" w:hAnsi="Montserrat" w:cs="Arial"/>
                <w:color w:val="000000"/>
                <w:sz w:val="18"/>
                <w:szCs w:val="18"/>
              </w:rPr>
            </w:pPr>
            <w:r w:rsidRPr="004740B4">
              <w:rPr>
                <w:rFonts w:ascii="Montserrat" w:eastAsia="Arial" w:hAnsi="Montserrat" w:cs="Arial"/>
                <w:color w:val="000000"/>
                <w:sz w:val="18"/>
                <w:szCs w:val="18"/>
              </w:rPr>
              <w:t>Informatievaardigheden (zoals verzamelen, analyseren,</w:t>
            </w:r>
            <w:r>
              <w:rPr>
                <w:rFonts w:ascii="Montserrat" w:eastAsia="Arial" w:hAnsi="Montserrat" w:cs="Arial"/>
                <w:color w:val="000000"/>
                <w:sz w:val="18"/>
                <w:szCs w:val="18"/>
              </w:rPr>
              <w:t xml:space="preserve"> </w:t>
            </w:r>
            <w:r w:rsidRPr="004740B4">
              <w:rPr>
                <w:rFonts w:ascii="Montserrat" w:eastAsia="Arial" w:hAnsi="Montserrat" w:cs="Arial"/>
                <w:color w:val="000000"/>
                <w:sz w:val="18"/>
                <w:szCs w:val="18"/>
              </w:rPr>
              <w:t>verwerken en presenteren met betrekking tot</w:t>
            </w:r>
            <w:r>
              <w:rPr>
                <w:rFonts w:ascii="Montserrat" w:eastAsia="Arial" w:hAnsi="Montserrat" w:cs="Arial"/>
                <w:color w:val="000000"/>
                <w:sz w:val="18"/>
                <w:szCs w:val="18"/>
              </w:rPr>
              <w:t xml:space="preserve"> </w:t>
            </w:r>
            <w:r w:rsidRPr="004740B4">
              <w:rPr>
                <w:rFonts w:ascii="Montserrat" w:eastAsia="Arial" w:hAnsi="Montserrat" w:cs="Arial"/>
                <w:color w:val="000000"/>
                <w:sz w:val="18"/>
                <w:szCs w:val="18"/>
              </w:rPr>
              <w:t>bedrijfseconomische vraagstukken) en ICT-vaardigheden.</w:t>
            </w:r>
            <w:r>
              <w:rPr>
                <w:rFonts w:ascii="Montserrat" w:eastAsia="Arial" w:hAnsi="Montserrat" w:cs="Arial"/>
                <w:color w:val="000000"/>
                <w:sz w:val="18"/>
                <w:szCs w:val="18"/>
              </w:rPr>
              <w:t xml:space="preserve"> </w:t>
            </w:r>
            <w:r w:rsidRPr="004740B4">
              <w:rPr>
                <w:rFonts w:ascii="Montserrat" w:eastAsia="Arial" w:hAnsi="Montserrat" w:cs="Arial"/>
                <w:color w:val="000000"/>
                <w:sz w:val="18"/>
                <w:szCs w:val="18"/>
              </w:rPr>
              <w:t>Deze en overige vakspecifieke methoden zijn standaard</w:t>
            </w:r>
            <w:r>
              <w:rPr>
                <w:rFonts w:ascii="Montserrat" w:eastAsia="Arial" w:hAnsi="Montserrat" w:cs="Arial"/>
                <w:color w:val="000000"/>
                <w:sz w:val="18"/>
                <w:szCs w:val="18"/>
              </w:rPr>
              <w:t xml:space="preserve"> </w:t>
            </w:r>
            <w:r w:rsidRPr="004740B4">
              <w:rPr>
                <w:rFonts w:ascii="Montserrat" w:eastAsia="Arial" w:hAnsi="Montserrat" w:cs="Arial"/>
                <w:color w:val="000000"/>
                <w:sz w:val="18"/>
                <w:szCs w:val="18"/>
              </w:rPr>
              <w:t>verweven in de studie van de (sub)domeinen zoals</w:t>
            </w:r>
            <w:r>
              <w:rPr>
                <w:rFonts w:ascii="Montserrat" w:eastAsia="Arial" w:hAnsi="Montserrat" w:cs="Arial"/>
                <w:color w:val="000000"/>
                <w:sz w:val="18"/>
                <w:szCs w:val="18"/>
              </w:rPr>
              <w:t xml:space="preserve"> </w:t>
            </w:r>
            <w:r w:rsidRPr="004740B4">
              <w:rPr>
                <w:rFonts w:ascii="Montserrat" w:eastAsia="Arial" w:hAnsi="Montserrat" w:cs="Arial"/>
                <w:color w:val="000000"/>
                <w:sz w:val="18"/>
                <w:szCs w:val="18"/>
              </w:rPr>
              <w:t>hierboven genoemd.</w:t>
            </w:r>
          </w:p>
        </w:tc>
        <w:tc>
          <w:tcPr>
            <w:tcW w:w="6775" w:type="dxa"/>
          </w:tcPr>
          <w:p w14:paraId="4D98597A" w14:textId="310C369D" w:rsidR="007C1904" w:rsidRPr="004E0F01" w:rsidRDefault="007C1904" w:rsidP="00424373">
            <w:pPr>
              <w:rPr>
                <w:rFonts w:ascii="Montserrat" w:eastAsia="Arial" w:hAnsi="Montserrat" w:cs="Arial"/>
                <w:color w:val="000000"/>
                <w:sz w:val="18"/>
                <w:szCs w:val="18"/>
              </w:rPr>
            </w:pPr>
          </w:p>
        </w:tc>
      </w:tr>
    </w:tbl>
    <w:p w14:paraId="2A055E88" w14:textId="77777777" w:rsidR="007C1904" w:rsidRPr="004E0F01" w:rsidRDefault="007C1904" w:rsidP="0096095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 w:cstheme="minorHAnsi"/>
          <w:sz w:val="18"/>
          <w:szCs w:val="18"/>
        </w:rPr>
      </w:pPr>
    </w:p>
    <w:sectPr w:rsidR="007C1904" w:rsidRPr="004E0F01" w:rsidSect="00231366">
      <w:headerReference w:type="first" r:id="rId10"/>
      <w:pgSz w:w="11906" w:h="16838"/>
      <w:pgMar w:top="426" w:right="720" w:bottom="720" w:left="720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5A591" w14:textId="77777777" w:rsidR="00A20A0F" w:rsidRDefault="00A20A0F" w:rsidP="00DD4F32">
      <w:pPr>
        <w:spacing w:after="0" w:line="240" w:lineRule="auto"/>
      </w:pPr>
      <w:r>
        <w:separator/>
      </w:r>
    </w:p>
  </w:endnote>
  <w:endnote w:type="continuationSeparator" w:id="0">
    <w:p w14:paraId="3ADAAF8A" w14:textId="77777777" w:rsidR="00A20A0F" w:rsidRDefault="00A20A0F" w:rsidP="00DD4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Regular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BABB8" w14:textId="77777777" w:rsidR="00A20A0F" w:rsidRDefault="00A20A0F" w:rsidP="00DD4F32">
      <w:pPr>
        <w:spacing w:after="0" w:line="240" w:lineRule="auto"/>
      </w:pPr>
      <w:r>
        <w:separator/>
      </w:r>
    </w:p>
  </w:footnote>
  <w:footnote w:type="continuationSeparator" w:id="0">
    <w:p w14:paraId="3CD17EB3" w14:textId="77777777" w:rsidR="00A20A0F" w:rsidRDefault="00A20A0F" w:rsidP="00DD4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458E8" w14:textId="687DDD43" w:rsidR="00231366" w:rsidRDefault="00231366">
    <w:pPr>
      <w:pStyle w:val="Koptekst"/>
    </w:pPr>
    <w:r>
      <w:rPr>
        <w:rFonts w:ascii="Montserrat" w:eastAsia="Montserrat" w:hAnsi="Montserrat" w:cs="Montserrat"/>
        <w:b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F9E3A5E" wp14:editId="0307495D">
          <wp:simplePos x="0" y="0"/>
          <wp:positionH relativeFrom="column">
            <wp:posOffset>3994150</wp:posOffset>
          </wp:positionH>
          <wp:positionV relativeFrom="paragraph">
            <wp:posOffset>-216535</wp:posOffset>
          </wp:positionV>
          <wp:extent cx="2771553" cy="746187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ineesInOnderwijs_LogoBeeldmerkTota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1553" cy="746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56F408"/>
    <w:multiLevelType w:val="hybridMultilevel"/>
    <w:tmpl w:val="860F8C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AD7898"/>
    <w:multiLevelType w:val="hybridMultilevel"/>
    <w:tmpl w:val="7A407DD6"/>
    <w:lvl w:ilvl="0" w:tplc="0638D0DE">
      <w:numFmt w:val="bullet"/>
      <w:lvlText w:val="-"/>
      <w:lvlJc w:val="left"/>
      <w:pPr>
        <w:ind w:left="720" w:hanging="360"/>
      </w:pPr>
      <w:rPr>
        <w:rFonts w:ascii="Montserrat" w:eastAsia="Arial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A5249"/>
    <w:multiLevelType w:val="multilevel"/>
    <w:tmpl w:val="0A70C9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EC1620"/>
    <w:multiLevelType w:val="hybridMultilevel"/>
    <w:tmpl w:val="B3B23400"/>
    <w:lvl w:ilvl="0" w:tplc="1CCC33D4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676D0"/>
    <w:multiLevelType w:val="multilevel"/>
    <w:tmpl w:val="A64A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81383"/>
    <w:multiLevelType w:val="multilevel"/>
    <w:tmpl w:val="CDCA7044"/>
    <w:lvl w:ilvl="0">
      <w:start w:val="1"/>
      <w:numFmt w:val="bullet"/>
      <w:lvlText w:val="□"/>
      <w:lvlJc w:val="left"/>
      <w:pPr>
        <w:ind w:left="720" w:hanging="360"/>
      </w:pPr>
      <w:rPr>
        <w:rFonts w:ascii="Aldhabi" w:hAnsi="Aldhab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55A3E"/>
    <w:multiLevelType w:val="multilevel"/>
    <w:tmpl w:val="84761C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55118"/>
    <w:multiLevelType w:val="hybridMultilevel"/>
    <w:tmpl w:val="CBB80EB2"/>
    <w:lvl w:ilvl="0" w:tplc="AF107C58">
      <w:numFmt w:val="bullet"/>
      <w:lvlText w:val="-"/>
      <w:lvlJc w:val="left"/>
      <w:pPr>
        <w:ind w:left="720" w:hanging="360"/>
      </w:pPr>
      <w:rPr>
        <w:rFonts w:ascii="Montserrat" w:eastAsia="Arial" w:hAnsi="Montserrat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73B23"/>
    <w:multiLevelType w:val="hybridMultilevel"/>
    <w:tmpl w:val="C286417A"/>
    <w:lvl w:ilvl="0" w:tplc="D09C69D0">
      <w:numFmt w:val="bullet"/>
      <w:lvlText w:val="-"/>
      <w:lvlJc w:val="left"/>
      <w:pPr>
        <w:ind w:left="720" w:hanging="360"/>
      </w:pPr>
      <w:rPr>
        <w:rFonts w:ascii="Montserrat" w:eastAsia="Arial" w:hAnsi="Montserrat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7185A"/>
    <w:multiLevelType w:val="hybridMultilevel"/>
    <w:tmpl w:val="33CEB304"/>
    <w:lvl w:ilvl="0" w:tplc="3D265550">
      <w:numFmt w:val="bullet"/>
      <w:lvlText w:val="-"/>
      <w:lvlJc w:val="left"/>
      <w:pPr>
        <w:ind w:left="720" w:hanging="360"/>
      </w:pPr>
      <w:rPr>
        <w:rFonts w:ascii="Montserrat" w:eastAsia="Arial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A3595"/>
    <w:multiLevelType w:val="multilevel"/>
    <w:tmpl w:val="AFA2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153F29"/>
    <w:multiLevelType w:val="hybridMultilevel"/>
    <w:tmpl w:val="92A4239E"/>
    <w:lvl w:ilvl="0" w:tplc="6D2EE01E">
      <w:numFmt w:val="bullet"/>
      <w:lvlText w:val="-"/>
      <w:lvlJc w:val="left"/>
      <w:pPr>
        <w:ind w:left="720" w:hanging="360"/>
      </w:pPr>
      <w:rPr>
        <w:rFonts w:ascii="Montserrat" w:eastAsia="Arial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56387"/>
    <w:multiLevelType w:val="hybridMultilevel"/>
    <w:tmpl w:val="DDEE92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C047F"/>
    <w:multiLevelType w:val="multilevel"/>
    <w:tmpl w:val="CDCA7044"/>
    <w:lvl w:ilvl="0">
      <w:start w:val="1"/>
      <w:numFmt w:val="bullet"/>
      <w:lvlText w:val="□"/>
      <w:lvlJc w:val="left"/>
      <w:pPr>
        <w:ind w:left="720" w:hanging="360"/>
      </w:pPr>
      <w:rPr>
        <w:rFonts w:ascii="Aldhabi" w:hAnsi="Aldhab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8026523">
    <w:abstractNumId w:val="6"/>
  </w:num>
  <w:num w:numId="2" w16cid:durableId="944649990">
    <w:abstractNumId w:val="5"/>
  </w:num>
  <w:num w:numId="3" w16cid:durableId="825899152">
    <w:abstractNumId w:val="13"/>
  </w:num>
  <w:num w:numId="4" w16cid:durableId="1383363762">
    <w:abstractNumId w:val="2"/>
  </w:num>
  <w:num w:numId="5" w16cid:durableId="1208225549">
    <w:abstractNumId w:val="12"/>
  </w:num>
  <w:num w:numId="6" w16cid:durableId="554435662">
    <w:abstractNumId w:val="3"/>
  </w:num>
  <w:num w:numId="7" w16cid:durableId="1022827091">
    <w:abstractNumId w:val="11"/>
  </w:num>
  <w:num w:numId="8" w16cid:durableId="1459496085">
    <w:abstractNumId w:val="1"/>
  </w:num>
  <w:num w:numId="9" w16cid:durableId="314801594">
    <w:abstractNumId w:val="9"/>
  </w:num>
  <w:num w:numId="10" w16cid:durableId="1897549215">
    <w:abstractNumId w:val="10"/>
  </w:num>
  <w:num w:numId="11" w16cid:durableId="1554654716">
    <w:abstractNumId w:val="4"/>
  </w:num>
  <w:num w:numId="12" w16cid:durableId="1255628499">
    <w:abstractNumId w:val="8"/>
  </w:num>
  <w:num w:numId="13" w16cid:durableId="2013949151">
    <w:abstractNumId w:val="7"/>
  </w:num>
  <w:num w:numId="14" w16cid:durableId="177813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425"/>
    <w:rsid w:val="00011910"/>
    <w:rsid w:val="00041F90"/>
    <w:rsid w:val="000614FB"/>
    <w:rsid w:val="000930BC"/>
    <w:rsid w:val="00093472"/>
    <w:rsid w:val="000B41A2"/>
    <w:rsid w:val="000B5BFD"/>
    <w:rsid w:val="000E217B"/>
    <w:rsid w:val="000F4F97"/>
    <w:rsid w:val="000F5B07"/>
    <w:rsid w:val="001264E5"/>
    <w:rsid w:val="001412E8"/>
    <w:rsid w:val="00157F37"/>
    <w:rsid w:val="001618C7"/>
    <w:rsid w:val="00165E6B"/>
    <w:rsid w:val="00166407"/>
    <w:rsid w:val="00181F70"/>
    <w:rsid w:val="00185C0E"/>
    <w:rsid w:val="00195A93"/>
    <w:rsid w:val="001A643C"/>
    <w:rsid w:val="001B0E69"/>
    <w:rsid w:val="001C36F6"/>
    <w:rsid w:val="001E17AD"/>
    <w:rsid w:val="001F2BD7"/>
    <w:rsid w:val="0020342E"/>
    <w:rsid w:val="00217646"/>
    <w:rsid w:val="00231366"/>
    <w:rsid w:val="00236D26"/>
    <w:rsid w:val="00246BB4"/>
    <w:rsid w:val="002472D1"/>
    <w:rsid w:val="00262930"/>
    <w:rsid w:val="00280804"/>
    <w:rsid w:val="0028133E"/>
    <w:rsid w:val="002A1E2D"/>
    <w:rsid w:val="002A468C"/>
    <w:rsid w:val="002B039A"/>
    <w:rsid w:val="003000AD"/>
    <w:rsid w:val="00323E33"/>
    <w:rsid w:val="00330645"/>
    <w:rsid w:val="00330A40"/>
    <w:rsid w:val="00346751"/>
    <w:rsid w:val="00360FCC"/>
    <w:rsid w:val="00362D8A"/>
    <w:rsid w:val="00363693"/>
    <w:rsid w:val="0038120D"/>
    <w:rsid w:val="003919CF"/>
    <w:rsid w:val="003A653B"/>
    <w:rsid w:val="003C4533"/>
    <w:rsid w:val="003E4050"/>
    <w:rsid w:val="003F56C7"/>
    <w:rsid w:val="00400F9B"/>
    <w:rsid w:val="00413AEF"/>
    <w:rsid w:val="00416C49"/>
    <w:rsid w:val="00424E81"/>
    <w:rsid w:val="00426B25"/>
    <w:rsid w:val="00444104"/>
    <w:rsid w:val="004465DC"/>
    <w:rsid w:val="00461518"/>
    <w:rsid w:val="004632BF"/>
    <w:rsid w:val="00466F86"/>
    <w:rsid w:val="004740B4"/>
    <w:rsid w:val="004B4AB5"/>
    <w:rsid w:val="004C0D76"/>
    <w:rsid w:val="004C703A"/>
    <w:rsid w:val="004E0F01"/>
    <w:rsid w:val="005077F9"/>
    <w:rsid w:val="00524A5B"/>
    <w:rsid w:val="00552182"/>
    <w:rsid w:val="00557612"/>
    <w:rsid w:val="00574B5F"/>
    <w:rsid w:val="00580F63"/>
    <w:rsid w:val="005850F6"/>
    <w:rsid w:val="00587AC4"/>
    <w:rsid w:val="00591526"/>
    <w:rsid w:val="00593D45"/>
    <w:rsid w:val="00597B1F"/>
    <w:rsid w:val="005A1050"/>
    <w:rsid w:val="005D3FF6"/>
    <w:rsid w:val="005D4743"/>
    <w:rsid w:val="005D5657"/>
    <w:rsid w:val="005F5E7D"/>
    <w:rsid w:val="00600157"/>
    <w:rsid w:val="00633327"/>
    <w:rsid w:val="006356B0"/>
    <w:rsid w:val="00661931"/>
    <w:rsid w:val="0066603D"/>
    <w:rsid w:val="00676AEC"/>
    <w:rsid w:val="006A78CA"/>
    <w:rsid w:val="006B4DC6"/>
    <w:rsid w:val="006C314B"/>
    <w:rsid w:val="006C663B"/>
    <w:rsid w:val="006E1E93"/>
    <w:rsid w:val="006E2F27"/>
    <w:rsid w:val="006E763C"/>
    <w:rsid w:val="006F2874"/>
    <w:rsid w:val="00707169"/>
    <w:rsid w:val="00723E99"/>
    <w:rsid w:val="00725432"/>
    <w:rsid w:val="007759A0"/>
    <w:rsid w:val="0079166F"/>
    <w:rsid w:val="0079353B"/>
    <w:rsid w:val="00797FEB"/>
    <w:rsid w:val="007A1032"/>
    <w:rsid w:val="007A2688"/>
    <w:rsid w:val="007B5766"/>
    <w:rsid w:val="007B699A"/>
    <w:rsid w:val="007C1904"/>
    <w:rsid w:val="007C681E"/>
    <w:rsid w:val="007D531D"/>
    <w:rsid w:val="007E78D9"/>
    <w:rsid w:val="007F15ED"/>
    <w:rsid w:val="007F71D8"/>
    <w:rsid w:val="00810711"/>
    <w:rsid w:val="00831643"/>
    <w:rsid w:val="008429D9"/>
    <w:rsid w:val="008443BA"/>
    <w:rsid w:val="008716E1"/>
    <w:rsid w:val="00891270"/>
    <w:rsid w:val="008B430B"/>
    <w:rsid w:val="008C08AB"/>
    <w:rsid w:val="008D0E46"/>
    <w:rsid w:val="008E0018"/>
    <w:rsid w:val="0090051D"/>
    <w:rsid w:val="009135B7"/>
    <w:rsid w:val="00914627"/>
    <w:rsid w:val="00942924"/>
    <w:rsid w:val="00951EE4"/>
    <w:rsid w:val="00952183"/>
    <w:rsid w:val="0095443A"/>
    <w:rsid w:val="0096095B"/>
    <w:rsid w:val="00977BD5"/>
    <w:rsid w:val="00982E00"/>
    <w:rsid w:val="00983615"/>
    <w:rsid w:val="009878BD"/>
    <w:rsid w:val="0099274E"/>
    <w:rsid w:val="0099420B"/>
    <w:rsid w:val="009B14A3"/>
    <w:rsid w:val="009B25A4"/>
    <w:rsid w:val="009B5D83"/>
    <w:rsid w:val="009C087A"/>
    <w:rsid w:val="009D5DBC"/>
    <w:rsid w:val="009D64FC"/>
    <w:rsid w:val="00A15087"/>
    <w:rsid w:val="00A20A0F"/>
    <w:rsid w:val="00A61F28"/>
    <w:rsid w:val="00A731CF"/>
    <w:rsid w:val="00A815FC"/>
    <w:rsid w:val="00A81A3A"/>
    <w:rsid w:val="00A827ED"/>
    <w:rsid w:val="00AA09AB"/>
    <w:rsid w:val="00AA1C48"/>
    <w:rsid w:val="00AB5B04"/>
    <w:rsid w:val="00AE5887"/>
    <w:rsid w:val="00AF03DD"/>
    <w:rsid w:val="00AF2DEF"/>
    <w:rsid w:val="00AF7208"/>
    <w:rsid w:val="00B1157D"/>
    <w:rsid w:val="00B369CE"/>
    <w:rsid w:val="00B44F4F"/>
    <w:rsid w:val="00B4716D"/>
    <w:rsid w:val="00B52BC9"/>
    <w:rsid w:val="00B6177E"/>
    <w:rsid w:val="00B7690B"/>
    <w:rsid w:val="00BA7BCC"/>
    <w:rsid w:val="00BA7C21"/>
    <w:rsid w:val="00C24DFE"/>
    <w:rsid w:val="00C3754D"/>
    <w:rsid w:val="00C53585"/>
    <w:rsid w:val="00C54463"/>
    <w:rsid w:val="00C55579"/>
    <w:rsid w:val="00C65DD8"/>
    <w:rsid w:val="00C663D9"/>
    <w:rsid w:val="00C70686"/>
    <w:rsid w:val="00C9761B"/>
    <w:rsid w:val="00CB0583"/>
    <w:rsid w:val="00CB248C"/>
    <w:rsid w:val="00CF4546"/>
    <w:rsid w:val="00CF705D"/>
    <w:rsid w:val="00D3212D"/>
    <w:rsid w:val="00D3252A"/>
    <w:rsid w:val="00D62035"/>
    <w:rsid w:val="00D666E9"/>
    <w:rsid w:val="00D84425"/>
    <w:rsid w:val="00D90635"/>
    <w:rsid w:val="00DA6CF0"/>
    <w:rsid w:val="00DA780A"/>
    <w:rsid w:val="00DA7BB8"/>
    <w:rsid w:val="00DB28B5"/>
    <w:rsid w:val="00DB33DA"/>
    <w:rsid w:val="00DC4455"/>
    <w:rsid w:val="00DD4F32"/>
    <w:rsid w:val="00DE039A"/>
    <w:rsid w:val="00DE4250"/>
    <w:rsid w:val="00DF5AE4"/>
    <w:rsid w:val="00DF78A5"/>
    <w:rsid w:val="00E063B0"/>
    <w:rsid w:val="00E12C1C"/>
    <w:rsid w:val="00E23B56"/>
    <w:rsid w:val="00E3633F"/>
    <w:rsid w:val="00E42608"/>
    <w:rsid w:val="00E473E3"/>
    <w:rsid w:val="00E720F6"/>
    <w:rsid w:val="00E721B3"/>
    <w:rsid w:val="00E7482E"/>
    <w:rsid w:val="00E83CA3"/>
    <w:rsid w:val="00E93BCC"/>
    <w:rsid w:val="00E9777A"/>
    <w:rsid w:val="00EA21CA"/>
    <w:rsid w:val="00EC14D6"/>
    <w:rsid w:val="00EC63C0"/>
    <w:rsid w:val="00EE2130"/>
    <w:rsid w:val="00EE4DAD"/>
    <w:rsid w:val="00EF5E9F"/>
    <w:rsid w:val="00F01733"/>
    <w:rsid w:val="00F1165B"/>
    <w:rsid w:val="00F16A72"/>
    <w:rsid w:val="00F25C21"/>
    <w:rsid w:val="00F3180E"/>
    <w:rsid w:val="00F34072"/>
    <w:rsid w:val="00F43ABC"/>
    <w:rsid w:val="00F81C8C"/>
    <w:rsid w:val="00F90D9D"/>
    <w:rsid w:val="00F91247"/>
    <w:rsid w:val="00FB0A06"/>
    <w:rsid w:val="00FD5E62"/>
    <w:rsid w:val="00FE211B"/>
    <w:rsid w:val="00FF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2F4CC"/>
  <w15:docId w15:val="{F8811F2B-8F33-4489-9C9C-A1D407BF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051D"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jstalinea">
    <w:name w:val="List Paragraph"/>
    <w:basedOn w:val="Standaard"/>
    <w:uiPriority w:val="34"/>
    <w:qFormat/>
    <w:rsid w:val="00597B1F"/>
    <w:pPr>
      <w:ind w:left="720"/>
      <w:contextualSpacing/>
    </w:pPr>
  </w:style>
  <w:style w:type="table" w:styleId="Tabelraster">
    <w:name w:val="Table Grid"/>
    <w:basedOn w:val="Standaardtabel"/>
    <w:uiPriority w:val="39"/>
    <w:rsid w:val="007F7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D4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4F32"/>
  </w:style>
  <w:style w:type="paragraph" w:styleId="Voettekst">
    <w:name w:val="footer"/>
    <w:basedOn w:val="Standaard"/>
    <w:link w:val="VoettekstChar"/>
    <w:uiPriority w:val="99"/>
    <w:unhideWhenUsed/>
    <w:rsid w:val="00DD4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D4F32"/>
  </w:style>
  <w:style w:type="character" w:styleId="Tekstvantijdelijkeaanduiding">
    <w:name w:val="Placeholder Text"/>
    <w:basedOn w:val="Standaardalinea-lettertype"/>
    <w:uiPriority w:val="99"/>
    <w:semiHidden/>
    <w:rsid w:val="004C703A"/>
    <w:rPr>
      <w:color w:val="808080"/>
    </w:rPr>
  </w:style>
  <w:style w:type="paragraph" w:customStyle="1" w:styleId="gmail-p1">
    <w:name w:val="gmail-p1"/>
    <w:basedOn w:val="Standaard"/>
    <w:rsid w:val="00BA7BC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gmail-apple-converted-space">
    <w:name w:val="gmail-apple-converted-space"/>
    <w:basedOn w:val="Standaardalinea-lettertype"/>
    <w:rsid w:val="00BA7BCC"/>
  </w:style>
  <w:style w:type="paragraph" w:customStyle="1" w:styleId="Default">
    <w:name w:val="Default"/>
    <w:rsid w:val="009D5DB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FBE9BACC2394F9EE6AA83A90EB610" ma:contentTypeVersion="17" ma:contentTypeDescription="Een nieuw document maken." ma:contentTypeScope="" ma:versionID="cdd2a8c04798985b5e63d012e7d37a20">
  <xsd:schema xmlns:xsd="http://www.w3.org/2001/XMLSchema" xmlns:xs="http://www.w3.org/2001/XMLSchema" xmlns:p="http://schemas.microsoft.com/office/2006/metadata/properties" xmlns:ns2="d5338d2a-a39a-4ba0-a92f-15f02c54bcc3" xmlns:ns3="3eb70df8-2698-494a-951b-7146f0e9b4bd" targetNamespace="http://schemas.microsoft.com/office/2006/metadata/properties" ma:root="true" ma:fieldsID="4e310530546ad47e3fd3be95f797e08d" ns2:_="" ns3:_="">
    <xsd:import namespace="d5338d2a-a39a-4ba0-a92f-15f02c54bcc3"/>
    <xsd:import namespace="3eb70df8-2698-494a-951b-7146f0e9b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38d2a-a39a-4ba0-a92f-15f02c54b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48aa500-7afc-487b-b8f2-3ab37e163c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70df8-2698-494a-951b-7146f0e9b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16b52f-8980-426a-9264-1682a951c807}" ma:internalName="TaxCatchAll" ma:showField="CatchAllData" ma:web="3eb70df8-2698-494a-951b-7146f0e9b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38d2a-a39a-4ba0-a92f-15f02c54bcc3">
      <Terms xmlns="http://schemas.microsoft.com/office/infopath/2007/PartnerControls"/>
    </lcf76f155ced4ddcb4097134ff3c332f>
    <TaxCatchAll xmlns="3eb70df8-2698-494a-951b-7146f0e9b4bd" xsi:nil="true"/>
  </documentManagement>
</p:properties>
</file>

<file path=customXml/itemProps1.xml><?xml version="1.0" encoding="utf-8"?>
<ds:datastoreItem xmlns:ds="http://schemas.openxmlformats.org/officeDocument/2006/customXml" ds:itemID="{51DAD5C4-F0A0-45F5-B7CB-0FB82E0C7E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1FB405-E51F-42EB-A744-C4D59915BEF5}"/>
</file>

<file path=customXml/itemProps3.xml><?xml version="1.0" encoding="utf-8"?>
<ds:datastoreItem xmlns:ds="http://schemas.openxmlformats.org/officeDocument/2006/customXml" ds:itemID="{34731621-6BFF-4FD5-9196-4591B11051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cp:lastModifiedBy>Wolf Weymiens</cp:lastModifiedBy>
  <cp:revision>2</cp:revision>
  <dcterms:created xsi:type="dcterms:W3CDTF">2023-11-17T15:45:00Z</dcterms:created>
  <dcterms:modified xsi:type="dcterms:W3CDTF">2023-11-17T15:45:00Z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0x0101000FEFBE9BACC2394F9EE6AA83A90EB610</vt:lpwstr>
  </property>
  <property fmtid="{D5CDD505-2E9C-101B-9397-08002B2CF9AE}" pid="3" name="AuthorIds_UIVersion_1024">
    <vt:lpwstr>6</vt:lpwstr>
  </property>
</Properties>
</file>