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sz w:val="28"/>
          <w:szCs w:val="28"/>
        </w:rPr>
      </w:pPr>
      <w:r w:rsidDel="00000000" w:rsidR="00000000" w:rsidRPr="00000000">
        <w:rPr>
          <w:sz w:val="28"/>
          <w:szCs w:val="28"/>
          <w:rtl w:val="0"/>
        </w:rPr>
        <w:t xml:space="preserve">Seder</w:t>
      </w:r>
      <w:r w:rsidDel="00000000" w:rsidR="00000000" w:rsidRPr="00000000">
        <w:rPr>
          <w:sz w:val="28"/>
          <w:szCs w:val="28"/>
          <w:rtl w:val="0"/>
        </w:rPr>
        <w:t xml:space="preserve"> </w:t>
      </w:r>
      <w:r w:rsidDel="00000000" w:rsidR="00000000" w:rsidRPr="00000000">
        <w:rPr>
          <w:sz w:val="28"/>
          <w:szCs w:val="28"/>
          <w:rtl w:val="0"/>
        </w:rPr>
        <w:t xml:space="preserve">Game</w:t>
      </w:r>
      <w:r w:rsidDel="00000000" w:rsidR="00000000" w:rsidRPr="00000000">
        <w:rPr>
          <w:sz w:val="28"/>
          <w:szCs w:val="28"/>
          <w:rtl w:val="0"/>
        </w:rPr>
        <w:t xml:space="preserve"> </w:t>
      </w:r>
      <w:r w:rsidDel="00000000" w:rsidR="00000000" w:rsidRPr="00000000">
        <w:rPr>
          <w:sz w:val="28"/>
          <w:szCs w:val="28"/>
          <w:rtl w:val="1"/>
        </w:rPr>
        <w:t xml:space="preserve">שאל</w:t>
      </w:r>
      <w:r w:rsidDel="00000000" w:rsidR="00000000" w:rsidRPr="00000000">
        <w:rPr>
          <w:sz w:val="28"/>
          <w:szCs w:val="28"/>
          <w:rtl w:val="1"/>
        </w:rPr>
        <w:t xml:space="preserve"> </w:t>
      </w:r>
      <w:r w:rsidDel="00000000" w:rsidR="00000000" w:rsidRPr="00000000">
        <w:rPr>
          <w:sz w:val="28"/>
          <w:szCs w:val="28"/>
          <w:rtl w:val="1"/>
        </w:rPr>
        <w:t xml:space="preserve">אביך</w:t>
      </w:r>
      <w:r w:rsidDel="00000000" w:rsidR="00000000" w:rsidRPr="00000000">
        <w:rPr>
          <w:sz w:val="28"/>
          <w:szCs w:val="28"/>
          <w:rtl w:val="1"/>
        </w:rPr>
        <w:t xml:space="preserve"> </w:t>
      </w:r>
      <w:r w:rsidDel="00000000" w:rsidR="00000000" w:rsidRPr="00000000">
        <w:rPr>
          <w:sz w:val="28"/>
          <w:szCs w:val="28"/>
          <w:rtl w:val="1"/>
        </w:rPr>
        <w:t xml:space="preserve">ויגדך</w:t>
      </w:r>
      <w:r w:rsidDel="00000000" w:rsidR="00000000" w:rsidRPr="00000000">
        <w:rPr>
          <w:rtl w:val="0"/>
        </w:rPr>
      </w:r>
    </w:p>
    <w:p w:rsidR="00000000" w:rsidDel="00000000" w:rsidP="00000000" w:rsidRDefault="00000000" w:rsidRPr="00000000" w14:paraId="00000002">
      <w:pPr>
        <w:spacing w:after="240" w:before="240" w:line="276" w:lineRule="auto"/>
        <w:rPr>
          <w:color w:val="ff0000"/>
          <w:sz w:val="28"/>
          <w:szCs w:val="28"/>
        </w:rPr>
      </w:pPr>
      <w:r w:rsidDel="00000000" w:rsidR="00000000" w:rsidRPr="00000000">
        <w:rPr>
          <w:color w:val="ff0000"/>
          <w:sz w:val="28"/>
          <w:szCs w:val="28"/>
          <w:rtl w:val="0"/>
        </w:rPr>
        <w:t xml:space="preserve">The way we played it at our house:</w:t>
      </w:r>
    </w:p>
    <w:p w:rsidR="00000000" w:rsidDel="00000000" w:rsidP="00000000" w:rsidRDefault="00000000" w:rsidRPr="00000000" w14:paraId="00000003">
      <w:pPr>
        <w:spacing w:after="240" w:before="240" w:line="276" w:lineRule="auto"/>
        <w:rPr>
          <w:color w:val="ff0000"/>
          <w:sz w:val="28"/>
          <w:szCs w:val="28"/>
        </w:rPr>
      </w:pPr>
      <w:r w:rsidDel="00000000" w:rsidR="00000000" w:rsidRPr="00000000">
        <w:rPr>
          <w:color w:val="ff0000"/>
          <w:sz w:val="28"/>
          <w:szCs w:val="28"/>
          <w:rtl w:val="0"/>
        </w:rPr>
        <w:t xml:space="preserve">The older generation (grandparents and great grandparents) were asked the questions in advance so we could get a sense of their answers ahead of time- The youngest generation  each had a card with a number and a question placed under their plate – before karpas we asked everyone to  look and see if they had a question card. As we went thru the seder leader had a guide of where to stop and call out a number and who the question should be asked to. The person with that number asked the appropriate question to  the appropriate person/ people. We surveyed the answers in advance to suggest who should answer each question – we also had the answers printed in case they forgot how they answered the questions.</w:t>
      </w:r>
    </w:p>
    <w:p w:rsidR="00000000" w:rsidDel="00000000" w:rsidP="00000000" w:rsidRDefault="00000000" w:rsidRPr="00000000" w14:paraId="00000004">
      <w:pPr>
        <w:spacing w:after="240" w:before="240" w:line="276" w:lineRule="auto"/>
        <w:rPr>
          <w:color w:val="ff0000"/>
          <w:sz w:val="28"/>
          <w:szCs w:val="28"/>
        </w:rPr>
      </w:pPr>
      <w:r w:rsidDel="00000000" w:rsidR="00000000" w:rsidRPr="00000000">
        <w:rPr>
          <w:color w:val="ff0000"/>
          <w:sz w:val="28"/>
          <w:szCs w:val="28"/>
          <w:rtl w:val="0"/>
        </w:rPr>
        <w:t xml:space="preserve"> </w:t>
      </w:r>
    </w:p>
    <w:p w:rsidR="00000000" w:rsidDel="00000000" w:rsidP="00000000" w:rsidRDefault="00000000" w:rsidRPr="00000000" w14:paraId="00000005">
      <w:pPr>
        <w:spacing w:after="240" w:before="240" w:line="276" w:lineRule="auto"/>
        <w:rPr>
          <w:color w:val="ff0000"/>
          <w:sz w:val="28"/>
          <w:szCs w:val="28"/>
        </w:rPr>
      </w:pPr>
      <w:r w:rsidDel="00000000" w:rsidR="00000000" w:rsidRPr="00000000">
        <w:rPr>
          <w:color w:val="ff0000"/>
          <w:sz w:val="28"/>
          <w:szCs w:val="28"/>
          <w:rtl w:val="0"/>
        </w:rPr>
        <w:t xml:space="preserve">Here are the questions we used and the correlating place in the haggadah is in red. The cards under the childrens place did not have the red so there is some suspense as to when they will be called on. Questions can be adjusted-</w:t>
      </w:r>
    </w:p>
    <w:p w:rsidR="00000000" w:rsidDel="00000000" w:rsidP="00000000" w:rsidRDefault="00000000" w:rsidRPr="00000000" w14:paraId="00000006">
      <w:pPr>
        <w:spacing w:after="240" w:before="240" w:line="276" w:lineRule="auto"/>
        <w:rPr>
          <w:color w:val="0000ff"/>
          <w:sz w:val="26"/>
          <w:szCs w:val="26"/>
        </w:rPr>
      </w:pPr>
      <w:r w:rsidDel="00000000" w:rsidR="00000000" w:rsidRPr="00000000">
        <w:rPr>
          <w:rtl w:val="0"/>
        </w:rPr>
      </w:r>
    </w:p>
    <w:p w:rsidR="00000000" w:rsidDel="00000000" w:rsidP="00000000" w:rsidRDefault="00000000" w:rsidRPr="00000000" w14:paraId="00000007">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How come we do not make a bracha at the beginning of Magid for the mitzvah of </w:t>
      </w:r>
      <w:r w:rsidDel="00000000" w:rsidR="00000000" w:rsidRPr="00000000">
        <w:rPr>
          <w:rFonts w:ascii="Times New Roman" w:cs="Times New Roman" w:eastAsia="Times New Roman" w:hAnsi="Times New Roman"/>
          <w:i w:val="1"/>
          <w:sz w:val="26"/>
          <w:szCs w:val="26"/>
          <w:rtl w:val="1"/>
        </w:rPr>
        <w:t xml:space="preserve">סיפור</w:t>
      </w:r>
      <w:r w:rsidDel="00000000" w:rsidR="00000000" w:rsidRPr="00000000">
        <w:rPr>
          <w:rFonts w:ascii="Times New Roman" w:cs="Times New Roman" w:eastAsia="Times New Roman" w:hAnsi="Times New Roman"/>
          <w:i w:val="1"/>
          <w:sz w:val="26"/>
          <w:szCs w:val="26"/>
          <w:rtl w:val="1"/>
        </w:rPr>
        <w:t xml:space="preserve"> </w:t>
      </w:r>
      <w:r w:rsidDel="00000000" w:rsidR="00000000" w:rsidRPr="00000000">
        <w:rPr>
          <w:rFonts w:ascii="Times New Roman" w:cs="Times New Roman" w:eastAsia="Times New Roman" w:hAnsi="Times New Roman"/>
          <w:i w:val="1"/>
          <w:sz w:val="26"/>
          <w:szCs w:val="26"/>
          <w:rtl w:val="1"/>
        </w:rPr>
        <w:t xml:space="preserve">יצאת</w:t>
      </w:r>
      <w:r w:rsidDel="00000000" w:rsidR="00000000" w:rsidRPr="00000000">
        <w:rPr>
          <w:rFonts w:ascii="Times New Roman" w:cs="Times New Roman" w:eastAsia="Times New Roman" w:hAnsi="Times New Roman"/>
          <w:i w:val="1"/>
          <w:sz w:val="26"/>
          <w:szCs w:val="26"/>
          <w:rtl w:val="1"/>
        </w:rPr>
        <w:t xml:space="preserve"> </w:t>
      </w:r>
      <w:r w:rsidDel="00000000" w:rsidR="00000000" w:rsidRPr="00000000">
        <w:rPr>
          <w:rFonts w:ascii="Times New Roman" w:cs="Times New Roman" w:eastAsia="Times New Roman" w:hAnsi="Times New Roman"/>
          <w:i w:val="1"/>
          <w:sz w:val="26"/>
          <w:szCs w:val="26"/>
          <w:rtl w:val="1"/>
        </w:rPr>
        <w:t xml:space="preserve">מצרים</w:t>
      </w:r>
      <w:r w:rsidDel="00000000" w:rsidR="00000000" w:rsidRPr="00000000">
        <w:rPr>
          <w:i w:val="1"/>
          <w:sz w:val="26"/>
          <w:szCs w:val="26"/>
          <w:rtl w:val="0"/>
        </w:rPr>
        <w:t xml:space="preserve">? The Maharal explains that the mitzvah is to remember it in your hearts. The telling of the story is only a way to help us remember. What is a story that you like to tell that helps you remember the incident in your heart?</w:t>
      </w:r>
    </w:p>
    <w:p w:rsidR="00000000" w:rsidDel="00000000" w:rsidP="00000000" w:rsidRDefault="00000000" w:rsidRPr="00000000" w14:paraId="00000008">
      <w:pPr>
        <w:spacing w:after="240" w:before="240" w:line="276" w:lineRule="auto"/>
        <w:rPr>
          <w:i w:val="1"/>
          <w:color w:val="ff0000"/>
          <w:sz w:val="26"/>
          <w:szCs w:val="26"/>
        </w:rPr>
      </w:pPr>
      <w:r w:rsidDel="00000000" w:rsidR="00000000" w:rsidRPr="00000000">
        <w:rPr>
          <w:i w:val="1"/>
          <w:color w:val="ff0000"/>
          <w:sz w:val="26"/>
          <w:szCs w:val="26"/>
          <w:rtl w:val="0"/>
        </w:rPr>
        <w:t xml:space="preserve">Beginning of maggid</w:t>
      </w:r>
    </w:p>
    <w:p w:rsidR="00000000" w:rsidDel="00000000" w:rsidP="00000000" w:rsidRDefault="00000000" w:rsidRPr="00000000" w14:paraId="00000009">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Describe a memory of unusual guests in your home.</w:t>
      </w:r>
    </w:p>
    <w:p w:rsidR="00000000" w:rsidDel="00000000" w:rsidP="00000000" w:rsidRDefault="00000000" w:rsidRPr="00000000" w14:paraId="0000000A">
      <w:pPr>
        <w:spacing w:after="240" w:before="240" w:line="276"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חא</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לחמא</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עניא</w:t>
      </w:r>
    </w:p>
    <w:p w:rsidR="00000000" w:rsidDel="00000000" w:rsidP="00000000" w:rsidRDefault="00000000" w:rsidRPr="00000000" w14:paraId="0000000B">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What did you use growing up for </w:t>
      </w:r>
      <w:r w:rsidDel="00000000" w:rsidR="00000000" w:rsidRPr="00000000">
        <w:rPr>
          <w:rFonts w:ascii="Times New Roman" w:cs="Times New Roman" w:eastAsia="Times New Roman" w:hAnsi="Times New Roman"/>
          <w:i w:val="1"/>
          <w:sz w:val="26"/>
          <w:szCs w:val="26"/>
          <w:rtl w:val="1"/>
        </w:rPr>
        <w:t xml:space="preserve">כרפס</w:t>
      </w:r>
      <w:r w:rsidDel="00000000" w:rsidR="00000000" w:rsidRPr="00000000">
        <w:rPr>
          <w:i w:val="1"/>
          <w:sz w:val="26"/>
          <w:szCs w:val="26"/>
          <w:rtl w:val="0"/>
        </w:rPr>
        <w:t xml:space="preserve"> ?</w:t>
      </w:r>
    </w:p>
    <w:p w:rsidR="00000000" w:rsidDel="00000000" w:rsidP="00000000" w:rsidRDefault="00000000" w:rsidRPr="00000000" w14:paraId="0000000C">
      <w:pPr>
        <w:spacing w:after="240" w:before="240" w:line="276"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כרפס</w:t>
      </w:r>
    </w:p>
    <w:p w:rsidR="00000000" w:rsidDel="00000000" w:rsidP="00000000" w:rsidRDefault="00000000" w:rsidRPr="00000000" w14:paraId="0000000D">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The </w:t>
      </w:r>
      <w:r w:rsidDel="00000000" w:rsidR="00000000" w:rsidRPr="00000000">
        <w:rPr>
          <w:rFonts w:ascii="Times New Roman" w:cs="Times New Roman" w:eastAsia="Times New Roman" w:hAnsi="Times New Roman"/>
          <w:i w:val="1"/>
          <w:sz w:val="26"/>
          <w:szCs w:val="26"/>
          <w:rtl w:val="1"/>
        </w:rPr>
        <w:t xml:space="preserve">ארבע</w:t>
      </w:r>
      <w:r w:rsidDel="00000000" w:rsidR="00000000" w:rsidRPr="00000000">
        <w:rPr>
          <w:rFonts w:ascii="Times New Roman" w:cs="Times New Roman" w:eastAsia="Times New Roman" w:hAnsi="Times New Roman"/>
          <w:i w:val="1"/>
          <w:sz w:val="26"/>
          <w:szCs w:val="26"/>
          <w:rtl w:val="1"/>
        </w:rPr>
        <w:t xml:space="preserve"> </w:t>
      </w:r>
      <w:r w:rsidDel="00000000" w:rsidR="00000000" w:rsidRPr="00000000">
        <w:rPr>
          <w:rFonts w:ascii="Times New Roman" w:cs="Times New Roman" w:eastAsia="Times New Roman" w:hAnsi="Times New Roman"/>
          <w:i w:val="1"/>
          <w:sz w:val="26"/>
          <w:szCs w:val="26"/>
          <w:rtl w:val="1"/>
        </w:rPr>
        <w:t xml:space="preserve">בנים</w:t>
      </w:r>
      <w:r w:rsidDel="00000000" w:rsidR="00000000" w:rsidRPr="00000000">
        <w:rPr>
          <w:i w:val="1"/>
          <w:sz w:val="26"/>
          <w:szCs w:val="26"/>
          <w:rtl w:val="0"/>
        </w:rPr>
        <w:t xml:space="preserve"> are four different sons. Describe how you are similar and different to anyone of your siblings.</w:t>
      </w:r>
    </w:p>
    <w:p w:rsidR="00000000" w:rsidDel="00000000" w:rsidP="00000000" w:rsidRDefault="00000000" w:rsidRPr="00000000" w14:paraId="0000000E">
      <w:pPr>
        <w:spacing w:after="240" w:before="240" w:line="276" w:lineRule="auto"/>
        <w:rPr>
          <w:i w:val="1"/>
          <w:color w:val="ff0000"/>
          <w:sz w:val="26"/>
          <w:szCs w:val="26"/>
        </w:rPr>
      </w:pPr>
      <w:r w:rsidDel="00000000" w:rsidR="00000000" w:rsidRPr="00000000">
        <w:rPr>
          <w:i w:val="1"/>
          <w:color w:val="ff0000"/>
          <w:sz w:val="26"/>
          <w:szCs w:val="26"/>
          <w:rtl w:val="0"/>
        </w:rPr>
        <w:t xml:space="preserve">4 sons</w:t>
      </w:r>
    </w:p>
    <w:p w:rsidR="00000000" w:rsidDel="00000000" w:rsidP="00000000" w:rsidRDefault="00000000" w:rsidRPr="00000000" w14:paraId="0000000F">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What is a question that you have always wondered about and wished you had an answer to?</w:t>
      </w:r>
    </w:p>
    <w:p w:rsidR="00000000" w:rsidDel="00000000" w:rsidP="00000000" w:rsidRDefault="00000000" w:rsidRPr="00000000" w14:paraId="00000010">
      <w:pPr>
        <w:spacing w:after="240" w:before="240" w:line="276"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מה</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נשתנה</w:t>
      </w:r>
    </w:p>
    <w:p w:rsidR="00000000" w:rsidDel="00000000" w:rsidP="00000000" w:rsidRDefault="00000000" w:rsidRPr="00000000" w14:paraId="00000011">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Who is the earliest ancestor that you remember and what do you remember about him or her? Approximately how many descendants does he or she have now?</w:t>
      </w:r>
    </w:p>
    <w:p w:rsidR="00000000" w:rsidDel="00000000" w:rsidP="00000000" w:rsidRDefault="00000000" w:rsidRPr="00000000" w14:paraId="00000012">
      <w:pPr>
        <w:spacing w:after="240" w:before="240" w:line="276"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מתחילה</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עובדי</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w:t>
      </w:r>
      <w:r w:rsidDel="00000000" w:rsidR="00000000" w:rsidRPr="00000000">
        <w:rPr>
          <w:rFonts w:ascii="Times New Roman" w:cs="Times New Roman" w:eastAsia="Times New Roman" w:hAnsi="Times New Roman"/>
          <w:i w:val="1"/>
          <w:color w:val="ff0000"/>
          <w:sz w:val="26"/>
          <w:szCs w:val="26"/>
          <w:rtl w:val="1"/>
        </w:rPr>
        <w:t xml:space="preserve">"</w:t>
      </w:r>
      <w:r w:rsidDel="00000000" w:rsidR="00000000" w:rsidRPr="00000000">
        <w:rPr>
          <w:rFonts w:ascii="Times New Roman" w:cs="Times New Roman" w:eastAsia="Times New Roman" w:hAnsi="Times New Roman"/>
          <w:i w:val="1"/>
          <w:color w:val="ff0000"/>
          <w:sz w:val="26"/>
          <w:szCs w:val="26"/>
          <w:rtl w:val="1"/>
        </w:rPr>
        <w:t xml:space="preserve">ז</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היו</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אבותינו</w:t>
      </w:r>
    </w:p>
    <w:p w:rsidR="00000000" w:rsidDel="00000000" w:rsidP="00000000" w:rsidRDefault="00000000" w:rsidRPr="00000000" w14:paraId="00000013">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Can you recall an episode of anti- semitism that you experienced personally in your lifetime?</w:t>
      </w:r>
    </w:p>
    <w:p w:rsidR="00000000" w:rsidDel="00000000" w:rsidP="00000000" w:rsidRDefault="00000000" w:rsidRPr="00000000" w14:paraId="00000014">
      <w:pPr>
        <w:spacing w:after="240" w:before="240" w:line="276"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בכל</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דור</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ודור</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עומדים</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עלינו</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לכלותינו</w:t>
      </w:r>
    </w:p>
    <w:p w:rsidR="00000000" w:rsidDel="00000000" w:rsidP="00000000" w:rsidRDefault="00000000" w:rsidRPr="00000000" w14:paraId="00000015">
      <w:pPr>
        <w:numPr>
          <w:ilvl w:val="0"/>
          <w:numId w:val="1"/>
        </w:numPr>
        <w:spacing w:after="240" w:before="240" w:line="276" w:lineRule="auto"/>
        <w:ind w:left="720" w:hanging="360"/>
        <w:rPr>
          <w:i w:val="1"/>
          <w:sz w:val="26"/>
          <w:szCs w:val="26"/>
          <w:u w:val="none"/>
        </w:rPr>
      </w:pPr>
      <w:r w:rsidDel="00000000" w:rsidR="00000000" w:rsidRPr="00000000">
        <w:rPr>
          <w:i w:val="1"/>
          <w:sz w:val="26"/>
          <w:szCs w:val="26"/>
          <w:rtl w:val="0"/>
        </w:rPr>
        <w:t xml:space="preserve">Describe a time in your life when you felt Hashem's presence clearly.</w:t>
      </w:r>
    </w:p>
    <w:p w:rsidR="00000000" w:rsidDel="00000000" w:rsidP="00000000" w:rsidRDefault="00000000" w:rsidRPr="00000000" w14:paraId="00000016">
      <w:pPr>
        <w:spacing w:after="240" w:before="240" w:line="276"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לא</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על</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ידי</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מלאך</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ולא</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על</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ידי</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שרף</w:t>
      </w:r>
    </w:p>
    <w:p w:rsidR="00000000" w:rsidDel="00000000" w:rsidP="00000000" w:rsidRDefault="00000000" w:rsidRPr="00000000" w14:paraId="00000017">
      <w:pPr>
        <w:spacing w:after="240" w:before="240" w:lineRule="auto"/>
        <w:rPr>
          <w:i w:val="1"/>
          <w:sz w:val="26"/>
          <w:szCs w:val="26"/>
        </w:rPr>
      </w:pPr>
      <w:r w:rsidDel="00000000" w:rsidR="00000000" w:rsidRPr="00000000">
        <w:rPr>
          <w:rtl w:val="0"/>
        </w:rPr>
      </w:r>
    </w:p>
    <w:p w:rsidR="00000000" w:rsidDel="00000000" w:rsidP="00000000" w:rsidRDefault="00000000" w:rsidRPr="00000000" w14:paraId="00000018">
      <w:pPr>
        <w:numPr>
          <w:ilvl w:val="0"/>
          <w:numId w:val="1"/>
        </w:numPr>
        <w:spacing w:after="240" w:before="240" w:lineRule="auto"/>
        <w:ind w:left="720" w:hanging="360"/>
        <w:rPr>
          <w:i w:val="1"/>
          <w:sz w:val="26"/>
          <w:szCs w:val="26"/>
          <w:u w:val="none"/>
        </w:rPr>
      </w:pPr>
      <w:r w:rsidDel="00000000" w:rsidR="00000000" w:rsidRPr="00000000">
        <w:rPr>
          <w:i w:val="1"/>
          <w:sz w:val="26"/>
          <w:szCs w:val="26"/>
          <w:rtl w:val="0"/>
        </w:rPr>
        <w:t xml:space="preserve">What is your favorite acronym?</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19">
      <w:pPr>
        <w:spacing w:after="240" w:before="240" w:lineRule="auto"/>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1"/>
        </w:rPr>
        <w:t xml:space="preserve">דצ</w:t>
      </w:r>
      <w:r w:rsidDel="00000000" w:rsidR="00000000" w:rsidRPr="00000000">
        <w:rPr>
          <w:rFonts w:ascii="Times New Roman" w:cs="Times New Roman" w:eastAsia="Times New Roman" w:hAnsi="Times New Roman"/>
          <w:i w:val="1"/>
          <w:color w:val="ff0000"/>
          <w:sz w:val="26"/>
          <w:szCs w:val="26"/>
          <w:rtl w:val="1"/>
        </w:rPr>
        <w:t xml:space="preserve">"</w:t>
      </w:r>
      <w:r w:rsidDel="00000000" w:rsidR="00000000" w:rsidRPr="00000000">
        <w:rPr>
          <w:rFonts w:ascii="Times New Roman" w:cs="Times New Roman" w:eastAsia="Times New Roman" w:hAnsi="Times New Roman"/>
          <w:i w:val="1"/>
          <w:color w:val="ff0000"/>
          <w:sz w:val="26"/>
          <w:szCs w:val="26"/>
          <w:rtl w:val="1"/>
        </w:rPr>
        <w:t xml:space="preserve">ך</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עד</w:t>
      </w:r>
      <w:r w:rsidDel="00000000" w:rsidR="00000000" w:rsidRPr="00000000">
        <w:rPr>
          <w:rFonts w:ascii="Times New Roman" w:cs="Times New Roman" w:eastAsia="Times New Roman" w:hAnsi="Times New Roman"/>
          <w:i w:val="1"/>
          <w:color w:val="ff0000"/>
          <w:sz w:val="26"/>
          <w:szCs w:val="26"/>
          <w:rtl w:val="1"/>
        </w:rPr>
        <w:t xml:space="preserve">"</w:t>
      </w:r>
      <w:r w:rsidDel="00000000" w:rsidR="00000000" w:rsidRPr="00000000">
        <w:rPr>
          <w:rFonts w:ascii="Times New Roman" w:cs="Times New Roman" w:eastAsia="Times New Roman" w:hAnsi="Times New Roman"/>
          <w:i w:val="1"/>
          <w:color w:val="ff0000"/>
          <w:sz w:val="26"/>
          <w:szCs w:val="26"/>
          <w:rtl w:val="1"/>
        </w:rPr>
        <w:t xml:space="preserve">ש</w:t>
      </w:r>
      <w:r w:rsidDel="00000000" w:rsidR="00000000" w:rsidRPr="00000000">
        <w:rPr>
          <w:rFonts w:ascii="Times New Roman" w:cs="Times New Roman" w:eastAsia="Times New Roman" w:hAnsi="Times New Roman"/>
          <w:i w:val="1"/>
          <w:color w:val="ff0000"/>
          <w:sz w:val="26"/>
          <w:szCs w:val="26"/>
          <w:rtl w:val="1"/>
        </w:rPr>
        <w:t xml:space="preserve"> </w:t>
      </w:r>
      <w:r w:rsidDel="00000000" w:rsidR="00000000" w:rsidRPr="00000000">
        <w:rPr>
          <w:rFonts w:ascii="Times New Roman" w:cs="Times New Roman" w:eastAsia="Times New Roman" w:hAnsi="Times New Roman"/>
          <w:i w:val="1"/>
          <w:color w:val="ff0000"/>
          <w:sz w:val="26"/>
          <w:szCs w:val="26"/>
          <w:rtl w:val="1"/>
        </w:rPr>
        <w:t xml:space="preserve">באח</w:t>
      </w:r>
      <w:r w:rsidDel="00000000" w:rsidR="00000000" w:rsidRPr="00000000">
        <w:rPr>
          <w:rFonts w:ascii="Times New Roman" w:cs="Times New Roman" w:eastAsia="Times New Roman" w:hAnsi="Times New Roman"/>
          <w:i w:val="1"/>
          <w:color w:val="ff0000"/>
          <w:sz w:val="26"/>
          <w:szCs w:val="26"/>
          <w:rtl w:val="1"/>
        </w:rPr>
        <w:t xml:space="preserve">"</w:t>
      </w:r>
      <w:r w:rsidDel="00000000" w:rsidR="00000000" w:rsidRPr="00000000">
        <w:rPr>
          <w:rFonts w:ascii="Times New Roman" w:cs="Times New Roman" w:eastAsia="Times New Roman" w:hAnsi="Times New Roman"/>
          <w:i w:val="1"/>
          <w:color w:val="ff0000"/>
          <w:sz w:val="26"/>
          <w:szCs w:val="26"/>
          <w:rtl w:val="1"/>
        </w:rPr>
        <w:t xml:space="preserve">אב</w:t>
      </w:r>
    </w:p>
    <w:p w:rsidR="00000000" w:rsidDel="00000000" w:rsidP="00000000" w:rsidRDefault="00000000" w:rsidRPr="00000000" w14:paraId="0000001A">
      <w:pPr>
        <w:numPr>
          <w:ilvl w:val="0"/>
          <w:numId w:val="1"/>
        </w:numPr>
        <w:spacing w:after="240" w:before="240" w:line="276" w:lineRule="auto"/>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If you wrote your own two stanzas of Dayenu, what would they sound like?</w:t>
      </w:r>
    </w:p>
    <w:p w:rsidR="00000000" w:rsidDel="00000000" w:rsidP="00000000" w:rsidRDefault="00000000" w:rsidRPr="00000000" w14:paraId="0000001B">
      <w:pPr>
        <w:spacing w:after="240" w:before="240" w:line="276" w:lineRule="auto"/>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i w:val="1"/>
          <w:color w:val="ff0000"/>
          <w:sz w:val="28"/>
          <w:szCs w:val="28"/>
          <w:rtl w:val="1"/>
        </w:rPr>
        <w:t xml:space="preserve">דיינו</w:t>
      </w:r>
    </w:p>
    <w:p w:rsidR="00000000" w:rsidDel="00000000" w:rsidP="00000000" w:rsidRDefault="00000000" w:rsidRPr="00000000" w14:paraId="0000001C">
      <w:pPr>
        <w:spacing w:after="240" w:befor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