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Kelly Sisson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630-605-6808  SissonKelly5@gmail.com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rtl w:val="0"/>
        </w:rPr>
        <w:t xml:space="preserve">Height:</w:t>
      </w:r>
      <w:r w:rsidDel="00000000" w:rsidR="00000000" w:rsidRPr="00000000">
        <w:rPr>
          <w:rtl w:val="0"/>
        </w:rPr>
        <w:t xml:space="preserve">5’8”</w:t>
        <w:tab/>
        <w:tab/>
      </w:r>
      <w:r w:rsidDel="00000000" w:rsidR="00000000" w:rsidRPr="00000000">
        <w:rPr>
          <w:b w:val="1"/>
          <w:rtl w:val="0"/>
        </w:rPr>
        <w:t xml:space="preserve">Weight:</w:t>
      </w:r>
      <w:r w:rsidDel="00000000" w:rsidR="00000000" w:rsidRPr="00000000">
        <w:rPr>
          <w:rtl w:val="0"/>
        </w:rPr>
        <w:t xml:space="preserve"> 125 lbs</w:t>
        <w:tab/>
      </w:r>
      <w:r w:rsidDel="00000000" w:rsidR="00000000" w:rsidRPr="00000000">
        <w:rPr>
          <w:b w:val="1"/>
          <w:rtl w:val="0"/>
        </w:rPr>
        <w:t xml:space="preserve">Eye color: </w:t>
      </w:r>
      <w:r w:rsidDel="00000000" w:rsidR="00000000" w:rsidRPr="00000000">
        <w:rPr>
          <w:rtl w:val="0"/>
        </w:rPr>
        <w:t xml:space="preserve">Brown</w:t>
        <w:tab/>
      </w:r>
      <w:r w:rsidDel="00000000" w:rsidR="00000000" w:rsidRPr="00000000">
        <w:rPr>
          <w:b w:val="1"/>
          <w:rtl w:val="0"/>
        </w:rPr>
        <w:t xml:space="preserve">Hair Color: </w:t>
      </w:r>
      <w:r w:rsidDel="00000000" w:rsidR="00000000" w:rsidRPr="00000000">
        <w:rPr>
          <w:rtl w:val="0"/>
        </w:rPr>
        <w:t xml:space="preserve">Brown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FILM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Canal Street</w:t>
        <w:tab/>
        <w:tab/>
        <w:tab/>
        <w:tab/>
        <w:tab/>
        <w:t xml:space="preserve">Extra</w:t>
        <w:tab/>
        <w:tab/>
        <w:tab/>
        <w:t xml:space="preserve">Pink Hippo Productions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Americas Musical Journey</w:t>
        <w:tab/>
        <w:tab/>
        <w:tab/>
        <w:t xml:space="preserve">Dancer</w:t>
        <w:tab/>
        <w:tab/>
        <w:tab/>
        <w:t xml:space="preserve">Greg MacGillivray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EDUCATION/PERSONAL TRAINING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Glenbard South Highschool</w:t>
        <w:tab/>
        <w:tab/>
        <w:tab/>
        <w:t xml:space="preserve">Theatre Costumes/Makeup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College Of Dupage</w:t>
        <w:tab/>
        <w:tab/>
        <w:tab/>
        <w:tab/>
        <w:t xml:space="preserve">Business, TV&amp;Motion Picture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Aspirations Dance Company</w:t>
        <w:tab/>
        <w:tab/>
        <w:tab/>
        <w:t xml:space="preserve">Lombard, IL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Ariel Gymnastics Club</w:t>
        <w:tab/>
        <w:tab/>
        <w:tab/>
        <w:t xml:space="preserve">Lombard, IL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MODELING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Print work </w:t>
        <w:tab/>
        <w:tab/>
        <w:tab/>
        <w:tab/>
        <w:tab/>
        <w:t xml:space="preserve">Scott Foresman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Lily’s Talent Agency</w:t>
        <w:tab/>
        <w:tab/>
        <w:tab/>
        <w:tab/>
        <w:t xml:space="preserve">Chicago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The National Bridal Mart Chicago</w:t>
        <w:tab/>
        <w:tab/>
        <w:t xml:space="preserve">Everything Formals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The Knot Bridal Couture</w:t>
        <w:tab/>
        <w:tab/>
        <w:tab/>
        <w:t xml:space="preserve">Everything Formals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Dance: Jazz(8 years), Hip Hop(4 years), Contemporary(2 years), Modern(2 years), Ballet(1 year)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Sports: Poms(3 years), Softball(4 years), Volleyball(2 years), Gymnastics(2 years), Basketball(1 year)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Accent(s): Southern Accent</w:t>
      </w:r>
    </w:p>
    <w:p w:rsidR="00000000" w:rsidDel="00000000" w:rsidP="00000000" w:rsidRDefault="00000000" w:rsidRPr="00000000" w14:paraId="0000001A">
      <w:pPr>
        <w:ind w:right="0"/>
        <w:jc w:val="both"/>
        <w:rPr/>
      </w:pPr>
      <w:r w:rsidDel="00000000" w:rsidR="00000000" w:rsidRPr="00000000">
        <w:rPr>
          <w:rtl w:val="0"/>
        </w:rPr>
        <w:t xml:space="preserve">Generals: Flexible(physically), Loves animals, Can drive, Ride bike, Roller skate/blade, Burp on command, Good with kids, Special fx makeup experience, Photography, Travels well, Hula hoop, Swimming, Gardening, Love to read, Makeup experience, Good at video games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