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4.3403625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9500274658203"/>
          <w:szCs w:val="55.99500274658203"/>
          <w:u w:val="none"/>
          <w:shd w:fill="auto" w:val="clear"/>
          <w:vertAlign w:val="baseline"/>
        </w:rPr>
      </w:pPr>
      <w:r w:rsidDel="00000000" w:rsidR="00000000" w:rsidRPr="00000000">
        <w:rPr>
          <w:sz w:val="55.99500274658203"/>
          <w:szCs w:val="55.99500274658203"/>
          <w:rtl w:val="0"/>
        </w:rPr>
        <w:t xml:space="preserve">Marie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9500274658203"/>
          <w:szCs w:val="55.9950027465820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55.99500274658203"/>
          <w:szCs w:val="55.99500274658203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9500274658203"/>
          <w:szCs w:val="55.9950027465820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55.99500274658203"/>
          <w:szCs w:val="55.99500274658203"/>
          <w:rtl w:val="0"/>
        </w:rPr>
        <w:t xml:space="preserve">Richards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9500274658203"/>
          <w:szCs w:val="55.9950027465820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4.340362548828" w:right="0" w:firstLine="0"/>
        <w:jc w:val="left"/>
        <w:rPr>
          <w:sz w:val="23.99500274658203"/>
          <w:szCs w:val="23.99500274658203"/>
        </w:rPr>
      </w:pPr>
      <w:r w:rsidDel="00000000" w:rsidR="00000000" w:rsidRPr="00000000">
        <w:rPr>
          <w:sz w:val="23.99500274658203"/>
          <w:szCs w:val="23.99500274658203"/>
          <w:rtl w:val="0"/>
        </w:rPr>
        <w:t xml:space="preserve">    actressmarierichards@gmail.com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588134765625" w:line="240" w:lineRule="auto"/>
        <w:ind w:left="3802.036895751953" w:right="0" w:firstLine="0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9.499053955076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3.937442012427"/>
        <w:gridCol w:w="3377.780805971325"/>
        <w:gridCol w:w="3377.780805971325"/>
        <w:tblGridChange w:id="0">
          <w:tblGrid>
            <w:gridCol w:w="3363.937442012427"/>
            <w:gridCol w:w="3377.780805971325"/>
            <w:gridCol w:w="3377.780805971325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Height: 5'4"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Eyes: Brown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Hair Color: Brown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Verdana" w:cs="Verdana" w:eastAsia="Verdana" w:hAnsi="Verdana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588134765625" w:line="240" w:lineRule="auto"/>
        <w:ind w:left="3802.036895751953" w:right="0" w:firstLine="0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599609375" w:line="240" w:lineRule="auto"/>
        <w:ind w:left="11.76040649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9.990234375" w:line="240" w:lineRule="auto"/>
        <w:ind w:left="21.4169311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single"/>
          <w:shd w:fill="auto" w:val="clear"/>
          <w:vertAlign w:val="baseline"/>
          <w:rtl w:val="0"/>
        </w:rPr>
        <w:t xml:space="preserve">FILM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7.8118896484375" w:right="0" w:firstLine="0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9.499053955076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3.937442012427"/>
        <w:gridCol w:w="3377.780805971325"/>
        <w:gridCol w:w="3377.780805971325"/>
        <w:tblGridChange w:id="0">
          <w:tblGrid>
            <w:gridCol w:w="3363.937442012427"/>
            <w:gridCol w:w="3377.780805971325"/>
            <w:gridCol w:w="3377.780805971325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Girlfriends Reunited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Lead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Ripp Entertainment Films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The Staff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One Voice Promotions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Power To The People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Origin Nile Studios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"3"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Extended End Entertainment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Real Resident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Geoffreys Planet Film Productions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The 25th Demon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Dr James Parker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Beautiful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Origin Nile Studios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The Secrets That Bind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Kenni Enterprises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Last Flight Outta 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Origin Nile Studios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Dead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Lead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Hunter Vision Productions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7.8118896484375" w:right="0" w:firstLine="0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270263671875" w:line="240" w:lineRule="auto"/>
        <w:ind w:left="1.26007080078125" w:right="0" w:firstLine="0"/>
        <w:jc w:val="left"/>
        <w:rPr>
          <w:rFonts w:ascii="Calibri" w:cs="Calibri" w:eastAsia="Calibri" w:hAnsi="Calibri"/>
          <w:b w:val="1"/>
          <w:sz w:val="31.994998931884766"/>
          <w:szCs w:val="31.994998931884766"/>
        </w:rPr>
      </w:pPr>
      <w:r w:rsidDel="00000000" w:rsidR="00000000" w:rsidRPr="00000000">
        <w:rPr>
          <w:rFonts w:ascii="Calibri" w:cs="Calibri" w:eastAsia="Calibri" w:hAnsi="Calibri"/>
          <w:b w:val="1"/>
          <w:sz w:val="31.994998931884766"/>
          <w:szCs w:val="31.994998931884766"/>
          <w:u w:val="single"/>
          <w:rtl w:val="0"/>
        </w:rPr>
        <w:t xml:space="preserve">WEB SERIES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270263671875" w:line="240" w:lineRule="auto"/>
        <w:ind w:left="1.26007080078125" w:right="0" w:firstLine="0"/>
        <w:jc w:val="left"/>
        <w:rPr>
          <w:rFonts w:ascii="Calibri" w:cs="Calibri" w:eastAsia="Calibri" w:hAnsi="Calibri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9.499053955076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3.937442012427"/>
        <w:gridCol w:w="3377.780805971325"/>
        <w:gridCol w:w="3377.780805971325"/>
        <w:tblGridChange w:id="0">
          <w:tblGrid>
            <w:gridCol w:w="3363.937442012427"/>
            <w:gridCol w:w="3377.780805971325"/>
            <w:gridCol w:w="3377.780805971325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No Man Series(HIV)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Lead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Hunter Vision Productions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No Man Series(Cheaters)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Lead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Hunter Vision Productions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270263671875" w:line="240" w:lineRule="auto"/>
        <w:ind w:left="1.26007080078125" w:right="0" w:firstLine="0"/>
        <w:jc w:val="left"/>
        <w:rPr>
          <w:rFonts w:ascii="Calibri" w:cs="Calibri" w:eastAsia="Calibri" w:hAnsi="Calibri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818389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single"/>
          <w:shd w:fill="auto" w:val="clear"/>
          <w:vertAlign w:val="baseline"/>
          <w:rtl w:val="0"/>
        </w:rPr>
        <w:t xml:space="preserve">COMMERCIALS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818389892578125" w:right="0" w:firstLine="0"/>
        <w:jc w:val="left"/>
        <w:rPr>
          <w:rFonts w:ascii="Calibri" w:cs="Calibri" w:eastAsia="Calibri" w:hAnsi="Calibri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31.994998931884766"/>
          <w:szCs w:val="31.994998931884766"/>
        </w:rPr>
      </w:pPr>
      <w:r w:rsidDel="00000000" w:rsidR="00000000" w:rsidRPr="00000000">
        <w:rPr>
          <w:rFonts w:ascii="Calibri" w:cs="Calibri" w:eastAsia="Calibri" w:hAnsi="Calibri"/>
          <w:sz w:val="31.994998931884766"/>
          <w:szCs w:val="31.994998931884766"/>
          <w:rtl w:val="0"/>
        </w:rPr>
        <w:t xml:space="preserve">Dr Truth                                 Supporting                           Tim Hughes- Director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2672119140625" w:line="240" w:lineRule="auto"/>
        <w:ind w:left="9.258880615234375" w:right="0" w:firstLine="0"/>
        <w:jc w:val="left"/>
        <w:rPr>
          <w:rFonts w:ascii="Calibri" w:cs="Calibri" w:eastAsia="Calibri" w:hAnsi="Calibri"/>
          <w:b w:val="1"/>
          <w:sz w:val="31.994998931884766"/>
          <w:szCs w:val="31.99499893188476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2672119140625" w:line="240" w:lineRule="auto"/>
        <w:ind w:left="9.25888061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1.994998931884766"/>
          <w:szCs w:val="31.994998931884766"/>
          <w:u w:val="singl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8118896484375" w:right="0" w:firstLine="0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9.499053955076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3.937442012427"/>
        <w:gridCol w:w="3377.780805971325"/>
        <w:gridCol w:w="3377.780805971325"/>
        <w:tblGridChange w:id="0">
          <w:tblGrid>
            <w:gridCol w:w="3363.937442012427"/>
            <w:gridCol w:w="3377.780805971325"/>
            <w:gridCol w:w="3377.780805971325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Yes Even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Supporting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Gloria Worthy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8118896484375" w:right="0" w:firstLine="0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26416015625" w:line="240" w:lineRule="auto"/>
        <w:ind w:left="1.260070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273.326416015625" w:line="240" w:lineRule="auto"/>
        <w:ind w:left="1.26007080078125" w:firstLine="0"/>
        <w:rPr>
          <w:rFonts w:ascii="Calibri" w:cs="Calibri" w:eastAsia="Calibri" w:hAnsi="Calibri"/>
          <w:b w:val="1"/>
          <w:sz w:val="31.994998931884766"/>
          <w:szCs w:val="31.994998931884766"/>
        </w:rPr>
      </w:pPr>
      <w:r w:rsidDel="00000000" w:rsidR="00000000" w:rsidRPr="00000000">
        <w:rPr>
          <w:rFonts w:ascii="Calibri" w:cs="Calibri" w:eastAsia="Calibri" w:hAnsi="Calibri"/>
          <w:b w:val="1"/>
          <w:sz w:val="31.994998931884766"/>
          <w:szCs w:val="31.994998931884766"/>
          <w:u w:val="single"/>
          <w:rtl w:val="0"/>
        </w:rPr>
        <w:t xml:space="preserve">TRAINING</w:t>
      </w:r>
      <w:r w:rsidDel="00000000" w:rsidR="00000000" w:rsidRPr="00000000">
        <w:rPr>
          <w:rFonts w:ascii="Calibri" w:cs="Calibri" w:eastAsia="Calibri" w:hAnsi="Calibri"/>
          <w:b w:val="1"/>
          <w:sz w:val="31.994998931884766"/>
          <w:szCs w:val="31.99499893188476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spacing w:before="273.326416015625" w:line="240" w:lineRule="auto"/>
        <w:ind w:left="1.26007080078125" w:firstLine="0"/>
        <w:rPr>
          <w:rFonts w:ascii="Calibri" w:cs="Calibri" w:eastAsia="Calibri" w:hAnsi="Calibri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0.65963745117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75"/>
        <w:gridCol w:w="105"/>
        <w:gridCol w:w="4230.659637451172"/>
        <w:tblGridChange w:id="0">
          <w:tblGrid>
            <w:gridCol w:w="5775"/>
            <w:gridCol w:w="105"/>
            <w:gridCol w:w="4230.659637451172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Actors Workshop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Origin Nile Studios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Actors Workshop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Extended End Entertainment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Actors Workshop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Origin Nile Studios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Acting Class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ind w:hanging="90"/>
              <w:rPr>
                <w:rFonts w:ascii="Calibri" w:cs="Calibri" w:eastAsia="Calibri" w:hAnsi="Calibri"/>
                <w:b w:val="1"/>
                <w:color w:val="121212"/>
                <w:sz w:val="31"/>
                <w:szCs w:val="3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1212"/>
                <w:sz w:val="31"/>
                <w:szCs w:val="31"/>
                <w:u w:val="single"/>
                <w:rtl w:val="0"/>
              </w:rPr>
              <w:t xml:space="preserve">SPECIAL SKILLS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ind w:hanging="90"/>
              <w:rPr>
                <w:rFonts w:ascii="Calibri" w:cs="Calibri" w:eastAsia="Calibri" w:hAnsi="Calibri"/>
                <w:b w:val="1"/>
                <w:color w:val="121212"/>
                <w:sz w:val="31"/>
                <w:szCs w:val="3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ind w:hanging="90"/>
              <w:rPr>
                <w:rFonts w:ascii="Calibri" w:cs="Calibri" w:eastAsia="Calibri" w:hAnsi="Calibri"/>
                <w:color w:val="121212"/>
                <w:sz w:val="31"/>
                <w:szCs w:val="3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2121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121212"/>
                <w:highlight w:val="white"/>
                <w:rtl w:val="0"/>
              </w:rPr>
              <w:t xml:space="preserve">Hula Hoop, Rodeo - Bull  - Shooting - Revolver/Automatic, Swimming - ability - general, Track &amp; Field, Dance Belly, Dancer, Impressionist, Improvisation, Modeling, African Accent, British - Birmingham Accent, British - Cockney Accent, Jamaican Accent, South African Accent, Southern Accent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ind w:hanging="90"/>
              <w:rPr>
                <w:rFonts w:ascii="Calibri" w:cs="Calibri" w:eastAsia="Calibri" w:hAnsi="Calibri"/>
                <w:b w:val="1"/>
                <w:color w:val="121212"/>
                <w:sz w:val="31"/>
                <w:szCs w:val="3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212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1212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20.0" w:type="dxa"/>
              <w:bottom w:w="6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21212"/>
                <w:sz w:val="19"/>
                <w:szCs w:val="19"/>
                <w:rtl w:val="0"/>
              </w:rPr>
              <w:t xml:space="preserve">Carl Kennedy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12" w:lineRule="auto"/>
              <w:rPr>
                <w:rFonts w:ascii="Verdana" w:cs="Verdana" w:eastAsia="Verdana" w:hAnsi="Verdana"/>
                <w:b w:val="1"/>
                <w:color w:val="12121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spacing w:before="273.326416015625" w:line="240" w:lineRule="auto"/>
        <w:ind w:left="1.26007080078125" w:firstLine="0"/>
        <w:rPr>
          <w:rFonts w:ascii="Calibri" w:cs="Calibri" w:eastAsia="Calibri" w:hAnsi="Calibri"/>
          <w:b w:val="1"/>
          <w:sz w:val="31.994998931884766"/>
          <w:szCs w:val="31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6687011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70" w:top="700.050048828125" w:left="1440.6596374511719" w:right="679.8413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