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986" w:rsidRPr="00536986" w:rsidRDefault="00536986" w:rsidP="00536986">
      <w:pPr>
        <w:pStyle w:val="NormalWeb"/>
        <w:shd w:val="clear" w:color="auto" w:fill="FFFFFF"/>
        <w:rPr>
          <w:rFonts w:ascii="Arial" w:hAnsi="Arial" w:cs="Arial"/>
          <w:color w:val="222222"/>
          <w:sz w:val="22"/>
          <w:szCs w:val="22"/>
        </w:rPr>
      </w:pPr>
      <w:r w:rsidRPr="00536986">
        <w:rPr>
          <w:rFonts w:ascii="Arial" w:hAnsi="Arial" w:cs="Arial"/>
          <w:b/>
          <w:bCs/>
          <w:color w:val="222222"/>
          <w:sz w:val="22"/>
          <w:szCs w:val="22"/>
        </w:rPr>
        <w:t>Cheyenne Hammons</w:t>
      </w:r>
      <w:r w:rsidRPr="00536986">
        <w:rPr>
          <w:rFonts w:ascii="Arial" w:hAnsi="Arial" w:cs="Arial"/>
          <w:color w:val="222222"/>
          <w:sz w:val="22"/>
          <w:szCs w:val="22"/>
        </w:rPr>
        <w:br/>
      </w:r>
      <w:r w:rsidRPr="00536986">
        <w:rPr>
          <w:rFonts w:ascii="Arial" w:hAnsi="Arial" w:cs="Arial"/>
          <w:color w:val="222222"/>
          <w:sz w:val="22"/>
          <w:szCs w:val="22"/>
        </w:rPr>
        <w:t>15 York Drive</w:t>
      </w:r>
      <w:r w:rsidRPr="00536986">
        <w:rPr>
          <w:rFonts w:ascii="Arial" w:hAnsi="Arial" w:cs="Arial"/>
          <w:color w:val="222222"/>
          <w:sz w:val="22"/>
          <w:szCs w:val="22"/>
        </w:rPr>
        <w:br/>
        <w:t>Port Deposit, MD 21904</w:t>
      </w:r>
      <w:r w:rsidRPr="00536986">
        <w:rPr>
          <w:rFonts w:ascii="Arial" w:hAnsi="Arial" w:cs="Arial"/>
          <w:color w:val="222222"/>
          <w:sz w:val="22"/>
          <w:szCs w:val="22"/>
        </w:rPr>
        <w:br/>
        <w:t>Contact: </w:t>
      </w:r>
      <w:r>
        <w:rPr>
          <w:rStyle w:val="Strong"/>
          <w:rFonts w:ascii="Arial" w:hAnsi="Arial" w:cs="Arial"/>
          <w:i/>
          <w:iCs/>
          <w:color w:val="222222"/>
          <w:sz w:val="22"/>
          <w:szCs w:val="22"/>
        </w:rPr>
        <w:t>717-894</w:t>
      </w:r>
      <w:bookmarkStart w:id="0" w:name="_GoBack"/>
      <w:bookmarkEnd w:id="0"/>
      <w:r w:rsidRPr="00536986">
        <w:rPr>
          <w:rStyle w:val="Strong"/>
          <w:rFonts w:ascii="Arial" w:hAnsi="Arial" w:cs="Arial"/>
          <w:i/>
          <w:iCs/>
          <w:color w:val="222222"/>
          <w:sz w:val="22"/>
          <w:szCs w:val="22"/>
        </w:rPr>
        <w:t>-9188</w:t>
      </w:r>
      <w:r w:rsidRPr="00536986">
        <w:rPr>
          <w:rFonts w:ascii="Arial" w:hAnsi="Arial" w:cs="Arial"/>
          <w:b/>
          <w:bCs/>
          <w:i/>
          <w:iCs/>
          <w:color w:val="222222"/>
          <w:sz w:val="22"/>
          <w:szCs w:val="22"/>
        </w:rPr>
        <w:br/>
      </w:r>
      <w:r w:rsidRPr="00536986">
        <w:rPr>
          <w:rFonts w:ascii="Arial" w:hAnsi="Arial" w:cs="Arial"/>
          <w:color w:val="222222"/>
          <w:sz w:val="22"/>
          <w:szCs w:val="22"/>
        </w:rPr>
        <w:t>Email: </w:t>
      </w:r>
      <w:hyperlink r:id="rId4" w:tgtFrame="_blank" w:history="1">
        <w:r w:rsidRPr="00536986">
          <w:rPr>
            <w:rStyle w:val="Hyperlink"/>
            <w:rFonts w:ascii="Arial" w:hAnsi="Arial" w:cs="Arial"/>
            <w:b/>
            <w:bCs/>
            <w:color w:val="1155CC"/>
            <w:sz w:val="22"/>
            <w:szCs w:val="22"/>
          </w:rPr>
          <w:t>hammons092@gmail.com</w:t>
        </w:r>
      </w:hyperlink>
    </w:p>
    <w:p w:rsidR="00536986" w:rsidRPr="00536986" w:rsidRDefault="00536986" w:rsidP="00536986">
      <w:pPr>
        <w:pStyle w:val="NormalWeb"/>
        <w:shd w:val="clear" w:color="auto" w:fill="FFFFFF"/>
        <w:rPr>
          <w:rFonts w:ascii="Arial" w:hAnsi="Arial" w:cs="Arial"/>
          <w:color w:val="222222"/>
          <w:sz w:val="22"/>
          <w:szCs w:val="22"/>
        </w:rPr>
      </w:pPr>
      <w:r w:rsidRPr="00536986">
        <w:rPr>
          <w:rStyle w:val="Strong"/>
          <w:rFonts w:ascii="Arial" w:hAnsi="Arial" w:cs="Arial"/>
          <w:color w:val="222222"/>
          <w:sz w:val="22"/>
          <w:szCs w:val="22"/>
        </w:rPr>
        <w:t>Professional Summary</w:t>
      </w:r>
      <w:r w:rsidRPr="00536986">
        <w:rPr>
          <w:rFonts w:ascii="Arial" w:hAnsi="Arial" w:cs="Arial"/>
          <w:color w:val="222222"/>
          <w:sz w:val="22"/>
          <w:szCs w:val="22"/>
        </w:rPr>
        <w:br/>
      </w:r>
      <w:r w:rsidRPr="00536986">
        <w:rPr>
          <w:rFonts w:ascii="Arial" w:hAnsi="Arial" w:cs="Arial"/>
          <w:color w:val="222222"/>
          <w:sz w:val="22"/>
          <w:szCs w:val="22"/>
        </w:rPr>
        <w:t>professionally</w:t>
      </w:r>
      <w:r w:rsidRPr="00536986">
        <w:rPr>
          <w:rFonts w:ascii="Arial" w:hAnsi="Arial" w:cs="Arial"/>
          <w:color w:val="222222"/>
          <w:sz w:val="22"/>
          <w:szCs w:val="22"/>
        </w:rPr>
        <w:t xml:space="preserve"> trained nurse assistant with experience ensuring high standards of culturally competent care for a wide variety of 75 patients, or more with diverse needs. Motivated customer service specialist with over 7 years retail experience in a fast-paced, team-based environment.</w:t>
      </w:r>
    </w:p>
    <w:p w:rsidR="00536986" w:rsidRPr="00536986" w:rsidRDefault="00536986" w:rsidP="00536986">
      <w:pPr>
        <w:pStyle w:val="NormalWeb"/>
        <w:shd w:val="clear" w:color="auto" w:fill="FFFFFF"/>
        <w:rPr>
          <w:rFonts w:ascii="Arial" w:hAnsi="Arial" w:cs="Arial"/>
          <w:color w:val="222222"/>
          <w:sz w:val="22"/>
          <w:szCs w:val="22"/>
        </w:rPr>
      </w:pPr>
      <w:r w:rsidRPr="00536986">
        <w:rPr>
          <w:rStyle w:val="Strong"/>
          <w:rFonts w:ascii="Arial" w:hAnsi="Arial" w:cs="Arial"/>
          <w:color w:val="222222"/>
          <w:sz w:val="22"/>
          <w:szCs w:val="22"/>
        </w:rPr>
        <w:t>Volunteer</w:t>
      </w:r>
      <w:r w:rsidRPr="00536986">
        <w:rPr>
          <w:rFonts w:ascii="Arial" w:hAnsi="Arial" w:cs="Arial"/>
          <w:color w:val="222222"/>
          <w:sz w:val="22"/>
          <w:szCs w:val="22"/>
        </w:rPr>
        <w:br/>
        <w:t>Mariner Health &amp; Rehabilitation Center 2010- 2014</w:t>
      </w:r>
      <w:r w:rsidRPr="00536986">
        <w:rPr>
          <w:rFonts w:ascii="Arial" w:hAnsi="Arial" w:cs="Arial"/>
          <w:color w:val="222222"/>
          <w:sz w:val="22"/>
          <w:szCs w:val="22"/>
        </w:rPr>
        <w:br/>
        <w:t>Maryland Raccoon &amp; Beagle Club 2010 - Present</w:t>
      </w:r>
      <w:r w:rsidRPr="00536986">
        <w:rPr>
          <w:rFonts w:ascii="Arial" w:hAnsi="Arial" w:cs="Arial"/>
          <w:color w:val="222222"/>
          <w:sz w:val="22"/>
          <w:szCs w:val="22"/>
        </w:rPr>
        <w:br/>
        <w:t>United Kennel Club 2010 - Present</w:t>
      </w:r>
      <w:r w:rsidRPr="00536986">
        <w:rPr>
          <w:rFonts w:ascii="Arial" w:hAnsi="Arial" w:cs="Arial"/>
          <w:color w:val="222222"/>
          <w:sz w:val="22"/>
          <w:szCs w:val="22"/>
        </w:rPr>
        <w:br/>
        <w:t>Harford County Volunteer Fire Department 2016 - Present</w:t>
      </w:r>
    </w:p>
    <w:p w:rsidR="00536986" w:rsidRPr="00536986" w:rsidRDefault="00536986" w:rsidP="00536986">
      <w:pPr>
        <w:pStyle w:val="NormalWeb"/>
        <w:shd w:val="clear" w:color="auto" w:fill="FFFFFF"/>
        <w:rPr>
          <w:rFonts w:ascii="Arial" w:hAnsi="Arial" w:cs="Arial"/>
          <w:color w:val="222222"/>
          <w:sz w:val="22"/>
          <w:szCs w:val="22"/>
        </w:rPr>
      </w:pPr>
      <w:r w:rsidRPr="00536986">
        <w:rPr>
          <w:rStyle w:val="Strong"/>
          <w:rFonts w:ascii="Arial" w:hAnsi="Arial" w:cs="Arial"/>
          <w:color w:val="222222"/>
          <w:sz w:val="22"/>
          <w:szCs w:val="22"/>
        </w:rPr>
        <w:t>Skills</w:t>
      </w:r>
      <w:r w:rsidRPr="00536986">
        <w:rPr>
          <w:rFonts w:ascii="Arial" w:hAnsi="Arial" w:cs="Arial"/>
          <w:color w:val="222222"/>
          <w:sz w:val="22"/>
          <w:szCs w:val="22"/>
        </w:rPr>
        <w:br/>
        <w:t>Quick learner, Multitask, organized environment, customer-oriented, Valid Maryland Driver’s License, Accustomed to shift work, Dedicated team player, Sound decision maker, Rapid patient assessment, EMT Techniques, Microsoft Office expertise, Data management</w:t>
      </w:r>
    </w:p>
    <w:p w:rsidR="00536986" w:rsidRPr="00536986" w:rsidRDefault="00536986" w:rsidP="00536986">
      <w:pPr>
        <w:pStyle w:val="NormalWeb"/>
        <w:shd w:val="clear" w:color="auto" w:fill="FFFFFF"/>
        <w:rPr>
          <w:rFonts w:ascii="Arial" w:hAnsi="Arial" w:cs="Arial"/>
          <w:color w:val="222222"/>
          <w:sz w:val="22"/>
          <w:szCs w:val="22"/>
        </w:rPr>
      </w:pPr>
      <w:r w:rsidRPr="00536986">
        <w:rPr>
          <w:rStyle w:val="Strong"/>
          <w:rFonts w:ascii="Arial" w:hAnsi="Arial" w:cs="Arial"/>
          <w:color w:val="222222"/>
          <w:sz w:val="22"/>
          <w:szCs w:val="22"/>
        </w:rPr>
        <w:t>Education</w:t>
      </w:r>
      <w:r w:rsidRPr="00536986">
        <w:rPr>
          <w:rFonts w:ascii="Arial" w:hAnsi="Arial" w:cs="Arial"/>
          <w:color w:val="222222"/>
          <w:sz w:val="22"/>
          <w:szCs w:val="22"/>
        </w:rPr>
        <w:br/>
        <w:t>2014 Lincoln Academy High School Diploma GPA: 4.0</w:t>
      </w:r>
      <w:r w:rsidRPr="00536986">
        <w:rPr>
          <w:rFonts w:ascii="Arial" w:hAnsi="Arial" w:cs="Arial"/>
          <w:color w:val="222222"/>
          <w:sz w:val="22"/>
          <w:szCs w:val="22"/>
        </w:rPr>
        <w:br/>
        <w:t>2014-2016 Harford Community College A.A Criminal Justice GPA</w:t>
      </w:r>
      <w:r w:rsidRPr="00536986">
        <w:rPr>
          <w:rFonts w:ascii="Arial" w:hAnsi="Arial" w:cs="Arial"/>
          <w:color w:val="222222"/>
          <w:sz w:val="22"/>
          <w:szCs w:val="22"/>
        </w:rPr>
        <w:t>: 3.0</w:t>
      </w:r>
      <w:r w:rsidRPr="00536986">
        <w:rPr>
          <w:rFonts w:ascii="Arial" w:hAnsi="Arial" w:cs="Arial"/>
          <w:color w:val="222222"/>
          <w:sz w:val="22"/>
          <w:szCs w:val="22"/>
        </w:rPr>
        <w:br/>
        <w:t>2016-Present Maryland Fire And Rescue Institute</w:t>
      </w:r>
    </w:p>
    <w:p w:rsidR="00536986" w:rsidRPr="00536986" w:rsidRDefault="00536986" w:rsidP="00536986">
      <w:pPr>
        <w:pStyle w:val="NormalWeb"/>
        <w:shd w:val="clear" w:color="auto" w:fill="FFFFFF"/>
        <w:rPr>
          <w:rFonts w:ascii="Arial" w:hAnsi="Arial" w:cs="Arial"/>
          <w:color w:val="222222"/>
          <w:sz w:val="22"/>
          <w:szCs w:val="22"/>
        </w:rPr>
      </w:pPr>
      <w:r w:rsidRPr="00536986">
        <w:rPr>
          <w:rStyle w:val="Strong"/>
          <w:rFonts w:ascii="Arial" w:hAnsi="Arial" w:cs="Arial"/>
          <w:color w:val="222222"/>
          <w:sz w:val="22"/>
          <w:szCs w:val="22"/>
        </w:rPr>
        <w:t>Certifications</w:t>
      </w:r>
      <w:r w:rsidRPr="00536986">
        <w:rPr>
          <w:rStyle w:val="Strong"/>
          <w:rFonts w:ascii="Arial" w:hAnsi="Arial" w:cs="Arial"/>
          <w:color w:val="222222"/>
          <w:sz w:val="22"/>
          <w:szCs w:val="22"/>
        </w:rPr>
        <w:br/>
        <w:t>MDBON CNA Community College of Baltimore County</w:t>
      </w:r>
      <w:r w:rsidRPr="00536986">
        <w:rPr>
          <w:rFonts w:ascii="Arial" w:hAnsi="Arial" w:cs="Arial"/>
          <w:color w:val="222222"/>
          <w:sz w:val="22"/>
          <w:szCs w:val="22"/>
        </w:rPr>
        <w:br/>
        <w:t xml:space="preserve">BLS certified through American Heart Association, HAZMAT Core Comps, Blood Borne Pathogens, Stress Management, </w:t>
      </w:r>
      <w:r w:rsidRPr="00536986">
        <w:rPr>
          <w:rFonts w:ascii="Arial" w:hAnsi="Arial" w:cs="Arial"/>
          <w:color w:val="222222"/>
          <w:sz w:val="22"/>
          <w:szCs w:val="22"/>
        </w:rPr>
        <w:t>and Fair</w:t>
      </w:r>
      <w:r w:rsidRPr="00536986">
        <w:rPr>
          <w:rFonts w:ascii="Arial" w:hAnsi="Arial" w:cs="Arial"/>
          <w:color w:val="222222"/>
          <w:sz w:val="22"/>
          <w:szCs w:val="22"/>
        </w:rPr>
        <w:t xml:space="preserve"> Practices.</w:t>
      </w:r>
      <w:r w:rsidRPr="00536986">
        <w:rPr>
          <w:rFonts w:ascii="Arial" w:hAnsi="Arial" w:cs="Arial"/>
          <w:color w:val="222222"/>
          <w:sz w:val="22"/>
          <w:szCs w:val="22"/>
        </w:rPr>
        <w:br/>
        <w:t>FEMA Introduction to Incident Command System ICS-100</w:t>
      </w:r>
      <w:r w:rsidRPr="00536986">
        <w:rPr>
          <w:rFonts w:ascii="Arial" w:hAnsi="Arial" w:cs="Arial"/>
          <w:color w:val="222222"/>
          <w:sz w:val="22"/>
          <w:szCs w:val="22"/>
        </w:rPr>
        <w:br/>
        <w:t xml:space="preserve">FEMA ICS </w:t>
      </w:r>
      <w:r w:rsidRPr="00536986">
        <w:rPr>
          <w:rFonts w:ascii="Arial" w:hAnsi="Arial" w:cs="Arial"/>
          <w:color w:val="222222"/>
          <w:sz w:val="22"/>
          <w:szCs w:val="22"/>
        </w:rPr>
        <w:t>for</w:t>
      </w:r>
      <w:r w:rsidRPr="00536986">
        <w:rPr>
          <w:rFonts w:ascii="Arial" w:hAnsi="Arial" w:cs="Arial"/>
          <w:color w:val="222222"/>
          <w:sz w:val="22"/>
          <w:szCs w:val="22"/>
        </w:rPr>
        <w:t xml:space="preserve"> Single Resources and Initial Action Incident ICS-200</w:t>
      </w:r>
      <w:r w:rsidRPr="00536986">
        <w:rPr>
          <w:rFonts w:ascii="Arial" w:hAnsi="Arial" w:cs="Arial"/>
          <w:color w:val="222222"/>
          <w:sz w:val="22"/>
          <w:szCs w:val="22"/>
        </w:rPr>
        <w:br/>
        <w:t xml:space="preserve">FEMA National Incident Management System (NIMS) </w:t>
      </w:r>
      <w:r w:rsidRPr="00536986">
        <w:rPr>
          <w:rFonts w:ascii="Arial" w:hAnsi="Arial" w:cs="Arial"/>
          <w:color w:val="222222"/>
          <w:sz w:val="22"/>
          <w:szCs w:val="22"/>
        </w:rPr>
        <w:t>an</w:t>
      </w:r>
      <w:r w:rsidRPr="00536986">
        <w:rPr>
          <w:rFonts w:ascii="Arial" w:hAnsi="Arial" w:cs="Arial"/>
          <w:color w:val="222222"/>
          <w:sz w:val="22"/>
          <w:szCs w:val="22"/>
        </w:rPr>
        <w:t xml:space="preserve"> Introduction IS-700</w:t>
      </w:r>
      <w:r w:rsidRPr="00536986">
        <w:rPr>
          <w:rFonts w:ascii="Arial" w:hAnsi="Arial" w:cs="Arial"/>
          <w:color w:val="222222"/>
          <w:sz w:val="22"/>
          <w:szCs w:val="22"/>
        </w:rPr>
        <w:br/>
        <w:t xml:space="preserve">FEMA National Response Framework, </w:t>
      </w:r>
      <w:r w:rsidRPr="00536986">
        <w:rPr>
          <w:rFonts w:ascii="Arial" w:hAnsi="Arial" w:cs="Arial"/>
          <w:color w:val="222222"/>
          <w:sz w:val="22"/>
          <w:szCs w:val="22"/>
        </w:rPr>
        <w:t>an</w:t>
      </w:r>
      <w:r w:rsidRPr="00536986">
        <w:rPr>
          <w:rFonts w:ascii="Arial" w:hAnsi="Arial" w:cs="Arial"/>
          <w:color w:val="222222"/>
          <w:sz w:val="22"/>
          <w:szCs w:val="22"/>
        </w:rPr>
        <w:t xml:space="preserve"> Introduction IS-800</w:t>
      </w:r>
    </w:p>
    <w:p w:rsidR="00536986" w:rsidRPr="00536986" w:rsidRDefault="00536986" w:rsidP="00536986">
      <w:pPr>
        <w:pStyle w:val="NormalWeb"/>
        <w:shd w:val="clear" w:color="auto" w:fill="FFFFFF"/>
        <w:rPr>
          <w:rFonts w:ascii="Arial" w:hAnsi="Arial" w:cs="Arial"/>
          <w:color w:val="222222"/>
          <w:sz w:val="22"/>
          <w:szCs w:val="22"/>
        </w:rPr>
      </w:pPr>
      <w:r>
        <w:rPr>
          <w:rStyle w:val="Strong"/>
          <w:rFonts w:ascii="Arial" w:hAnsi="Arial" w:cs="Arial"/>
          <w:color w:val="222222"/>
          <w:sz w:val="22"/>
          <w:szCs w:val="22"/>
        </w:rPr>
        <w:br/>
      </w:r>
      <w:r w:rsidRPr="00536986">
        <w:rPr>
          <w:rStyle w:val="Strong"/>
          <w:rFonts w:ascii="Arial" w:hAnsi="Arial" w:cs="Arial"/>
          <w:color w:val="222222"/>
          <w:sz w:val="22"/>
          <w:szCs w:val="22"/>
        </w:rPr>
        <w:t>Work History</w:t>
      </w:r>
      <w:r w:rsidRPr="00536986">
        <w:rPr>
          <w:rFonts w:ascii="Arial" w:hAnsi="Arial" w:cs="Arial"/>
          <w:color w:val="222222"/>
          <w:sz w:val="22"/>
          <w:szCs w:val="22"/>
        </w:rPr>
        <w:br/>
        <w:t xml:space="preserve">University </w:t>
      </w:r>
      <w:r w:rsidRPr="00536986">
        <w:rPr>
          <w:rFonts w:ascii="Arial" w:hAnsi="Arial" w:cs="Arial"/>
          <w:color w:val="222222"/>
          <w:sz w:val="22"/>
          <w:szCs w:val="22"/>
        </w:rPr>
        <w:t>of</w:t>
      </w:r>
      <w:r w:rsidRPr="00536986">
        <w:rPr>
          <w:rFonts w:ascii="Arial" w:hAnsi="Arial" w:cs="Arial"/>
          <w:color w:val="222222"/>
          <w:sz w:val="22"/>
          <w:szCs w:val="22"/>
        </w:rPr>
        <w:t xml:space="preserve"> Maryland UCMC HMH</w:t>
      </w:r>
      <w:r w:rsidRPr="00536986">
        <w:rPr>
          <w:rFonts w:ascii="Arial" w:hAnsi="Arial" w:cs="Arial"/>
          <w:color w:val="222222"/>
          <w:sz w:val="22"/>
          <w:szCs w:val="22"/>
        </w:rPr>
        <w:br/>
        <w:t>August 2017 to Present</w:t>
      </w:r>
      <w:r w:rsidRPr="00536986">
        <w:rPr>
          <w:rFonts w:ascii="Arial" w:hAnsi="Arial" w:cs="Arial"/>
          <w:color w:val="222222"/>
          <w:sz w:val="22"/>
          <w:szCs w:val="22"/>
        </w:rPr>
        <w:br/>
        <w:t>Patient Advocate/Attendant</w:t>
      </w:r>
      <w:r w:rsidRPr="00536986">
        <w:rPr>
          <w:rFonts w:ascii="Arial" w:hAnsi="Arial" w:cs="Arial"/>
          <w:color w:val="222222"/>
          <w:sz w:val="22"/>
          <w:szCs w:val="22"/>
        </w:rPr>
        <w:br/>
      </w:r>
      <w:r>
        <w:rPr>
          <w:rStyle w:val="Strong"/>
          <w:rFonts w:ascii="Arial" w:hAnsi="Arial" w:cs="Arial"/>
          <w:color w:val="222222"/>
          <w:sz w:val="22"/>
          <w:szCs w:val="22"/>
        </w:rPr>
        <w:br/>
      </w:r>
      <w:r>
        <w:rPr>
          <w:rStyle w:val="Strong"/>
          <w:rFonts w:ascii="Arial" w:hAnsi="Arial" w:cs="Arial"/>
          <w:color w:val="222222"/>
          <w:sz w:val="22"/>
          <w:szCs w:val="22"/>
        </w:rPr>
        <w:br/>
      </w:r>
      <w:r w:rsidRPr="00536986">
        <w:rPr>
          <w:rStyle w:val="Strong"/>
          <w:rFonts w:ascii="Arial" w:hAnsi="Arial" w:cs="Arial"/>
          <w:color w:val="222222"/>
          <w:sz w:val="22"/>
          <w:szCs w:val="22"/>
        </w:rPr>
        <w:t>Responsibilities</w:t>
      </w:r>
      <w:r w:rsidRPr="00536986">
        <w:rPr>
          <w:rFonts w:ascii="Arial" w:hAnsi="Arial" w:cs="Arial"/>
          <w:color w:val="222222"/>
          <w:sz w:val="22"/>
          <w:szCs w:val="22"/>
        </w:rPr>
        <w:br/>
        <w:t>Observing patients with mental, and behavior health concerns.</w:t>
      </w:r>
      <w:r w:rsidRPr="00536986">
        <w:rPr>
          <w:rFonts w:ascii="Arial" w:hAnsi="Arial" w:cs="Arial"/>
          <w:color w:val="222222"/>
          <w:sz w:val="22"/>
          <w:szCs w:val="22"/>
        </w:rPr>
        <w:br/>
        <w:t>Document each patient's medical record in its entirety of fifteen minute increments, such as their location, activity, and behavior. Reporting critical information to the appropriate staff, such as the patients nurse, charge nurse, behavioral health evaluator, psychiatrist, and security with each situation. Ensuring a clean, and safe environment for each patient.</w:t>
      </w:r>
    </w:p>
    <w:p w:rsidR="00536986" w:rsidRPr="00536986" w:rsidRDefault="00536986" w:rsidP="00536986">
      <w:pPr>
        <w:pStyle w:val="NormalWeb"/>
        <w:shd w:val="clear" w:color="auto" w:fill="FFFFFF"/>
        <w:rPr>
          <w:rFonts w:ascii="Arial" w:hAnsi="Arial" w:cs="Arial"/>
          <w:color w:val="222222"/>
          <w:sz w:val="22"/>
          <w:szCs w:val="22"/>
        </w:rPr>
      </w:pPr>
      <w:r>
        <w:rPr>
          <w:rStyle w:val="Strong"/>
          <w:rFonts w:ascii="Arial" w:hAnsi="Arial" w:cs="Arial"/>
          <w:color w:val="222222"/>
          <w:sz w:val="22"/>
          <w:szCs w:val="22"/>
        </w:rPr>
        <w:lastRenderedPageBreak/>
        <w:br/>
      </w:r>
      <w:r>
        <w:rPr>
          <w:rStyle w:val="Strong"/>
          <w:rFonts w:ascii="Arial" w:hAnsi="Arial" w:cs="Arial"/>
          <w:color w:val="222222"/>
          <w:sz w:val="22"/>
          <w:szCs w:val="22"/>
        </w:rPr>
        <w:br/>
      </w:r>
      <w:r w:rsidRPr="00536986">
        <w:rPr>
          <w:rStyle w:val="Strong"/>
          <w:rFonts w:ascii="Arial" w:hAnsi="Arial" w:cs="Arial"/>
          <w:color w:val="222222"/>
          <w:sz w:val="22"/>
          <w:szCs w:val="22"/>
        </w:rPr>
        <w:t>Work History</w:t>
      </w:r>
      <w:r w:rsidRPr="00536986">
        <w:rPr>
          <w:rFonts w:ascii="Arial" w:hAnsi="Arial" w:cs="Arial"/>
          <w:color w:val="222222"/>
          <w:sz w:val="22"/>
          <w:szCs w:val="22"/>
        </w:rPr>
        <w:br/>
        <w:t xml:space="preserve">University </w:t>
      </w:r>
      <w:r w:rsidRPr="00536986">
        <w:rPr>
          <w:rFonts w:ascii="Arial" w:hAnsi="Arial" w:cs="Arial"/>
          <w:color w:val="222222"/>
          <w:sz w:val="22"/>
          <w:szCs w:val="22"/>
        </w:rPr>
        <w:t>of</w:t>
      </w:r>
      <w:r w:rsidRPr="00536986">
        <w:rPr>
          <w:rFonts w:ascii="Arial" w:hAnsi="Arial" w:cs="Arial"/>
          <w:color w:val="222222"/>
          <w:sz w:val="22"/>
          <w:szCs w:val="22"/>
        </w:rPr>
        <w:t xml:space="preserve"> Maryland UCMC HMH</w:t>
      </w:r>
      <w:r w:rsidRPr="00536986">
        <w:rPr>
          <w:rFonts w:ascii="Arial" w:hAnsi="Arial" w:cs="Arial"/>
          <w:color w:val="222222"/>
          <w:sz w:val="22"/>
          <w:szCs w:val="22"/>
        </w:rPr>
        <w:br/>
        <w:t>August 2017 to Present</w:t>
      </w:r>
      <w:r w:rsidRPr="00536986">
        <w:rPr>
          <w:rFonts w:ascii="Arial" w:hAnsi="Arial" w:cs="Arial"/>
          <w:color w:val="222222"/>
          <w:sz w:val="22"/>
          <w:szCs w:val="22"/>
        </w:rPr>
        <w:br/>
        <w:t>Patient Access/Registration Coordinator</w:t>
      </w:r>
      <w:r w:rsidRPr="00536986">
        <w:rPr>
          <w:rFonts w:ascii="Arial" w:hAnsi="Arial" w:cs="Arial"/>
          <w:b/>
          <w:bCs/>
          <w:color w:val="222222"/>
          <w:sz w:val="22"/>
          <w:szCs w:val="22"/>
        </w:rPr>
        <w:br/>
      </w:r>
      <w:r w:rsidRPr="00536986">
        <w:rPr>
          <w:rFonts w:ascii="Arial" w:hAnsi="Arial" w:cs="Arial"/>
          <w:b/>
          <w:bCs/>
          <w:color w:val="222222"/>
          <w:sz w:val="22"/>
          <w:szCs w:val="22"/>
        </w:rPr>
        <w:br/>
      </w:r>
      <w:r>
        <w:rPr>
          <w:rStyle w:val="Strong"/>
          <w:rFonts w:ascii="Arial" w:hAnsi="Arial" w:cs="Arial"/>
          <w:color w:val="222222"/>
          <w:sz w:val="22"/>
          <w:szCs w:val="22"/>
        </w:rPr>
        <w:br/>
      </w:r>
      <w:r w:rsidRPr="00536986">
        <w:rPr>
          <w:rStyle w:val="Strong"/>
          <w:rFonts w:ascii="Arial" w:hAnsi="Arial" w:cs="Arial"/>
          <w:color w:val="222222"/>
          <w:sz w:val="22"/>
          <w:szCs w:val="22"/>
        </w:rPr>
        <w:t>Responsibilities</w:t>
      </w:r>
      <w:r w:rsidRPr="00536986">
        <w:rPr>
          <w:rFonts w:ascii="Arial" w:hAnsi="Arial" w:cs="Arial"/>
          <w:b/>
          <w:bCs/>
          <w:color w:val="222222"/>
          <w:sz w:val="22"/>
          <w:szCs w:val="22"/>
        </w:rPr>
        <w:br/>
      </w:r>
      <w:r w:rsidRPr="00536986">
        <w:rPr>
          <w:rFonts w:ascii="Arial" w:hAnsi="Arial" w:cs="Arial"/>
          <w:color w:val="222222"/>
          <w:sz w:val="22"/>
          <w:szCs w:val="22"/>
        </w:rPr>
        <w:t xml:space="preserve">Verify patient's full name, and demographics to ensure the best care for each patient. Maintain knowledge of billing and medical record documentation requirements. Contact insurance companies to ensure prior approval requirements are met before patients enter the system such as pre-authorization to present necessary medical information to select insurance companies. Coordinate patient's chief complaint into the system to include the availability of necessary records, coordination of tests, procedures and appointments with all hospital departments. Verify different types of insurances such as </w:t>
      </w:r>
      <w:r w:rsidRPr="00536986">
        <w:rPr>
          <w:rFonts w:ascii="Arial" w:hAnsi="Arial" w:cs="Arial"/>
          <w:color w:val="222222"/>
          <w:sz w:val="22"/>
          <w:szCs w:val="22"/>
        </w:rPr>
        <w:t>Medicare</w:t>
      </w:r>
      <w:r w:rsidRPr="00536986">
        <w:rPr>
          <w:rFonts w:ascii="Arial" w:hAnsi="Arial" w:cs="Arial"/>
          <w:color w:val="222222"/>
          <w:sz w:val="22"/>
          <w:szCs w:val="22"/>
        </w:rPr>
        <w:t xml:space="preserve">, </w:t>
      </w:r>
      <w:r w:rsidRPr="00536986">
        <w:rPr>
          <w:rFonts w:ascii="Arial" w:hAnsi="Arial" w:cs="Arial"/>
          <w:color w:val="222222"/>
          <w:sz w:val="22"/>
          <w:szCs w:val="22"/>
        </w:rPr>
        <w:t>Medicaid</w:t>
      </w:r>
      <w:r w:rsidRPr="00536986">
        <w:rPr>
          <w:rFonts w:ascii="Arial" w:hAnsi="Arial" w:cs="Arial"/>
          <w:color w:val="222222"/>
          <w:sz w:val="22"/>
          <w:szCs w:val="22"/>
        </w:rPr>
        <w:t>, state, or out of state, employer, and private insurance providers. Ensure proper persecution when completing registration with patients if they are contact, or on isolation with personal protective equipment. PPE</w:t>
      </w:r>
      <w:r w:rsidRPr="00536986">
        <w:rPr>
          <w:rFonts w:ascii="Arial" w:hAnsi="Arial" w:cs="Arial"/>
          <w:b/>
          <w:bCs/>
          <w:color w:val="222222"/>
          <w:sz w:val="22"/>
          <w:szCs w:val="22"/>
        </w:rPr>
        <w:br/>
      </w:r>
      <w:r w:rsidRPr="00536986">
        <w:rPr>
          <w:rFonts w:ascii="Arial" w:hAnsi="Arial" w:cs="Arial"/>
          <w:b/>
          <w:bCs/>
          <w:color w:val="222222"/>
          <w:sz w:val="22"/>
          <w:szCs w:val="22"/>
        </w:rPr>
        <w:br/>
      </w:r>
      <w:r>
        <w:rPr>
          <w:rStyle w:val="Strong"/>
          <w:rFonts w:ascii="Arial" w:hAnsi="Arial" w:cs="Arial"/>
          <w:color w:val="222222"/>
          <w:sz w:val="22"/>
          <w:szCs w:val="22"/>
        </w:rPr>
        <w:br/>
      </w:r>
      <w:r w:rsidRPr="00536986">
        <w:rPr>
          <w:rStyle w:val="Strong"/>
          <w:rFonts w:ascii="Arial" w:hAnsi="Arial" w:cs="Arial"/>
          <w:color w:val="222222"/>
          <w:sz w:val="22"/>
          <w:szCs w:val="22"/>
        </w:rPr>
        <w:t>Work History</w:t>
      </w:r>
      <w:r w:rsidRPr="00536986">
        <w:rPr>
          <w:rFonts w:ascii="Arial" w:hAnsi="Arial" w:cs="Arial"/>
          <w:b/>
          <w:bCs/>
          <w:color w:val="222222"/>
          <w:sz w:val="22"/>
          <w:szCs w:val="22"/>
        </w:rPr>
        <w:br/>
      </w:r>
      <w:r w:rsidRPr="00536986">
        <w:rPr>
          <w:rFonts w:ascii="Arial" w:hAnsi="Arial" w:cs="Arial"/>
          <w:color w:val="222222"/>
          <w:sz w:val="22"/>
          <w:szCs w:val="22"/>
        </w:rPr>
        <w:t xml:space="preserve">Active Day </w:t>
      </w:r>
      <w:r w:rsidRPr="00536986">
        <w:rPr>
          <w:rFonts w:ascii="Arial" w:hAnsi="Arial" w:cs="Arial"/>
          <w:color w:val="222222"/>
          <w:sz w:val="22"/>
          <w:szCs w:val="22"/>
        </w:rPr>
        <w:t>of</w:t>
      </w:r>
      <w:r w:rsidRPr="00536986">
        <w:rPr>
          <w:rFonts w:ascii="Arial" w:hAnsi="Arial" w:cs="Arial"/>
          <w:color w:val="222222"/>
          <w:sz w:val="22"/>
          <w:szCs w:val="22"/>
        </w:rPr>
        <w:t xml:space="preserve"> Harford, Belcamp, MD</w:t>
      </w:r>
      <w:r w:rsidRPr="00536986">
        <w:rPr>
          <w:rFonts w:ascii="Arial" w:hAnsi="Arial" w:cs="Arial"/>
          <w:color w:val="222222"/>
          <w:sz w:val="22"/>
          <w:szCs w:val="22"/>
        </w:rPr>
        <w:br/>
        <w:t>January 2013 to January 2017</w:t>
      </w:r>
      <w:r w:rsidRPr="00536986">
        <w:rPr>
          <w:rFonts w:ascii="Arial" w:hAnsi="Arial" w:cs="Arial"/>
          <w:color w:val="222222"/>
          <w:sz w:val="22"/>
          <w:szCs w:val="22"/>
        </w:rPr>
        <w:br/>
        <w:t>Nurse Assistant/Program Assistant</w:t>
      </w:r>
    </w:p>
    <w:p w:rsidR="00536986" w:rsidRPr="00536986" w:rsidRDefault="00536986" w:rsidP="00536986">
      <w:pPr>
        <w:pStyle w:val="NormalWeb"/>
        <w:shd w:val="clear" w:color="auto" w:fill="FFFFFF"/>
        <w:rPr>
          <w:rFonts w:ascii="Arial" w:hAnsi="Arial" w:cs="Arial"/>
          <w:color w:val="222222"/>
          <w:sz w:val="22"/>
          <w:szCs w:val="22"/>
        </w:rPr>
      </w:pPr>
      <w:r>
        <w:rPr>
          <w:rStyle w:val="Strong"/>
          <w:rFonts w:ascii="Arial" w:hAnsi="Arial" w:cs="Arial"/>
          <w:color w:val="222222"/>
          <w:sz w:val="22"/>
          <w:szCs w:val="22"/>
        </w:rPr>
        <w:br/>
      </w:r>
      <w:r w:rsidRPr="00536986">
        <w:rPr>
          <w:rStyle w:val="Strong"/>
          <w:rFonts w:ascii="Arial" w:hAnsi="Arial" w:cs="Arial"/>
          <w:color w:val="222222"/>
          <w:sz w:val="22"/>
          <w:szCs w:val="22"/>
        </w:rPr>
        <w:t>Responsibilities</w:t>
      </w:r>
      <w:r w:rsidRPr="00536986">
        <w:rPr>
          <w:rFonts w:ascii="Arial" w:hAnsi="Arial" w:cs="Arial"/>
          <w:color w:val="222222"/>
          <w:sz w:val="22"/>
          <w:szCs w:val="22"/>
        </w:rPr>
        <w:br/>
        <w:t xml:space="preserve">Maintained accurate records of patient care, condition, progress, and concerns. Responded appropriately to the </w:t>
      </w:r>
      <w:r w:rsidRPr="00536986">
        <w:rPr>
          <w:rFonts w:ascii="Arial" w:hAnsi="Arial" w:cs="Arial"/>
          <w:color w:val="222222"/>
          <w:sz w:val="22"/>
          <w:szCs w:val="22"/>
        </w:rPr>
        <w:t>physical, emotional</w:t>
      </w:r>
      <w:r w:rsidRPr="00536986">
        <w:rPr>
          <w:rFonts w:ascii="Arial" w:hAnsi="Arial" w:cs="Arial"/>
          <w:color w:val="222222"/>
          <w:sz w:val="22"/>
          <w:szCs w:val="22"/>
        </w:rPr>
        <w:t>, and developmental needs of patients. Provided pre and post-operative care. Assisted patients with bathing, oral hygiene, grooming, feeding, and elimination. Helped patients move in, and out of beds, baths, wheelchairs, and automobiles. Maintained a clean, healthy and a safe environment. Assisted with patient transfer and ambulation. Performed clerical duties, such as word processing, data entry, answering phones and filling. Following safe lifting techniques and individual resident lifting instructions. Assisted in cleansing enemas, catheterization and bladder irrigations.</w:t>
      </w:r>
    </w:p>
    <w:p w:rsidR="00536986" w:rsidRPr="00536986" w:rsidRDefault="00536986">
      <w:pPr>
        <w:rPr>
          <w:rFonts w:ascii="Tahoma" w:hAnsi="Tahoma" w:cs="Tahoma"/>
          <w:sz w:val="27"/>
          <w:szCs w:val="27"/>
        </w:rPr>
      </w:pPr>
    </w:p>
    <w:sectPr w:rsidR="00536986" w:rsidRPr="005369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986"/>
    <w:rsid w:val="00536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8DAFD"/>
  <w15:chartTrackingRefBased/>
  <w15:docId w15:val="{73AD0511-F116-40E7-B33B-325B5CA51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69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36986"/>
    <w:rPr>
      <w:b/>
      <w:bCs/>
    </w:rPr>
  </w:style>
  <w:style w:type="character" w:styleId="Hyperlink">
    <w:name w:val="Hyperlink"/>
    <w:basedOn w:val="DefaultParagraphFont"/>
    <w:uiPriority w:val="99"/>
    <w:semiHidden/>
    <w:unhideWhenUsed/>
    <w:rsid w:val="005369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41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ammons09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580</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Patron PERINT02</dc:creator>
  <cp:keywords/>
  <dc:description/>
  <cp:lastModifiedBy>Patron PERINT02</cp:lastModifiedBy>
  <cp:revision>1</cp:revision>
  <dcterms:created xsi:type="dcterms:W3CDTF">2020-11-18T16:31:00Z</dcterms:created>
  <dcterms:modified xsi:type="dcterms:W3CDTF">2020-11-18T16:36:00Z</dcterms:modified>
</cp:coreProperties>
</file>