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119B" w14:textId="77777777" w:rsidR="002C1023" w:rsidRDefault="00A25707">
      <w:pPr>
        <w:spacing w:after="0"/>
        <w:ind w:left="291" w:right="271" w:hanging="10"/>
        <w:jc w:val="center"/>
      </w:pPr>
      <w:r>
        <w:rPr>
          <w:rFonts w:ascii="Times New Roman" w:eastAsia="Times New Roman" w:hAnsi="Times New Roman" w:cs="Times New Roman"/>
          <w:sz w:val="20"/>
        </w:rPr>
        <w:t xml:space="preserve"> J. Scott Wilson, M.D., FAPA</w:t>
      </w:r>
      <w:r>
        <w:rPr>
          <w:rFonts w:ascii="Times New Roman" w:eastAsia="Times New Roman" w:hAnsi="Times New Roman" w:cs="Times New Roman"/>
        </w:rPr>
        <w:t xml:space="preserve"> </w:t>
      </w:r>
    </w:p>
    <w:p w14:paraId="123C5B3A" w14:textId="77777777" w:rsidR="002C1023" w:rsidRDefault="009F6D17">
      <w:pPr>
        <w:spacing w:after="0"/>
        <w:ind w:left="291" w:right="293" w:hanging="10"/>
        <w:jc w:val="center"/>
      </w:pPr>
      <w:r>
        <w:rPr>
          <w:rFonts w:ascii="Times New Roman" w:eastAsia="Times New Roman" w:hAnsi="Times New Roman" w:cs="Times New Roman"/>
          <w:sz w:val="20"/>
        </w:rPr>
        <w:t>1103 Julian Way</w:t>
      </w:r>
      <w:r w:rsidR="00A25707">
        <w:rPr>
          <w:rFonts w:ascii="Times New Roman" w:eastAsia="Times New Roman" w:hAnsi="Times New Roman" w:cs="Times New Roman"/>
          <w:sz w:val="20"/>
        </w:rPr>
        <w:t xml:space="preserve"> </w:t>
      </w:r>
    </w:p>
    <w:p w14:paraId="30847379" w14:textId="77777777" w:rsidR="002C1023" w:rsidRDefault="009F6D17">
      <w:pPr>
        <w:spacing w:after="0"/>
        <w:ind w:left="291" w:right="274" w:hanging="10"/>
        <w:jc w:val="center"/>
      </w:pPr>
      <w:r>
        <w:rPr>
          <w:rFonts w:ascii="Times New Roman" w:eastAsia="Times New Roman" w:hAnsi="Times New Roman" w:cs="Times New Roman"/>
          <w:sz w:val="20"/>
        </w:rPr>
        <w:t>Murfreesboro, TN 37128</w:t>
      </w:r>
      <w:r w:rsidR="00A25707">
        <w:rPr>
          <w:rFonts w:ascii="Times New Roman" w:eastAsia="Times New Roman" w:hAnsi="Times New Roman" w:cs="Times New Roman"/>
          <w:sz w:val="20"/>
        </w:rPr>
        <w:t xml:space="preserve"> </w:t>
      </w:r>
    </w:p>
    <w:p w14:paraId="644EB3A9" w14:textId="7C070C58" w:rsidR="002C1023" w:rsidRDefault="00A25707">
      <w:pPr>
        <w:spacing w:after="0" w:line="249" w:lineRule="auto"/>
        <w:ind w:left="2978" w:right="2928"/>
        <w:jc w:val="center"/>
        <w:rPr>
          <w:rFonts w:ascii="Times New Roman" w:eastAsia="Times New Roman" w:hAnsi="Times New Roman" w:cs="Times New Roman"/>
          <w:sz w:val="20"/>
        </w:rPr>
      </w:pPr>
      <w:r>
        <w:rPr>
          <w:rFonts w:ascii="Times New Roman" w:eastAsia="Times New Roman" w:hAnsi="Times New Roman" w:cs="Times New Roman"/>
          <w:sz w:val="20"/>
        </w:rPr>
        <w:t xml:space="preserve">(615) 618-8331 </w:t>
      </w:r>
      <w:r>
        <w:rPr>
          <w:rFonts w:ascii="Times New Roman" w:eastAsia="Times New Roman" w:hAnsi="Times New Roman" w:cs="Times New Roman"/>
          <w:color w:val="0000FF"/>
          <w:sz w:val="20"/>
          <w:u w:val="single" w:color="0000FF"/>
        </w:rPr>
        <w:t>scottwilson09@gmail.com</w:t>
      </w:r>
      <w:r>
        <w:rPr>
          <w:rFonts w:ascii="Times New Roman" w:eastAsia="Times New Roman" w:hAnsi="Times New Roman" w:cs="Times New Roman"/>
          <w:sz w:val="20"/>
        </w:rPr>
        <w:t xml:space="preserve"> </w:t>
      </w:r>
    </w:p>
    <w:p w14:paraId="35717997" w14:textId="4912111E" w:rsidR="00A1063E" w:rsidRDefault="00000000">
      <w:pPr>
        <w:spacing w:after="0" w:line="249" w:lineRule="auto"/>
        <w:ind w:left="2978" w:right="2928"/>
        <w:jc w:val="center"/>
        <w:rPr>
          <w:rFonts w:ascii="Times New Roman" w:eastAsia="Times New Roman" w:hAnsi="Times New Roman" w:cs="Times New Roman"/>
          <w:sz w:val="20"/>
        </w:rPr>
      </w:pPr>
      <w:hyperlink r:id="rId4" w:history="1">
        <w:r w:rsidR="00A1063E" w:rsidRPr="00AB36FD">
          <w:rPr>
            <w:rStyle w:val="Hyperlink"/>
            <w:rFonts w:ascii="Times New Roman" w:eastAsia="Times New Roman" w:hAnsi="Times New Roman" w:cs="Times New Roman"/>
            <w:sz w:val="20"/>
          </w:rPr>
          <w:t>www.linkedin.com/in/JScottWilsonMD</w:t>
        </w:r>
      </w:hyperlink>
    </w:p>
    <w:p w14:paraId="3A4F37E8" w14:textId="77777777" w:rsidR="002C1023" w:rsidRDefault="00A25707">
      <w:pPr>
        <w:spacing w:after="0"/>
        <w:ind w:left="61"/>
        <w:jc w:val="center"/>
      </w:pPr>
      <w:r>
        <w:rPr>
          <w:rFonts w:ascii="Times New Roman" w:eastAsia="Times New Roman" w:hAnsi="Times New Roman" w:cs="Times New Roman"/>
          <w:sz w:val="20"/>
        </w:rPr>
        <w:t xml:space="preserve"> </w:t>
      </w:r>
    </w:p>
    <w:p w14:paraId="0C208D23" w14:textId="77777777" w:rsidR="002C1023" w:rsidRDefault="00A25707">
      <w:pPr>
        <w:spacing w:after="0"/>
        <w:ind w:left="61"/>
        <w:jc w:val="center"/>
      </w:pPr>
      <w:r>
        <w:rPr>
          <w:rFonts w:ascii="Times New Roman" w:eastAsia="Times New Roman" w:hAnsi="Times New Roman" w:cs="Times New Roman"/>
          <w:sz w:val="20"/>
        </w:rPr>
        <w:t xml:space="preserve"> </w:t>
      </w:r>
    </w:p>
    <w:p w14:paraId="57D320A0" w14:textId="77777777" w:rsidR="002C1023" w:rsidRDefault="00A25707">
      <w:pPr>
        <w:pStyle w:val="Heading1"/>
        <w:ind w:left="-5"/>
      </w:pPr>
      <w:r>
        <w:t>Employment History</w:t>
      </w:r>
      <w:r>
        <w:rPr>
          <w:u w:val="none"/>
        </w:rPr>
        <w:t xml:space="preserve"> </w:t>
      </w:r>
    </w:p>
    <w:p w14:paraId="59977AB5" w14:textId="77777777" w:rsidR="002C1023" w:rsidRDefault="00A25707">
      <w:pPr>
        <w:spacing w:after="14"/>
      </w:pPr>
      <w:r>
        <w:rPr>
          <w:rFonts w:ascii="Times New Roman" w:eastAsia="Times New Roman" w:hAnsi="Times New Roman" w:cs="Times New Roman"/>
          <w:i/>
          <w:sz w:val="20"/>
        </w:rPr>
        <w:t xml:space="preserve"> </w:t>
      </w:r>
    </w:p>
    <w:p w14:paraId="234B50C4" w14:textId="77777777" w:rsidR="009F6D17" w:rsidRDefault="00FA35E4" w:rsidP="009F6D17">
      <w:pPr>
        <w:tabs>
          <w:tab w:val="center" w:pos="3673"/>
        </w:tabs>
        <w:spacing w:after="4" w:line="250" w:lineRule="auto"/>
        <w:ind w:left="-15"/>
        <w:rPr>
          <w:rFonts w:ascii="Times New Roman" w:eastAsia="Times New Roman" w:hAnsi="Times New Roman" w:cs="Times New Roman"/>
          <w:sz w:val="20"/>
        </w:rPr>
      </w:pPr>
      <w:r>
        <w:rPr>
          <w:rFonts w:ascii="Times New Roman" w:eastAsia="Times New Roman" w:hAnsi="Times New Roman" w:cs="Times New Roman"/>
          <w:sz w:val="20"/>
        </w:rPr>
        <w:t>Jan</w:t>
      </w:r>
      <w:r w:rsidR="009F6D17">
        <w:rPr>
          <w:rFonts w:ascii="Times New Roman" w:eastAsia="Times New Roman" w:hAnsi="Times New Roman" w:cs="Times New Roman"/>
          <w:sz w:val="20"/>
        </w:rPr>
        <w:t xml:space="preserve"> 2020 – Present            Staff Psychiatrist, Medical Director for Outpatient Services</w:t>
      </w:r>
    </w:p>
    <w:p w14:paraId="1B662EF8" w14:textId="77777777" w:rsidR="009F6D17" w:rsidRDefault="009F6D17" w:rsidP="009F6D17">
      <w:pPr>
        <w:tabs>
          <w:tab w:val="center" w:pos="3673"/>
        </w:tabs>
        <w:spacing w:after="4" w:line="250" w:lineRule="auto"/>
        <w:ind w:left="-15"/>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TrustPoint</w:t>
      </w:r>
      <w:proofErr w:type="spellEnd"/>
      <w:r>
        <w:rPr>
          <w:rFonts w:ascii="Times New Roman" w:eastAsia="Times New Roman" w:hAnsi="Times New Roman" w:cs="Times New Roman"/>
          <w:sz w:val="20"/>
        </w:rPr>
        <w:t xml:space="preserve"> Hospital</w:t>
      </w:r>
    </w:p>
    <w:p w14:paraId="3A24A9AD" w14:textId="77777777" w:rsidR="009F6D17" w:rsidRDefault="009F6D17" w:rsidP="009F6D17">
      <w:pPr>
        <w:tabs>
          <w:tab w:val="center" w:pos="3673"/>
        </w:tabs>
        <w:spacing w:after="4" w:line="250" w:lineRule="auto"/>
        <w:ind w:left="-15"/>
        <w:rPr>
          <w:rFonts w:ascii="Times New Roman" w:eastAsia="Times New Roman" w:hAnsi="Times New Roman" w:cs="Times New Roman"/>
          <w:sz w:val="20"/>
        </w:rPr>
      </w:pPr>
      <w:r>
        <w:rPr>
          <w:rFonts w:ascii="Times New Roman" w:eastAsia="Times New Roman" w:hAnsi="Times New Roman" w:cs="Times New Roman"/>
          <w:sz w:val="20"/>
        </w:rPr>
        <w:t xml:space="preserve">                                           Murfreesboro, TN</w:t>
      </w:r>
    </w:p>
    <w:p w14:paraId="2B8E1390" w14:textId="77777777" w:rsidR="00A25707" w:rsidRPr="00A25707" w:rsidRDefault="00A25707" w:rsidP="009F6D17">
      <w:pPr>
        <w:tabs>
          <w:tab w:val="center" w:pos="3673"/>
        </w:tabs>
        <w:spacing w:after="4" w:line="250" w:lineRule="auto"/>
        <w:ind w:left="-15"/>
        <w:rPr>
          <w:rFonts w:ascii="Times New Roman" w:eastAsia="Times New Roman" w:hAnsi="Times New Roman" w:cs="Times New Roman"/>
          <w:i/>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0"/>
        </w:rPr>
        <w:t>One of the primary Psychiatrists providing inpatient care for Adults, Adolescent, and Geriatric populations, as well as serving as the clinical lead for an ECT service line and adult IOP and PHP</w:t>
      </w:r>
    </w:p>
    <w:p w14:paraId="04913A42" w14:textId="77777777" w:rsidR="009F6D17" w:rsidRDefault="009F6D17">
      <w:pPr>
        <w:tabs>
          <w:tab w:val="center" w:pos="3673"/>
        </w:tabs>
        <w:spacing w:after="4" w:line="250" w:lineRule="auto"/>
        <w:ind w:left="-15"/>
        <w:rPr>
          <w:rFonts w:ascii="Times New Roman" w:eastAsia="Times New Roman" w:hAnsi="Times New Roman" w:cs="Times New Roman"/>
          <w:sz w:val="20"/>
        </w:rPr>
      </w:pPr>
    </w:p>
    <w:p w14:paraId="52749944" w14:textId="4F358A27" w:rsidR="002C1023" w:rsidRDefault="00FA35E4">
      <w:pPr>
        <w:tabs>
          <w:tab w:val="center" w:pos="3673"/>
        </w:tabs>
        <w:spacing w:after="4" w:line="250" w:lineRule="auto"/>
        <w:ind w:left="-15"/>
      </w:pPr>
      <w:r>
        <w:rPr>
          <w:rFonts w:ascii="Times New Roman" w:eastAsia="Times New Roman" w:hAnsi="Times New Roman" w:cs="Times New Roman"/>
          <w:sz w:val="20"/>
        </w:rPr>
        <w:t xml:space="preserve">Apr 2016 </w:t>
      </w:r>
      <w:r w:rsidR="00A1063E">
        <w:rPr>
          <w:rFonts w:ascii="Times New Roman" w:eastAsia="Times New Roman" w:hAnsi="Times New Roman" w:cs="Times New Roman"/>
          <w:sz w:val="20"/>
        </w:rPr>
        <w:t xml:space="preserve">- </w:t>
      </w:r>
      <w:r w:rsidR="00A25707">
        <w:rPr>
          <w:rFonts w:ascii="Times New Roman" w:eastAsia="Times New Roman" w:hAnsi="Times New Roman" w:cs="Times New Roman"/>
          <w:sz w:val="20"/>
        </w:rPr>
        <w:t xml:space="preserve">July 2020 </w:t>
      </w:r>
      <w:r w:rsidR="00A25707">
        <w:rPr>
          <w:rFonts w:ascii="Times New Roman" w:eastAsia="Times New Roman" w:hAnsi="Times New Roman" w:cs="Times New Roman"/>
          <w:sz w:val="20"/>
        </w:rPr>
        <w:tab/>
        <w:t>Medical Director, Ch</w:t>
      </w:r>
      <w:r w:rsidR="00D17A02">
        <w:rPr>
          <w:rFonts w:ascii="Times New Roman" w:eastAsia="Times New Roman" w:hAnsi="Times New Roman" w:cs="Times New Roman"/>
          <w:sz w:val="20"/>
        </w:rPr>
        <w:t>ief</w:t>
      </w:r>
      <w:r w:rsidR="00A25707">
        <w:rPr>
          <w:rFonts w:ascii="Times New Roman" w:eastAsia="Times New Roman" w:hAnsi="Times New Roman" w:cs="Times New Roman"/>
          <w:sz w:val="20"/>
        </w:rPr>
        <w:t xml:space="preserve"> of Psychiatry </w:t>
      </w:r>
    </w:p>
    <w:p w14:paraId="5E28B4BF" w14:textId="77777777" w:rsidR="002C1023" w:rsidRDefault="00A25707" w:rsidP="009F6D17">
      <w:pPr>
        <w:spacing w:after="4" w:line="250" w:lineRule="auto"/>
        <w:ind w:left="1440" w:firstLine="720"/>
      </w:pPr>
      <w:r>
        <w:rPr>
          <w:rFonts w:ascii="Times New Roman" w:eastAsia="Times New Roman" w:hAnsi="Times New Roman" w:cs="Times New Roman"/>
          <w:sz w:val="20"/>
        </w:rPr>
        <w:t xml:space="preserve">Vanderbilt Wilson County Hospital (formerly Tennova Healthcare) </w:t>
      </w:r>
    </w:p>
    <w:p w14:paraId="5AAAE491" w14:textId="3EFC002E" w:rsidR="002C1023" w:rsidRDefault="00A1063E">
      <w:pPr>
        <w:spacing w:after="4" w:line="250" w:lineRule="auto"/>
        <w:ind w:left="2170" w:hanging="10"/>
      </w:pPr>
      <w:r>
        <w:rPr>
          <w:rFonts w:ascii="Times New Roman" w:eastAsia="Times New Roman" w:hAnsi="Times New Roman" w:cs="Times New Roman"/>
          <w:sz w:val="20"/>
        </w:rPr>
        <w:t xml:space="preserve"> </w:t>
      </w:r>
      <w:r w:rsidR="00A25707">
        <w:rPr>
          <w:rFonts w:ascii="Times New Roman" w:eastAsia="Times New Roman" w:hAnsi="Times New Roman" w:cs="Times New Roman"/>
          <w:sz w:val="20"/>
        </w:rPr>
        <w:t xml:space="preserve">Lebanon, TN </w:t>
      </w:r>
    </w:p>
    <w:p w14:paraId="690F7F11" w14:textId="77777777" w:rsidR="002C1023" w:rsidRDefault="00A25707">
      <w:pPr>
        <w:spacing w:after="3" w:line="254" w:lineRule="auto"/>
        <w:ind w:left="2890" w:hanging="10"/>
      </w:pPr>
      <w:r>
        <w:rPr>
          <w:rFonts w:ascii="Times New Roman" w:eastAsia="Times New Roman" w:hAnsi="Times New Roman" w:cs="Times New Roman"/>
          <w:i/>
          <w:sz w:val="20"/>
        </w:rPr>
        <w:t xml:space="preserve">Primary Psychiatrist and lead medical administrative officer for a 32 bed adult </w:t>
      </w:r>
    </w:p>
    <w:p w14:paraId="128A9AB3" w14:textId="77777777" w:rsidR="002C1023" w:rsidRDefault="00A25707">
      <w:pPr>
        <w:spacing w:after="3" w:line="254" w:lineRule="auto"/>
        <w:ind w:left="-5" w:hanging="10"/>
      </w:pPr>
      <w:r>
        <w:rPr>
          <w:rFonts w:ascii="Times New Roman" w:eastAsia="Times New Roman" w:hAnsi="Times New Roman" w:cs="Times New Roman"/>
          <w:i/>
          <w:sz w:val="20"/>
        </w:rPr>
        <w:t xml:space="preserve">inpatient unit and consult service line to a </w:t>
      </w:r>
      <w:proofErr w:type="gramStart"/>
      <w:r>
        <w:rPr>
          <w:rFonts w:ascii="Times New Roman" w:eastAsia="Times New Roman" w:hAnsi="Times New Roman" w:cs="Times New Roman"/>
          <w:i/>
          <w:sz w:val="20"/>
        </w:rPr>
        <w:t>245 bed</w:t>
      </w:r>
      <w:proofErr w:type="gramEnd"/>
      <w:r>
        <w:rPr>
          <w:rFonts w:ascii="Times New Roman" w:eastAsia="Times New Roman" w:hAnsi="Times New Roman" w:cs="Times New Roman"/>
          <w:i/>
          <w:sz w:val="20"/>
        </w:rPr>
        <w:t xml:space="preserve"> med-surg facility.  </w:t>
      </w:r>
    </w:p>
    <w:p w14:paraId="6A5D919A" w14:textId="77777777" w:rsidR="002C1023" w:rsidRDefault="00A25707" w:rsidP="009F6D17">
      <w:pPr>
        <w:spacing w:after="20"/>
      </w:pPr>
      <w:r>
        <w:rPr>
          <w:rFonts w:ascii="Times New Roman" w:eastAsia="Times New Roman" w:hAnsi="Times New Roman" w:cs="Times New Roman"/>
          <w:sz w:val="20"/>
        </w:rPr>
        <w:t xml:space="preserve"> </w:t>
      </w:r>
    </w:p>
    <w:p w14:paraId="22A7B337" w14:textId="77777777" w:rsidR="009F6D17" w:rsidRDefault="009F6D17" w:rsidP="009F6D17">
      <w:pPr>
        <w:tabs>
          <w:tab w:val="center" w:pos="5863"/>
        </w:tabs>
        <w:spacing w:after="0" w:line="250" w:lineRule="auto"/>
        <w:ind w:left="-15"/>
        <w:rPr>
          <w:sz w:val="20"/>
        </w:rPr>
      </w:pPr>
      <w:r>
        <w:rPr>
          <w:rFonts w:ascii="Times New Roman" w:eastAsia="Times New Roman" w:hAnsi="Times New Roman" w:cs="Times New Roman"/>
          <w:sz w:val="20"/>
        </w:rPr>
        <w:t xml:space="preserve">Jan 2019 - Present             Staff Physician, </w:t>
      </w:r>
      <w:r w:rsidR="00A25707">
        <w:rPr>
          <w:rFonts w:ascii="Times New Roman" w:eastAsia="Times New Roman" w:hAnsi="Times New Roman" w:cs="Times New Roman"/>
          <w:sz w:val="20"/>
        </w:rPr>
        <w:t xml:space="preserve">Medical Director </w:t>
      </w:r>
      <w:r w:rsidR="00A25707">
        <w:rPr>
          <w:sz w:val="20"/>
        </w:rPr>
        <w:t>​</w:t>
      </w:r>
    </w:p>
    <w:p w14:paraId="1692F889" w14:textId="5F7AB79A" w:rsidR="002C1023" w:rsidRDefault="00A25707" w:rsidP="009F6D17">
      <w:pPr>
        <w:tabs>
          <w:tab w:val="center" w:pos="5863"/>
        </w:tabs>
        <w:spacing w:after="0" w:line="250" w:lineRule="auto"/>
        <w:ind w:left="-15"/>
      </w:pPr>
      <w:r>
        <w:rPr>
          <w:rFonts w:ascii="Times New Roman" w:eastAsia="Times New Roman" w:hAnsi="Times New Roman" w:cs="Times New Roman"/>
          <w:sz w:val="20"/>
        </w:rPr>
        <w:t xml:space="preserve">             </w:t>
      </w:r>
      <w:r w:rsidR="009F6D17">
        <w:rPr>
          <w:rFonts w:ascii="Times New Roman" w:eastAsia="Times New Roman" w:hAnsi="Times New Roman" w:cs="Times New Roman"/>
          <w:sz w:val="20"/>
        </w:rPr>
        <w:t xml:space="preserve">                             </w:t>
      </w:r>
      <w:r w:rsidR="00A1063E">
        <w:rPr>
          <w:rFonts w:ascii="Times New Roman" w:eastAsia="Times New Roman" w:hAnsi="Times New Roman" w:cs="Times New Roman"/>
          <w:sz w:val="20"/>
        </w:rPr>
        <w:t xml:space="preserve"> </w:t>
      </w:r>
      <w:r w:rsidR="009F6D17">
        <w:rPr>
          <w:rFonts w:ascii="Times New Roman" w:eastAsia="Times New Roman" w:hAnsi="Times New Roman" w:cs="Times New Roman"/>
          <w:sz w:val="20"/>
        </w:rPr>
        <w:t xml:space="preserve">Cedar Recovery </w:t>
      </w:r>
    </w:p>
    <w:p w14:paraId="1F55520C" w14:textId="74C4DA6A" w:rsidR="002C1023" w:rsidRDefault="00A25707" w:rsidP="009F6D17">
      <w:pPr>
        <w:tabs>
          <w:tab w:val="center" w:pos="4470"/>
        </w:tabs>
        <w:spacing w:after="0" w:line="250" w:lineRule="auto"/>
        <w:ind w:left="-15"/>
      </w:pPr>
      <w:r>
        <w:rPr>
          <w:rFonts w:ascii="Times New Roman" w:eastAsia="Times New Roman" w:hAnsi="Times New Roman" w:cs="Times New Roman"/>
          <w:sz w:val="20"/>
        </w:rPr>
        <w:t xml:space="preserve">             </w:t>
      </w:r>
      <w:r w:rsidR="009F6D1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Lebanon </w:t>
      </w:r>
      <w:r w:rsidR="009F6D17">
        <w:rPr>
          <w:rFonts w:ascii="Times New Roman" w:eastAsia="Times New Roman" w:hAnsi="Times New Roman" w:cs="Times New Roman"/>
          <w:sz w:val="20"/>
        </w:rPr>
        <w:t>and Shelbyville TN</w:t>
      </w:r>
      <w:r>
        <w:rPr>
          <w:sz w:val="20"/>
        </w:rPr>
        <w:t>​</w:t>
      </w:r>
      <w:r>
        <w:rPr>
          <w:sz w:val="20"/>
        </w:rPr>
        <w:tab/>
      </w:r>
      <w:r>
        <w:rPr>
          <w:rFonts w:ascii="Times New Roman" w:eastAsia="Times New Roman" w:hAnsi="Times New Roman" w:cs="Times New Roman"/>
          <w:sz w:val="20"/>
        </w:rPr>
        <w:t xml:space="preserve"> </w:t>
      </w:r>
    </w:p>
    <w:p w14:paraId="27396BA1" w14:textId="77777777" w:rsidR="002C1023" w:rsidRDefault="00A25707">
      <w:pPr>
        <w:spacing w:after="3" w:line="310" w:lineRule="auto"/>
        <w:ind w:left="-15" w:firstLine="720"/>
      </w:pPr>
      <w:r>
        <w:rPr>
          <w:rFonts w:ascii="Times New Roman" w:eastAsia="Times New Roman" w:hAnsi="Times New Roman" w:cs="Times New Roman"/>
          <w:sz w:val="20"/>
        </w:rPr>
        <w:t xml:space="preserve">                                          </w:t>
      </w:r>
      <w:r>
        <w:rPr>
          <w:sz w:val="20"/>
        </w:rPr>
        <w:t xml:space="preserve">​ </w:t>
      </w:r>
      <w:r>
        <w:rPr>
          <w:rFonts w:ascii="Times New Roman" w:eastAsia="Times New Roman" w:hAnsi="Times New Roman" w:cs="Times New Roman"/>
          <w:i/>
          <w:sz w:val="20"/>
        </w:rPr>
        <w:t>Provide direct patient care and administrative oversight of a program</w:t>
      </w:r>
      <w:r>
        <w:rPr>
          <w:sz w:val="20"/>
        </w:rPr>
        <w:t>​</w:t>
      </w:r>
      <w:r>
        <w:rPr>
          <w:sz w:val="20"/>
        </w:rPr>
        <w:tab/>
      </w:r>
      <w:r>
        <w:rPr>
          <w:rFonts w:ascii="Times New Roman" w:eastAsia="Times New Roman" w:hAnsi="Times New Roman" w:cs="Times New Roman"/>
          <w:i/>
          <w:sz w:val="20"/>
        </w:rPr>
        <w:t xml:space="preserve"> specializing in Medication Assisted treatment of opioid use disorders and Co-occurring illnesses. Serve as the primary consulting psychiatrist and behavioral health lead for all centers.  </w:t>
      </w:r>
    </w:p>
    <w:p w14:paraId="60E2CE16" w14:textId="77777777" w:rsidR="002C1023" w:rsidRDefault="00A25707">
      <w:pPr>
        <w:spacing w:after="0"/>
        <w:ind w:left="720"/>
      </w:pPr>
      <w:r>
        <w:rPr>
          <w:rFonts w:ascii="Times New Roman" w:eastAsia="Times New Roman" w:hAnsi="Times New Roman" w:cs="Times New Roman"/>
          <w:sz w:val="24"/>
        </w:rPr>
        <w:t xml:space="preserve"> </w:t>
      </w:r>
    </w:p>
    <w:p w14:paraId="78091095" w14:textId="2BE4FBAC" w:rsidR="009F6D17" w:rsidRDefault="00A25707" w:rsidP="009F6D17">
      <w:pPr>
        <w:spacing w:after="4" w:line="250"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Nov 2018 </w:t>
      </w:r>
      <w:r w:rsidR="005F2CEB">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5F2CEB">
        <w:rPr>
          <w:rFonts w:ascii="Times New Roman" w:eastAsia="Times New Roman" w:hAnsi="Times New Roman" w:cs="Times New Roman"/>
          <w:sz w:val="20"/>
        </w:rPr>
        <w:t>Feb 2022</w:t>
      </w:r>
      <w:r>
        <w:rPr>
          <w:rFonts w:ascii="Times New Roman" w:eastAsia="Times New Roman" w:hAnsi="Times New Roman" w:cs="Times New Roman"/>
          <w:sz w:val="20"/>
        </w:rPr>
        <w:t xml:space="preserve">   </w:t>
      </w:r>
      <w:r w:rsidR="009F6D17">
        <w:rPr>
          <w:rFonts w:ascii="Times New Roman" w:eastAsia="Times New Roman" w:hAnsi="Times New Roman" w:cs="Times New Roman"/>
          <w:sz w:val="20"/>
        </w:rPr>
        <w:tab/>
        <w:t xml:space="preserve">Contract </w:t>
      </w:r>
      <w:r>
        <w:rPr>
          <w:rFonts w:ascii="Times New Roman" w:eastAsia="Times New Roman" w:hAnsi="Times New Roman" w:cs="Times New Roman"/>
          <w:sz w:val="20"/>
        </w:rPr>
        <w:t xml:space="preserve">Psychiatrist, Supervising physician for psychiatric APRNs </w:t>
      </w:r>
    </w:p>
    <w:p w14:paraId="0ECE283B" w14:textId="77777777" w:rsidR="002C1023" w:rsidRPr="009F6D17" w:rsidRDefault="00A25707" w:rsidP="009F6D17">
      <w:pPr>
        <w:spacing w:after="4" w:line="250" w:lineRule="auto"/>
        <w:ind w:left="1435" w:firstLine="725"/>
        <w:rPr>
          <w:sz w:val="20"/>
          <w:szCs w:val="20"/>
        </w:rPr>
      </w:pPr>
      <w:r>
        <w:rPr>
          <w:rFonts w:ascii="Times New Roman" w:eastAsia="Times New Roman" w:hAnsi="Times New Roman" w:cs="Times New Roman"/>
          <w:sz w:val="20"/>
        </w:rPr>
        <w:t>Sterling Medical</w:t>
      </w:r>
      <w:r>
        <w:rPr>
          <w:rFonts w:ascii="Times New Roman" w:eastAsia="Times New Roman" w:hAnsi="Times New Roman" w:cs="Times New Roman"/>
          <w:sz w:val="24"/>
        </w:rPr>
        <w:t xml:space="preserve"> </w:t>
      </w:r>
      <w:r w:rsidR="00FA35E4">
        <w:rPr>
          <w:rFonts w:ascii="Times New Roman" w:eastAsia="Times New Roman" w:hAnsi="Times New Roman" w:cs="Times New Roman"/>
          <w:sz w:val="20"/>
          <w:szCs w:val="20"/>
        </w:rPr>
        <w:t>Corporation</w:t>
      </w:r>
    </w:p>
    <w:p w14:paraId="15EA1BE7" w14:textId="77777777" w:rsidR="002C1023" w:rsidRDefault="00A25707">
      <w:pPr>
        <w:spacing w:after="4" w:line="250" w:lineRule="auto"/>
        <w:ind w:left="730" w:right="3383" w:hanging="10"/>
        <w:rPr>
          <w:rFonts w:ascii="Times New Roman" w:eastAsia="Times New Roman" w:hAnsi="Times New Roman" w:cs="Times New Roman"/>
          <w:sz w:val="24"/>
        </w:rPr>
      </w:pPr>
      <w:r>
        <w:rPr>
          <w:rFonts w:ascii="Times New Roman" w:eastAsia="Times New Roman" w:hAnsi="Times New Roman" w:cs="Times New Roman"/>
          <w:sz w:val="20"/>
        </w:rPr>
        <w:t xml:space="preserve">   </w:t>
      </w:r>
      <w:r w:rsidR="009F6D1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Savannah and Dyersburg TN VA CBOCs</w:t>
      </w:r>
      <w:r>
        <w:rPr>
          <w:rFonts w:ascii="Times New Roman" w:eastAsia="Times New Roman" w:hAnsi="Times New Roman" w:cs="Times New Roman"/>
          <w:sz w:val="24"/>
        </w:rPr>
        <w:t xml:space="preserve">  </w:t>
      </w:r>
    </w:p>
    <w:p w14:paraId="513D36CC" w14:textId="77777777" w:rsidR="009F6D17" w:rsidRDefault="009F6D17">
      <w:pPr>
        <w:spacing w:after="4" w:line="250" w:lineRule="auto"/>
        <w:ind w:left="730" w:right="3383" w:hanging="10"/>
      </w:pPr>
    </w:p>
    <w:p w14:paraId="346C0DB2" w14:textId="77777777" w:rsidR="002C1023" w:rsidRDefault="00A25707">
      <w:pPr>
        <w:tabs>
          <w:tab w:val="center" w:pos="4556"/>
        </w:tabs>
        <w:spacing w:after="4" w:line="250" w:lineRule="auto"/>
        <w:ind w:left="-15"/>
      </w:pPr>
      <w:r>
        <w:rPr>
          <w:rFonts w:ascii="Times New Roman" w:eastAsia="Times New Roman" w:hAnsi="Times New Roman" w:cs="Times New Roman"/>
          <w:sz w:val="20"/>
        </w:rPr>
        <w:t>April 2013 – June 2018</w:t>
      </w:r>
      <w:r>
        <w:rPr>
          <w:rFonts w:ascii="Times New Roman" w:eastAsia="Times New Roman" w:hAnsi="Times New Roman" w:cs="Times New Roman"/>
          <w:sz w:val="20"/>
        </w:rPr>
        <w:tab/>
        <w:t xml:space="preserve">Staff Psychiatrist, (Medical Director Feb 2016 – June 2018) </w:t>
      </w:r>
    </w:p>
    <w:p w14:paraId="30563A7C" w14:textId="77777777" w:rsidR="002C1023" w:rsidRDefault="00A25707">
      <w:pPr>
        <w:spacing w:after="4" w:line="250" w:lineRule="auto"/>
        <w:ind w:left="2170" w:hanging="10"/>
      </w:pPr>
      <w:r>
        <w:rPr>
          <w:rFonts w:ascii="Times New Roman" w:eastAsia="Times New Roman" w:hAnsi="Times New Roman" w:cs="Times New Roman"/>
          <w:sz w:val="20"/>
        </w:rPr>
        <w:t xml:space="preserve">Sumner Regional Medical Center </w:t>
      </w:r>
    </w:p>
    <w:p w14:paraId="770E7232" w14:textId="77777777" w:rsidR="002C1023" w:rsidRDefault="00A25707">
      <w:pPr>
        <w:spacing w:after="4" w:line="250" w:lineRule="auto"/>
        <w:ind w:left="2170" w:hanging="10"/>
      </w:pPr>
      <w:r>
        <w:rPr>
          <w:rFonts w:ascii="Times New Roman" w:eastAsia="Times New Roman" w:hAnsi="Times New Roman" w:cs="Times New Roman"/>
          <w:sz w:val="20"/>
        </w:rPr>
        <w:t xml:space="preserve">Gallatin, TN </w:t>
      </w:r>
    </w:p>
    <w:p w14:paraId="003FEF7D" w14:textId="77777777" w:rsidR="002C1023" w:rsidRDefault="00A25707">
      <w:pPr>
        <w:spacing w:after="39" w:line="254" w:lineRule="auto"/>
        <w:ind w:left="2890" w:hanging="10"/>
      </w:pPr>
      <w:r>
        <w:rPr>
          <w:rFonts w:ascii="Times New Roman" w:eastAsia="Times New Roman" w:hAnsi="Times New Roman" w:cs="Times New Roman"/>
          <w:i/>
          <w:sz w:val="20"/>
        </w:rPr>
        <w:t xml:space="preserve">Primary Psychiatrist and clinical leader for a 12 bed </w:t>
      </w:r>
      <w:proofErr w:type="spellStart"/>
      <w:r>
        <w:rPr>
          <w:rFonts w:ascii="Times New Roman" w:eastAsia="Times New Roman" w:hAnsi="Times New Roman" w:cs="Times New Roman"/>
          <w:i/>
          <w:sz w:val="20"/>
        </w:rPr>
        <w:t>Geropsych</w:t>
      </w:r>
      <w:proofErr w:type="spellEnd"/>
      <w:r>
        <w:rPr>
          <w:rFonts w:ascii="Times New Roman" w:eastAsia="Times New Roman" w:hAnsi="Times New Roman" w:cs="Times New Roman"/>
          <w:i/>
          <w:sz w:val="20"/>
        </w:rPr>
        <w:t xml:space="preserve"> unit with </w:t>
      </w:r>
    </w:p>
    <w:p w14:paraId="2FD343AF" w14:textId="77777777" w:rsidR="002C1023" w:rsidRDefault="00A25707">
      <w:pPr>
        <w:spacing w:after="90" w:line="254" w:lineRule="auto"/>
        <w:ind w:left="-5" w:hanging="10"/>
      </w:pPr>
      <w:r>
        <w:rPr>
          <w:rFonts w:ascii="Times New Roman" w:eastAsia="Times New Roman" w:hAnsi="Times New Roman" w:cs="Times New Roman"/>
          <w:i/>
          <w:sz w:val="20"/>
        </w:rPr>
        <w:t>additional coverage provided at a sister facility’s 10 bed geriatric unit</w:t>
      </w:r>
      <w:r>
        <w:rPr>
          <w:sz w:val="21"/>
        </w:rPr>
        <w:t>​</w:t>
      </w:r>
      <w:r>
        <w:rPr>
          <w:rFonts w:ascii="Times New Roman" w:eastAsia="Times New Roman" w:hAnsi="Times New Roman" w:cs="Times New Roman"/>
          <w:sz w:val="20"/>
        </w:rPr>
        <w:t xml:space="preserve">. </w:t>
      </w:r>
    </w:p>
    <w:p w14:paraId="56D87009" w14:textId="77777777" w:rsidR="002C1023" w:rsidRDefault="00A25707">
      <w:pPr>
        <w:spacing w:after="14"/>
      </w:pPr>
      <w:r>
        <w:rPr>
          <w:rFonts w:ascii="Times New Roman" w:eastAsia="Times New Roman" w:hAnsi="Times New Roman" w:cs="Times New Roman"/>
          <w:sz w:val="20"/>
        </w:rPr>
        <w:t xml:space="preserve"> </w:t>
      </w:r>
    </w:p>
    <w:p w14:paraId="484EDADE" w14:textId="77777777" w:rsidR="002C1023" w:rsidRDefault="00A25707">
      <w:pPr>
        <w:tabs>
          <w:tab w:val="center" w:pos="4028"/>
        </w:tabs>
        <w:spacing w:after="4" w:line="250" w:lineRule="auto"/>
        <w:ind w:left="-15"/>
      </w:pPr>
      <w:r>
        <w:rPr>
          <w:rFonts w:ascii="Times New Roman" w:eastAsia="Times New Roman" w:hAnsi="Times New Roman" w:cs="Times New Roman"/>
          <w:sz w:val="20"/>
        </w:rPr>
        <w:t>Apr 2013 – Mar 2016</w:t>
      </w:r>
      <w:r>
        <w:rPr>
          <w:rFonts w:ascii="Times New Roman" w:eastAsia="Times New Roman" w:hAnsi="Times New Roman" w:cs="Times New Roman"/>
          <w:sz w:val="20"/>
        </w:rPr>
        <w:tab/>
        <w:t xml:space="preserve">Clinical Director of Adult Psychiatric Services </w:t>
      </w:r>
    </w:p>
    <w:p w14:paraId="142F4913" w14:textId="77777777" w:rsidR="002C1023" w:rsidRDefault="00A25707">
      <w:pPr>
        <w:spacing w:after="4" w:line="250" w:lineRule="auto"/>
        <w:ind w:left="2170" w:hanging="10"/>
      </w:pPr>
      <w:r>
        <w:rPr>
          <w:rFonts w:ascii="Times New Roman" w:eastAsia="Times New Roman" w:hAnsi="Times New Roman" w:cs="Times New Roman"/>
          <w:sz w:val="20"/>
        </w:rPr>
        <w:t xml:space="preserve">Rolling Hills Hospital  </w:t>
      </w:r>
    </w:p>
    <w:p w14:paraId="751309E2" w14:textId="77777777" w:rsidR="002C1023" w:rsidRDefault="00A25707">
      <w:pPr>
        <w:spacing w:after="4" w:line="250" w:lineRule="auto"/>
        <w:ind w:left="2170" w:hanging="10"/>
      </w:pPr>
      <w:r>
        <w:rPr>
          <w:rFonts w:ascii="Times New Roman" w:eastAsia="Times New Roman" w:hAnsi="Times New Roman" w:cs="Times New Roman"/>
          <w:sz w:val="20"/>
        </w:rPr>
        <w:t xml:space="preserve">Franklin, TN </w:t>
      </w:r>
    </w:p>
    <w:p w14:paraId="766F14D7" w14:textId="77777777" w:rsidR="002C1023" w:rsidRDefault="00A25707">
      <w:pPr>
        <w:spacing w:after="3" w:line="254" w:lineRule="auto"/>
        <w:ind w:left="-15" w:firstLine="2880"/>
      </w:pPr>
      <w:r>
        <w:rPr>
          <w:rFonts w:ascii="Times New Roman" w:eastAsia="Times New Roman" w:hAnsi="Times New Roman" w:cs="Times New Roman"/>
          <w:i/>
          <w:sz w:val="20"/>
        </w:rPr>
        <w:t xml:space="preserve">Lead Psychiatrist and Clinical Director of a 24 bed adult unit and newly created Partial Hospitalization Program.  Oversaw all aspects of clinical care, quality and utilization management. </w:t>
      </w:r>
    </w:p>
    <w:p w14:paraId="1E7F721F" w14:textId="77777777" w:rsidR="002C1023" w:rsidRDefault="00A25707">
      <w:pPr>
        <w:spacing w:after="14"/>
      </w:pPr>
      <w:r>
        <w:rPr>
          <w:rFonts w:ascii="Times New Roman" w:eastAsia="Times New Roman" w:hAnsi="Times New Roman" w:cs="Times New Roman"/>
          <w:sz w:val="20"/>
        </w:rPr>
        <w:t xml:space="preserve"> </w:t>
      </w:r>
    </w:p>
    <w:p w14:paraId="1A49C609" w14:textId="77777777" w:rsidR="002C1023" w:rsidRDefault="00A25707">
      <w:pPr>
        <w:tabs>
          <w:tab w:val="center" w:pos="3826"/>
        </w:tabs>
        <w:spacing w:after="4" w:line="250" w:lineRule="auto"/>
        <w:ind w:left="-15"/>
      </w:pPr>
      <w:r>
        <w:rPr>
          <w:rFonts w:ascii="Times New Roman" w:eastAsia="Times New Roman" w:hAnsi="Times New Roman" w:cs="Times New Roman"/>
          <w:sz w:val="20"/>
        </w:rPr>
        <w:t>Jul 2012 – Mar 2013</w:t>
      </w:r>
      <w:r>
        <w:rPr>
          <w:rFonts w:ascii="Times New Roman" w:eastAsia="Times New Roman" w:hAnsi="Times New Roman" w:cs="Times New Roman"/>
          <w:sz w:val="20"/>
        </w:rPr>
        <w:tab/>
        <w:t xml:space="preserve">Assistant Professor of Clinical Psychiatry </w:t>
      </w:r>
    </w:p>
    <w:p w14:paraId="1B3F18A5" w14:textId="77777777" w:rsidR="002C1023" w:rsidRDefault="00A25707">
      <w:pPr>
        <w:spacing w:after="4" w:line="250" w:lineRule="auto"/>
        <w:ind w:left="2170" w:hanging="10"/>
      </w:pPr>
      <w:r>
        <w:rPr>
          <w:rFonts w:ascii="Times New Roman" w:eastAsia="Times New Roman" w:hAnsi="Times New Roman" w:cs="Times New Roman"/>
          <w:sz w:val="20"/>
        </w:rPr>
        <w:t xml:space="preserve">Vanderbilt Psychiatric Hospital / Vanderbilt University </w:t>
      </w:r>
    </w:p>
    <w:p w14:paraId="5EA12F75" w14:textId="77777777" w:rsidR="002C1023" w:rsidRDefault="00A25707">
      <w:pPr>
        <w:spacing w:after="4" w:line="250" w:lineRule="auto"/>
        <w:ind w:left="2170" w:hanging="10"/>
      </w:pPr>
      <w:r>
        <w:rPr>
          <w:rFonts w:ascii="Times New Roman" w:eastAsia="Times New Roman" w:hAnsi="Times New Roman" w:cs="Times New Roman"/>
          <w:sz w:val="20"/>
        </w:rPr>
        <w:t xml:space="preserve">Nashville, TN </w:t>
      </w:r>
    </w:p>
    <w:p w14:paraId="68A67A36" w14:textId="77777777" w:rsidR="002C1023" w:rsidRDefault="00A25707">
      <w:pPr>
        <w:spacing w:after="3" w:line="254" w:lineRule="auto"/>
        <w:ind w:left="2890" w:hanging="10"/>
      </w:pPr>
      <w:r>
        <w:rPr>
          <w:rFonts w:ascii="Times New Roman" w:eastAsia="Times New Roman" w:hAnsi="Times New Roman" w:cs="Times New Roman"/>
          <w:i/>
          <w:sz w:val="20"/>
        </w:rPr>
        <w:lastRenderedPageBreak/>
        <w:t xml:space="preserve">Recruited to champion the vertical integration of the Mood Disorders service </w:t>
      </w:r>
    </w:p>
    <w:p w14:paraId="55AB5A3C" w14:textId="77777777" w:rsidR="002C1023" w:rsidRDefault="00A25707">
      <w:pPr>
        <w:spacing w:after="3" w:line="254" w:lineRule="auto"/>
        <w:ind w:left="-5" w:hanging="10"/>
      </w:pPr>
      <w:r>
        <w:rPr>
          <w:rFonts w:ascii="Times New Roman" w:eastAsia="Times New Roman" w:hAnsi="Times New Roman" w:cs="Times New Roman"/>
          <w:i/>
          <w:sz w:val="20"/>
        </w:rPr>
        <w:t xml:space="preserve">line across the spectrum of inpatient, partial hospitalization and outpatient services.  Actively participated in resident and student education and training. </w:t>
      </w:r>
    </w:p>
    <w:p w14:paraId="29B189DD" w14:textId="77777777" w:rsidR="002C1023" w:rsidRDefault="00A25707">
      <w:pPr>
        <w:spacing w:after="14"/>
      </w:pPr>
      <w:r>
        <w:rPr>
          <w:rFonts w:ascii="Times New Roman" w:eastAsia="Times New Roman" w:hAnsi="Times New Roman" w:cs="Times New Roman"/>
          <w:i/>
          <w:sz w:val="20"/>
        </w:rPr>
        <w:t xml:space="preserve"> </w:t>
      </w:r>
    </w:p>
    <w:p w14:paraId="1B02A380" w14:textId="77777777" w:rsidR="002C1023" w:rsidRDefault="00A25707">
      <w:pPr>
        <w:tabs>
          <w:tab w:val="center" w:pos="4661"/>
        </w:tabs>
        <w:spacing w:after="4" w:line="250" w:lineRule="auto"/>
        <w:ind w:left="-15"/>
      </w:pPr>
      <w:r>
        <w:rPr>
          <w:rFonts w:ascii="Times New Roman" w:eastAsia="Times New Roman" w:hAnsi="Times New Roman" w:cs="Times New Roman"/>
          <w:sz w:val="20"/>
        </w:rPr>
        <w:t>Jun 2010 – Jun 2012</w:t>
      </w:r>
      <w:r>
        <w:rPr>
          <w:rFonts w:ascii="Times New Roman" w:eastAsia="Times New Roman" w:hAnsi="Times New Roman" w:cs="Times New Roman"/>
          <w:sz w:val="20"/>
        </w:rPr>
        <w:tab/>
        <w:t xml:space="preserve">Psychiatrist, Medical Director; Warrior Wellness Program and </w:t>
      </w:r>
    </w:p>
    <w:p w14:paraId="4F473287" w14:textId="77777777" w:rsidR="002C1023" w:rsidRDefault="00A25707">
      <w:pPr>
        <w:spacing w:after="0"/>
        <w:ind w:left="291" w:hanging="10"/>
        <w:jc w:val="center"/>
      </w:pPr>
      <w:r>
        <w:rPr>
          <w:rFonts w:ascii="Times New Roman" w:eastAsia="Times New Roman" w:hAnsi="Times New Roman" w:cs="Times New Roman"/>
          <w:sz w:val="20"/>
        </w:rPr>
        <w:t xml:space="preserve"> Dual Diagnosis Partial Hospitalization Program </w:t>
      </w:r>
    </w:p>
    <w:p w14:paraId="796A3464" w14:textId="77777777" w:rsidR="002C1023" w:rsidRDefault="00A25707">
      <w:pPr>
        <w:spacing w:after="4" w:line="250" w:lineRule="auto"/>
        <w:ind w:left="2170" w:hanging="10"/>
      </w:pPr>
      <w:r>
        <w:rPr>
          <w:rFonts w:ascii="Times New Roman" w:eastAsia="Times New Roman" w:hAnsi="Times New Roman" w:cs="Times New Roman"/>
          <w:sz w:val="20"/>
        </w:rPr>
        <w:t xml:space="preserve">Skyline Madison Campus </w:t>
      </w:r>
    </w:p>
    <w:p w14:paraId="7A68C7E0" w14:textId="77777777" w:rsidR="002C1023" w:rsidRDefault="00A25707">
      <w:pPr>
        <w:spacing w:after="4" w:line="250" w:lineRule="auto"/>
        <w:ind w:left="2170" w:hanging="10"/>
      </w:pPr>
      <w:r>
        <w:rPr>
          <w:rFonts w:ascii="Times New Roman" w:eastAsia="Times New Roman" w:hAnsi="Times New Roman" w:cs="Times New Roman"/>
          <w:sz w:val="20"/>
        </w:rPr>
        <w:t xml:space="preserve">Nashville, TN </w:t>
      </w:r>
    </w:p>
    <w:p w14:paraId="20C8DDC7" w14:textId="77777777" w:rsidR="002C1023" w:rsidRDefault="00A25707">
      <w:pPr>
        <w:spacing w:after="3" w:line="254" w:lineRule="auto"/>
        <w:ind w:left="2890" w:hanging="10"/>
      </w:pPr>
      <w:r>
        <w:rPr>
          <w:rFonts w:ascii="Times New Roman" w:eastAsia="Times New Roman" w:hAnsi="Times New Roman" w:cs="Times New Roman"/>
          <w:i/>
          <w:sz w:val="20"/>
        </w:rPr>
        <w:t xml:space="preserve">Lead Psychiatrist and Medical Director responsible for the ground-floor </w:t>
      </w:r>
    </w:p>
    <w:p w14:paraId="54F0E971" w14:textId="77777777" w:rsidR="002C1023" w:rsidRDefault="00A25707">
      <w:pPr>
        <w:spacing w:after="3" w:line="254" w:lineRule="auto"/>
        <w:ind w:left="-5" w:hanging="10"/>
      </w:pPr>
      <w:r>
        <w:rPr>
          <w:rFonts w:ascii="Times New Roman" w:eastAsia="Times New Roman" w:hAnsi="Times New Roman" w:cs="Times New Roman"/>
          <w:i/>
          <w:sz w:val="20"/>
        </w:rPr>
        <w:t xml:space="preserve">development and oversight of a </w:t>
      </w:r>
      <w:proofErr w:type="gramStart"/>
      <w:r>
        <w:rPr>
          <w:rFonts w:ascii="Times New Roman" w:eastAsia="Times New Roman" w:hAnsi="Times New Roman" w:cs="Times New Roman"/>
          <w:i/>
          <w:sz w:val="20"/>
        </w:rPr>
        <w:t>19 bed</w:t>
      </w:r>
      <w:proofErr w:type="gramEnd"/>
      <w:r>
        <w:rPr>
          <w:rFonts w:ascii="Times New Roman" w:eastAsia="Times New Roman" w:hAnsi="Times New Roman" w:cs="Times New Roman"/>
          <w:i/>
          <w:sz w:val="20"/>
        </w:rPr>
        <w:t xml:space="preserve"> inpatient unit dedicated to active duty military members.  Provided Psychiatric services to general adult, adolescent and dual diagnosis inpatients and outpatients throughout the 110 bed Skyline Madison Campus hospital and affiliated outpatient programs.  </w:t>
      </w:r>
    </w:p>
    <w:p w14:paraId="39387F33" w14:textId="77777777" w:rsidR="002C1023" w:rsidRDefault="00A25707">
      <w:pPr>
        <w:spacing w:after="14"/>
        <w:ind w:left="2160"/>
      </w:pPr>
      <w:r>
        <w:rPr>
          <w:rFonts w:ascii="Times New Roman" w:eastAsia="Times New Roman" w:hAnsi="Times New Roman" w:cs="Times New Roman"/>
          <w:sz w:val="20"/>
        </w:rPr>
        <w:t xml:space="preserve"> </w:t>
      </w:r>
    </w:p>
    <w:p w14:paraId="477497A0" w14:textId="77777777" w:rsidR="002C1023" w:rsidRDefault="00A25707">
      <w:pPr>
        <w:tabs>
          <w:tab w:val="center" w:pos="5341"/>
        </w:tabs>
        <w:spacing w:after="4" w:line="250" w:lineRule="auto"/>
        <w:ind w:left="-15"/>
      </w:pPr>
      <w:r>
        <w:rPr>
          <w:rFonts w:ascii="Times New Roman" w:eastAsia="Times New Roman" w:hAnsi="Times New Roman" w:cs="Times New Roman"/>
          <w:sz w:val="20"/>
        </w:rPr>
        <w:t>Dec 2008 – May 2010</w:t>
      </w:r>
      <w:r>
        <w:rPr>
          <w:rFonts w:ascii="Times New Roman" w:eastAsia="Times New Roman" w:hAnsi="Times New Roman" w:cs="Times New Roman"/>
          <w:sz w:val="20"/>
        </w:rPr>
        <w:tab/>
        <w:t xml:space="preserve">Staff Psychiatrist, Medical Director; Mental Health Clinic (Active Duty USAF) </w:t>
      </w:r>
    </w:p>
    <w:p w14:paraId="5EE9B5A2" w14:textId="77777777" w:rsidR="002C1023" w:rsidRDefault="00A25707">
      <w:pPr>
        <w:spacing w:after="0"/>
        <w:ind w:right="188"/>
        <w:jc w:val="right"/>
      </w:pPr>
      <w:r>
        <w:rPr>
          <w:rFonts w:ascii="Times New Roman" w:eastAsia="Times New Roman" w:hAnsi="Times New Roman" w:cs="Times New Roman"/>
          <w:sz w:val="20"/>
        </w:rPr>
        <w:t xml:space="preserve">Clinical Assistant Professor, Uniformed Services University of the Health Sciences and </w:t>
      </w:r>
    </w:p>
    <w:p w14:paraId="46E9DFE4" w14:textId="77777777" w:rsidR="002C1023" w:rsidRDefault="00A25707">
      <w:pPr>
        <w:spacing w:after="4" w:line="250" w:lineRule="auto"/>
        <w:ind w:left="2890" w:hanging="10"/>
      </w:pPr>
      <w:r>
        <w:rPr>
          <w:rFonts w:ascii="Times New Roman" w:eastAsia="Times New Roman" w:hAnsi="Times New Roman" w:cs="Times New Roman"/>
          <w:sz w:val="20"/>
        </w:rPr>
        <w:t xml:space="preserve">The National Capital Consortium for Graduate Medical Education </w:t>
      </w:r>
    </w:p>
    <w:p w14:paraId="153F1814" w14:textId="77777777" w:rsidR="002C1023" w:rsidRDefault="00A25707">
      <w:pPr>
        <w:spacing w:after="4" w:line="250" w:lineRule="auto"/>
        <w:ind w:left="2890" w:hanging="10"/>
      </w:pPr>
      <w:r>
        <w:rPr>
          <w:rFonts w:ascii="Times New Roman" w:eastAsia="Times New Roman" w:hAnsi="Times New Roman" w:cs="Times New Roman"/>
          <w:sz w:val="20"/>
        </w:rPr>
        <w:t xml:space="preserve">Andrews Air Force Base, MD </w:t>
      </w:r>
    </w:p>
    <w:p w14:paraId="308B8079" w14:textId="77777777" w:rsidR="002C1023" w:rsidRDefault="00A25707">
      <w:pPr>
        <w:spacing w:after="0"/>
        <w:ind w:right="83"/>
        <w:jc w:val="right"/>
      </w:pPr>
      <w:r>
        <w:rPr>
          <w:rFonts w:ascii="Times New Roman" w:eastAsia="Times New Roman" w:hAnsi="Times New Roman" w:cs="Times New Roman"/>
          <w:i/>
          <w:sz w:val="20"/>
        </w:rPr>
        <w:t xml:space="preserve">Responsible for the development and implementation of clinic programs as well </w:t>
      </w:r>
    </w:p>
    <w:p w14:paraId="72CC6730" w14:textId="77777777" w:rsidR="002C1023" w:rsidRDefault="00A25707">
      <w:pPr>
        <w:spacing w:after="3" w:line="254" w:lineRule="auto"/>
        <w:ind w:left="-5" w:hanging="10"/>
      </w:pPr>
      <w:r>
        <w:rPr>
          <w:rFonts w:ascii="Times New Roman" w:eastAsia="Times New Roman" w:hAnsi="Times New Roman" w:cs="Times New Roman"/>
          <w:i/>
          <w:sz w:val="20"/>
        </w:rPr>
        <w:t xml:space="preserve">as management of human and financial resources.   Provided direct supervision for PGY3-4 residents serving in the outpatient clinic and served as a preceptor for PA students and faculty for clinical psychology residents. </w:t>
      </w:r>
    </w:p>
    <w:p w14:paraId="269F9659" w14:textId="77777777" w:rsidR="002C1023" w:rsidRDefault="00A25707">
      <w:pPr>
        <w:spacing w:after="0"/>
      </w:pPr>
      <w:r>
        <w:rPr>
          <w:rFonts w:ascii="Times New Roman" w:eastAsia="Times New Roman" w:hAnsi="Times New Roman" w:cs="Times New Roman"/>
          <w:sz w:val="20"/>
        </w:rPr>
        <w:t xml:space="preserve"> </w:t>
      </w:r>
    </w:p>
    <w:tbl>
      <w:tblPr>
        <w:tblStyle w:val="TableGrid"/>
        <w:tblW w:w="9367" w:type="dxa"/>
        <w:tblInd w:w="0" w:type="dxa"/>
        <w:tblLook w:val="04A0" w:firstRow="1" w:lastRow="0" w:firstColumn="1" w:lastColumn="0" w:noHBand="0" w:noVBand="1"/>
      </w:tblPr>
      <w:tblGrid>
        <w:gridCol w:w="2160"/>
        <w:gridCol w:w="7207"/>
      </w:tblGrid>
      <w:tr w:rsidR="002C1023" w14:paraId="1779CA45" w14:textId="77777777">
        <w:trPr>
          <w:trHeight w:val="931"/>
        </w:trPr>
        <w:tc>
          <w:tcPr>
            <w:tcW w:w="2160" w:type="dxa"/>
            <w:tcBorders>
              <w:top w:val="nil"/>
              <w:left w:val="nil"/>
              <w:bottom w:val="nil"/>
              <w:right w:val="nil"/>
            </w:tcBorders>
          </w:tcPr>
          <w:p w14:paraId="53579C30" w14:textId="77777777" w:rsidR="002C1023" w:rsidRDefault="00A25707">
            <w:pPr>
              <w:spacing w:after="470"/>
            </w:pPr>
            <w:r>
              <w:rPr>
                <w:rFonts w:ascii="Times New Roman" w:eastAsia="Times New Roman" w:hAnsi="Times New Roman" w:cs="Times New Roman"/>
                <w:sz w:val="20"/>
              </w:rPr>
              <w:t>Jan 2008 – May 2010</w:t>
            </w:r>
          </w:p>
          <w:p w14:paraId="630FBEB1" w14:textId="77777777" w:rsidR="002C1023" w:rsidRDefault="00A25707">
            <w:r>
              <w:rPr>
                <w:rFonts w:ascii="Times New Roman" w:eastAsia="Times New Roman" w:hAnsi="Times New Roman" w:cs="Times New Roman"/>
                <w:sz w:val="20"/>
              </w:rPr>
              <w:t xml:space="preserve"> </w:t>
            </w:r>
          </w:p>
        </w:tc>
        <w:tc>
          <w:tcPr>
            <w:tcW w:w="7207" w:type="dxa"/>
            <w:tcBorders>
              <w:top w:val="nil"/>
              <w:left w:val="nil"/>
              <w:bottom w:val="nil"/>
              <w:right w:val="nil"/>
            </w:tcBorders>
          </w:tcPr>
          <w:p w14:paraId="6E1383A9" w14:textId="77777777" w:rsidR="002C1023" w:rsidRDefault="00A25707">
            <w:r>
              <w:rPr>
                <w:rFonts w:ascii="Times New Roman" w:eastAsia="Times New Roman" w:hAnsi="Times New Roman" w:cs="Times New Roman"/>
                <w:sz w:val="20"/>
              </w:rPr>
              <w:t xml:space="preserve">Emergency Psychiatrist (PT) </w:t>
            </w:r>
          </w:p>
          <w:p w14:paraId="7DAED1CB" w14:textId="77777777" w:rsidR="002C1023" w:rsidRDefault="00A25707">
            <w:pPr>
              <w:spacing w:after="14"/>
            </w:pPr>
            <w:r>
              <w:rPr>
                <w:rFonts w:ascii="Times New Roman" w:eastAsia="Times New Roman" w:hAnsi="Times New Roman" w:cs="Times New Roman"/>
                <w:sz w:val="20"/>
              </w:rPr>
              <w:t xml:space="preserve">Woodburn Emergency Services  </w:t>
            </w:r>
          </w:p>
          <w:p w14:paraId="36B34C10" w14:textId="77777777" w:rsidR="002C1023" w:rsidRDefault="00A25707">
            <w:pPr>
              <w:tabs>
                <w:tab w:val="center" w:pos="2880"/>
              </w:tabs>
            </w:pPr>
            <w:r>
              <w:rPr>
                <w:rFonts w:ascii="Times New Roman" w:eastAsia="Times New Roman" w:hAnsi="Times New Roman" w:cs="Times New Roman"/>
                <w:sz w:val="20"/>
              </w:rPr>
              <w:t>Annandale, VA</w:t>
            </w:r>
            <w:r>
              <w:rPr>
                <w:rFonts w:ascii="Times New Roman" w:eastAsia="Times New Roman" w:hAnsi="Times New Roman" w:cs="Times New Roman"/>
                <w:sz w:val="20"/>
              </w:rPr>
              <w:tab/>
              <w:t xml:space="preserve">  </w:t>
            </w:r>
          </w:p>
        </w:tc>
      </w:tr>
      <w:tr w:rsidR="002C1023" w14:paraId="60A54ED2" w14:textId="77777777">
        <w:trPr>
          <w:trHeight w:val="216"/>
        </w:trPr>
        <w:tc>
          <w:tcPr>
            <w:tcW w:w="2160" w:type="dxa"/>
            <w:tcBorders>
              <w:top w:val="nil"/>
              <w:left w:val="nil"/>
              <w:bottom w:val="nil"/>
              <w:right w:val="nil"/>
            </w:tcBorders>
          </w:tcPr>
          <w:p w14:paraId="36518558" w14:textId="77777777" w:rsidR="002C1023" w:rsidRDefault="00A25707">
            <w:r>
              <w:rPr>
                <w:rFonts w:ascii="Times New Roman" w:eastAsia="Times New Roman" w:hAnsi="Times New Roman" w:cs="Times New Roman"/>
                <w:sz w:val="20"/>
              </w:rPr>
              <w:t>June 2008 – Dec 2008</w:t>
            </w:r>
          </w:p>
        </w:tc>
        <w:tc>
          <w:tcPr>
            <w:tcW w:w="7207" w:type="dxa"/>
            <w:tcBorders>
              <w:top w:val="nil"/>
              <w:left w:val="nil"/>
              <w:bottom w:val="nil"/>
              <w:right w:val="nil"/>
            </w:tcBorders>
          </w:tcPr>
          <w:p w14:paraId="7075575C" w14:textId="77777777" w:rsidR="002C1023" w:rsidRDefault="00A25707">
            <w:r>
              <w:rPr>
                <w:rFonts w:ascii="Times New Roman" w:eastAsia="Times New Roman" w:hAnsi="Times New Roman" w:cs="Times New Roman"/>
                <w:sz w:val="20"/>
              </w:rPr>
              <w:t xml:space="preserve">Staff Psychiatrist, Medical Director, Executive Officer (Active duty USAF) </w:t>
            </w:r>
          </w:p>
        </w:tc>
      </w:tr>
      <w:tr w:rsidR="002C1023" w14:paraId="5C456EFF" w14:textId="77777777">
        <w:trPr>
          <w:trHeight w:val="984"/>
        </w:trPr>
        <w:tc>
          <w:tcPr>
            <w:tcW w:w="2160" w:type="dxa"/>
            <w:tcBorders>
              <w:top w:val="nil"/>
              <w:left w:val="nil"/>
              <w:bottom w:val="nil"/>
              <w:right w:val="nil"/>
            </w:tcBorders>
          </w:tcPr>
          <w:p w14:paraId="40CDA56E" w14:textId="77777777" w:rsidR="002C1023" w:rsidRDefault="00A25707">
            <w:pPr>
              <w:spacing w:after="230"/>
            </w:pPr>
            <w:r>
              <w:rPr>
                <w:rFonts w:ascii="Times New Roman" w:eastAsia="Times New Roman" w:hAnsi="Times New Roman" w:cs="Times New Roman"/>
                <w:sz w:val="20"/>
              </w:rPr>
              <w:t>(Deployed)</w:t>
            </w:r>
          </w:p>
          <w:p w14:paraId="2C505051" w14:textId="77777777" w:rsidR="002C1023" w:rsidRDefault="00A25707">
            <w:r>
              <w:rPr>
                <w:rFonts w:ascii="Times New Roman" w:eastAsia="Times New Roman" w:hAnsi="Times New Roman" w:cs="Times New Roman"/>
                <w:sz w:val="20"/>
              </w:rPr>
              <w:t xml:space="preserve"> </w:t>
            </w:r>
          </w:p>
          <w:p w14:paraId="202607B9" w14:textId="77777777" w:rsidR="002C1023" w:rsidRDefault="00A25707">
            <w:r>
              <w:rPr>
                <w:rFonts w:ascii="Times New Roman" w:eastAsia="Times New Roman" w:hAnsi="Times New Roman" w:cs="Times New Roman"/>
                <w:sz w:val="20"/>
              </w:rPr>
              <w:t xml:space="preserve"> </w:t>
            </w:r>
          </w:p>
        </w:tc>
        <w:tc>
          <w:tcPr>
            <w:tcW w:w="7207" w:type="dxa"/>
            <w:tcBorders>
              <w:top w:val="nil"/>
              <w:left w:val="nil"/>
              <w:bottom w:val="nil"/>
              <w:right w:val="nil"/>
            </w:tcBorders>
          </w:tcPr>
          <w:p w14:paraId="6E0304F1" w14:textId="77777777" w:rsidR="002C1023" w:rsidRDefault="00A25707">
            <w:pPr>
              <w:spacing w:after="126"/>
            </w:pPr>
            <w:r>
              <w:rPr>
                <w:rFonts w:ascii="Times New Roman" w:eastAsia="Times New Roman" w:hAnsi="Times New Roman" w:cs="Times New Roman"/>
                <w:sz w:val="20"/>
              </w:rPr>
              <w:t>732</w:t>
            </w:r>
            <w:r>
              <w:rPr>
                <w:sz w:val="20"/>
              </w:rPr>
              <w:t>​</w:t>
            </w:r>
            <w:proofErr w:type="spellStart"/>
            <w:r>
              <w:rPr>
                <w:rFonts w:ascii="Times New Roman" w:eastAsia="Times New Roman" w:hAnsi="Times New Roman" w:cs="Times New Roman"/>
                <w:sz w:val="20"/>
                <w:vertAlign w:val="superscript"/>
              </w:rPr>
              <w:t>nd</w:t>
            </w:r>
            <w:proofErr w:type="spellEnd"/>
            <w:r>
              <w:rPr>
                <w:sz w:val="20"/>
                <w:vertAlign w:val="superscript"/>
              </w:rPr>
              <w:t>​</w:t>
            </w:r>
            <w:r>
              <w:rPr>
                <w:rFonts w:ascii="Times New Roman" w:eastAsia="Times New Roman" w:hAnsi="Times New Roman" w:cs="Times New Roman"/>
                <w:sz w:val="20"/>
              </w:rPr>
              <w:t xml:space="preserve"> Combat Stress Clinic </w:t>
            </w:r>
          </w:p>
          <w:p w14:paraId="04E18F5C" w14:textId="77777777" w:rsidR="002C1023" w:rsidRDefault="00A25707">
            <w:r>
              <w:rPr>
                <w:rFonts w:ascii="Times New Roman" w:eastAsia="Times New Roman" w:hAnsi="Times New Roman" w:cs="Times New Roman"/>
                <w:sz w:val="20"/>
              </w:rPr>
              <w:t xml:space="preserve">Ali Base, Iraq </w:t>
            </w:r>
          </w:p>
        </w:tc>
      </w:tr>
      <w:tr w:rsidR="002C1023" w14:paraId="45A0BBF3" w14:textId="77777777">
        <w:trPr>
          <w:trHeight w:val="960"/>
        </w:trPr>
        <w:tc>
          <w:tcPr>
            <w:tcW w:w="2160" w:type="dxa"/>
            <w:tcBorders>
              <w:top w:val="nil"/>
              <w:left w:val="nil"/>
              <w:bottom w:val="nil"/>
              <w:right w:val="nil"/>
            </w:tcBorders>
          </w:tcPr>
          <w:p w14:paraId="6EC01DC7" w14:textId="77777777" w:rsidR="002C1023" w:rsidRDefault="00A25707">
            <w:pPr>
              <w:spacing w:after="470"/>
            </w:pPr>
            <w:r>
              <w:rPr>
                <w:rFonts w:ascii="Times New Roman" w:eastAsia="Times New Roman" w:hAnsi="Times New Roman" w:cs="Times New Roman"/>
                <w:sz w:val="20"/>
              </w:rPr>
              <w:t>July 2007 – June 2008</w:t>
            </w:r>
          </w:p>
          <w:p w14:paraId="5B433FC5" w14:textId="77777777" w:rsidR="002C1023" w:rsidRDefault="00A25707">
            <w:r>
              <w:rPr>
                <w:rFonts w:ascii="Times New Roman" w:eastAsia="Times New Roman" w:hAnsi="Times New Roman" w:cs="Times New Roman"/>
                <w:sz w:val="20"/>
              </w:rPr>
              <w:t xml:space="preserve"> </w:t>
            </w:r>
          </w:p>
        </w:tc>
        <w:tc>
          <w:tcPr>
            <w:tcW w:w="7207" w:type="dxa"/>
            <w:tcBorders>
              <w:top w:val="nil"/>
              <w:left w:val="nil"/>
              <w:bottom w:val="nil"/>
              <w:right w:val="nil"/>
            </w:tcBorders>
          </w:tcPr>
          <w:p w14:paraId="3DF258BC" w14:textId="77777777" w:rsidR="002C1023" w:rsidRDefault="00A25707">
            <w:pPr>
              <w:jc w:val="both"/>
            </w:pPr>
            <w:r>
              <w:rPr>
                <w:rFonts w:ascii="Times New Roman" w:eastAsia="Times New Roman" w:hAnsi="Times New Roman" w:cs="Times New Roman"/>
                <w:sz w:val="20"/>
              </w:rPr>
              <w:t xml:space="preserve">Staff Psychiatrist, Medical Director; Addiction Services, Partial Hospitalization Program, </w:t>
            </w:r>
          </w:p>
          <w:p w14:paraId="1542FAEB" w14:textId="77777777" w:rsidR="002C1023" w:rsidRDefault="00A25707">
            <w:pPr>
              <w:ind w:right="1560"/>
            </w:pPr>
            <w:r>
              <w:rPr>
                <w:rFonts w:ascii="Times New Roman" w:eastAsia="Times New Roman" w:hAnsi="Times New Roman" w:cs="Times New Roman"/>
                <w:sz w:val="20"/>
              </w:rPr>
              <w:t xml:space="preserve">Chief, Consultation and </w:t>
            </w:r>
            <w:proofErr w:type="spellStart"/>
            <w:r>
              <w:rPr>
                <w:rFonts w:ascii="Times New Roman" w:eastAsia="Times New Roman" w:hAnsi="Times New Roman" w:cs="Times New Roman"/>
                <w:sz w:val="20"/>
              </w:rPr>
              <w:t>Liason</w:t>
            </w:r>
            <w:proofErr w:type="spellEnd"/>
            <w:r>
              <w:rPr>
                <w:rFonts w:ascii="Times New Roman" w:eastAsia="Times New Roman" w:hAnsi="Times New Roman" w:cs="Times New Roman"/>
                <w:sz w:val="20"/>
              </w:rPr>
              <w:t xml:space="preserve"> Service (Active Duty USAF) Andrews Air Force Base, MD </w:t>
            </w:r>
          </w:p>
        </w:tc>
      </w:tr>
      <w:tr w:rsidR="002C1023" w14:paraId="349FB26E" w14:textId="77777777">
        <w:trPr>
          <w:trHeight w:val="691"/>
        </w:trPr>
        <w:tc>
          <w:tcPr>
            <w:tcW w:w="2160" w:type="dxa"/>
            <w:tcBorders>
              <w:top w:val="nil"/>
              <w:left w:val="nil"/>
              <w:bottom w:val="nil"/>
              <w:right w:val="nil"/>
            </w:tcBorders>
          </w:tcPr>
          <w:p w14:paraId="4257240E" w14:textId="77777777" w:rsidR="002C1023" w:rsidRDefault="00A25707">
            <w:r>
              <w:rPr>
                <w:rFonts w:ascii="Times New Roman" w:eastAsia="Times New Roman" w:hAnsi="Times New Roman" w:cs="Times New Roman"/>
                <w:sz w:val="20"/>
              </w:rPr>
              <w:t>June 2003 – June 2007</w:t>
            </w:r>
          </w:p>
        </w:tc>
        <w:tc>
          <w:tcPr>
            <w:tcW w:w="7207" w:type="dxa"/>
            <w:tcBorders>
              <w:top w:val="nil"/>
              <w:left w:val="nil"/>
              <w:bottom w:val="nil"/>
              <w:right w:val="nil"/>
            </w:tcBorders>
          </w:tcPr>
          <w:p w14:paraId="240F1191" w14:textId="77777777" w:rsidR="002C1023" w:rsidRDefault="00A25707">
            <w:r>
              <w:rPr>
                <w:rFonts w:ascii="Times New Roman" w:eastAsia="Times New Roman" w:hAnsi="Times New Roman" w:cs="Times New Roman"/>
                <w:sz w:val="20"/>
              </w:rPr>
              <w:t xml:space="preserve">Resident Physician, General Psychiatry </w:t>
            </w:r>
          </w:p>
          <w:p w14:paraId="7121B167" w14:textId="77777777" w:rsidR="002C1023" w:rsidRDefault="00A25707">
            <w:pPr>
              <w:ind w:right="2454"/>
            </w:pPr>
            <w:r>
              <w:rPr>
                <w:rFonts w:ascii="Times New Roman" w:eastAsia="Times New Roman" w:hAnsi="Times New Roman" w:cs="Times New Roman"/>
                <w:sz w:val="20"/>
              </w:rPr>
              <w:t xml:space="preserve">Department of Psychiatry, Wright State University Dayton, OH </w:t>
            </w:r>
          </w:p>
        </w:tc>
      </w:tr>
      <w:tr w:rsidR="002C1023" w14:paraId="448191C5" w14:textId="77777777">
        <w:trPr>
          <w:trHeight w:val="3120"/>
        </w:trPr>
        <w:tc>
          <w:tcPr>
            <w:tcW w:w="9367" w:type="dxa"/>
            <w:gridSpan w:val="2"/>
            <w:tcBorders>
              <w:top w:val="nil"/>
              <w:left w:val="nil"/>
              <w:bottom w:val="nil"/>
              <w:right w:val="nil"/>
            </w:tcBorders>
          </w:tcPr>
          <w:p w14:paraId="6D8D0318" w14:textId="77777777" w:rsidR="002C1023" w:rsidRDefault="00A25707">
            <w:r>
              <w:rPr>
                <w:rFonts w:ascii="Times New Roman" w:eastAsia="Times New Roman" w:hAnsi="Times New Roman" w:cs="Times New Roman"/>
                <w:i/>
                <w:sz w:val="20"/>
                <w:u w:val="single" w:color="000000"/>
              </w:rPr>
              <w:t>Educational Background</w:t>
            </w:r>
            <w:r>
              <w:rPr>
                <w:rFonts w:ascii="Times New Roman" w:eastAsia="Times New Roman" w:hAnsi="Times New Roman" w:cs="Times New Roman"/>
                <w:i/>
                <w:sz w:val="20"/>
              </w:rPr>
              <w:t xml:space="preserve"> </w:t>
            </w:r>
          </w:p>
          <w:p w14:paraId="55BCA774" w14:textId="77777777" w:rsidR="002C1023" w:rsidRDefault="00A25707">
            <w:pPr>
              <w:spacing w:after="14"/>
            </w:pPr>
            <w:r>
              <w:rPr>
                <w:rFonts w:ascii="Times New Roman" w:eastAsia="Times New Roman" w:hAnsi="Times New Roman" w:cs="Times New Roman"/>
                <w:i/>
                <w:sz w:val="20"/>
              </w:rPr>
              <w:t xml:space="preserve"> </w:t>
            </w:r>
          </w:p>
          <w:p w14:paraId="4170F12C" w14:textId="77777777" w:rsidR="002C1023" w:rsidRDefault="00A25707">
            <w:pPr>
              <w:tabs>
                <w:tab w:val="center" w:pos="3251"/>
              </w:tabs>
            </w:pPr>
            <w:r>
              <w:rPr>
                <w:rFonts w:ascii="Times New Roman" w:eastAsia="Times New Roman" w:hAnsi="Times New Roman" w:cs="Times New Roman"/>
                <w:sz w:val="20"/>
              </w:rPr>
              <w:t>1999 – 2003</w:t>
            </w:r>
            <w:r>
              <w:rPr>
                <w:rFonts w:ascii="Times New Roman" w:eastAsia="Times New Roman" w:hAnsi="Times New Roman" w:cs="Times New Roman"/>
                <w:sz w:val="20"/>
              </w:rPr>
              <w:tab/>
              <w:t xml:space="preserve">Doctor of Medicine (M.D.) </w:t>
            </w:r>
          </w:p>
          <w:p w14:paraId="24E0EB45" w14:textId="77777777" w:rsidR="002C1023" w:rsidRDefault="00A25707">
            <w:pPr>
              <w:spacing w:line="249" w:lineRule="auto"/>
              <w:ind w:left="2160" w:right="755"/>
            </w:pPr>
            <w:r>
              <w:rPr>
                <w:rFonts w:ascii="Times New Roman" w:eastAsia="Times New Roman" w:hAnsi="Times New Roman" w:cs="Times New Roman"/>
                <w:sz w:val="20"/>
              </w:rPr>
              <w:t xml:space="preserve">East Tennessee State University, James H. Quillen College of Medicine Johnson City, TN </w:t>
            </w:r>
          </w:p>
          <w:p w14:paraId="63AE7814" w14:textId="77777777" w:rsidR="002C1023" w:rsidRDefault="00A25707">
            <w:pPr>
              <w:spacing w:after="14"/>
            </w:pPr>
            <w:r>
              <w:rPr>
                <w:rFonts w:ascii="Times New Roman" w:eastAsia="Times New Roman" w:hAnsi="Times New Roman" w:cs="Times New Roman"/>
                <w:sz w:val="20"/>
              </w:rPr>
              <w:t xml:space="preserve"> </w:t>
            </w:r>
          </w:p>
          <w:p w14:paraId="37417214" w14:textId="77777777" w:rsidR="002C1023" w:rsidRDefault="00A25707">
            <w:pPr>
              <w:tabs>
                <w:tab w:val="center" w:pos="4128"/>
              </w:tabs>
            </w:pPr>
            <w:r>
              <w:rPr>
                <w:rFonts w:ascii="Times New Roman" w:eastAsia="Times New Roman" w:hAnsi="Times New Roman" w:cs="Times New Roman"/>
                <w:sz w:val="20"/>
              </w:rPr>
              <w:t>2001 – 2003</w:t>
            </w:r>
            <w:r>
              <w:rPr>
                <w:rFonts w:ascii="Times New Roman" w:eastAsia="Times New Roman" w:hAnsi="Times New Roman" w:cs="Times New Roman"/>
                <w:sz w:val="20"/>
              </w:rPr>
              <w:tab/>
              <w:t xml:space="preserve">Graduate Certificate in Health Care Management  </w:t>
            </w:r>
          </w:p>
          <w:p w14:paraId="64C248CC" w14:textId="77777777" w:rsidR="002C1023" w:rsidRDefault="00A25707">
            <w:pPr>
              <w:ind w:left="2160"/>
            </w:pPr>
            <w:r>
              <w:rPr>
                <w:rFonts w:ascii="Times New Roman" w:eastAsia="Times New Roman" w:hAnsi="Times New Roman" w:cs="Times New Roman"/>
                <w:sz w:val="20"/>
              </w:rPr>
              <w:t xml:space="preserve">East Tennessee State University School of Graduate Studies </w:t>
            </w:r>
          </w:p>
          <w:p w14:paraId="0C6FAAA8" w14:textId="77777777" w:rsidR="002C1023" w:rsidRDefault="00A25707">
            <w:pPr>
              <w:ind w:left="2160"/>
            </w:pPr>
            <w:r>
              <w:rPr>
                <w:rFonts w:ascii="Times New Roman" w:eastAsia="Times New Roman" w:hAnsi="Times New Roman" w:cs="Times New Roman"/>
                <w:sz w:val="20"/>
              </w:rPr>
              <w:t xml:space="preserve">Johnson City, TN </w:t>
            </w:r>
          </w:p>
          <w:p w14:paraId="32F29BC4" w14:textId="77777777" w:rsidR="002C1023" w:rsidRDefault="00A25707">
            <w:pPr>
              <w:spacing w:after="14"/>
            </w:pPr>
            <w:r>
              <w:rPr>
                <w:rFonts w:ascii="Times New Roman" w:eastAsia="Times New Roman" w:hAnsi="Times New Roman" w:cs="Times New Roman"/>
                <w:sz w:val="20"/>
              </w:rPr>
              <w:t xml:space="preserve"> </w:t>
            </w:r>
          </w:p>
          <w:p w14:paraId="204E728A" w14:textId="77777777" w:rsidR="002C1023" w:rsidRDefault="00A25707">
            <w:pPr>
              <w:tabs>
                <w:tab w:val="center" w:pos="4053"/>
                <w:tab w:val="center" w:pos="7280"/>
              </w:tabs>
            </w:pPr>
            <w:r>
              <w:rPr>
                <w:rFonts w:ascii="Times New Roman" w:eastAsia="Times New Roman" w:hAnsi="Times New Roman" w:cs="Times New Roman"/>
                <w:sz w:val="20"/>
              </w:rPr>
              <w:t>1995 – 1999</w:t>
            </w:r>
            <w:r>
              <w:rPr>
                <w:rFonts w:ascii="Times New Roman" w:eastAsia="Times New Roman" w:hAnsi="Times New Roman" w:cs="Times New Roman"/>
                <w:sz w:val="20"/>
              </w:rPr>
              <w:tab/>
              <w:t>Bachelor of Science (B.S.)Major: Mathematics</w:t>
            </w:r>
            <w:r>
              <w:rPr>
                <w:rFonts w:ascii="Times New Roman" w:eastAsia="Times New Roman" w:hAnsi="Times New Roman" w:cs="Times New Roman"/>
                <w:sz w:val="20"/>
              </w:rPr>
              <w:tab/>
              <w:t xml:space="preserve">Summa Cum Laude </w:t>
            </w:r>
          </w:p>
          <w:p w14:paraId="7C8CE4C8" w14:textId="77777777" w:rsidR="002C1023" w:rsidRDefault="00A25707">
            <w:pPr>
              <w:ind w:left="2160"/>
            </w:pPr>
            <w:r>
              <w:rPr>
                <w:rFonts w:ascii="Times New Roman" w:eastAsia="Times New Roman" w:hAnsi="Times New Roman" w:cs="Times New Roman"/>
                <w:sz w:val="20"/>
              </w:rPr>
              <w:t xml:space="preserve">East Tennessee State University </w:t>
            </w:r>
          </w:p>
          <w:p w14:paraId="4431C5E4" w14:textId="77777777" w:rsidR="002C1023" w:rsidRDefault="00A25707">
            <w:pPr>
              <w:ind w:left="2160"/>
            </w:pPr>
            <w:r>
              <w:rPr>
                <w:rFonts w:ascii="Times New Roman" w:eastAsia="Times New Roman" w:hAnsi="Times New Roman" w:cs="Times New Roman"/>
                <w:sz w:val="20"/>
              </w:rPr>
              <w:t xml:space="preserve">Johnson City, TN </w:t>
            </w:r>
          </w:p>
        </w:tc>
      </w:tr>
    </w:tbl>
    <w:p w14:paraId="39C21985" w14:textId="77777777" w:rsidR="002C1023" w:rsidRDefault="00A25707">
      <w:pPr>
        <w:spacing w:after="0"/>
      </w:pPr>
      <w:r>
        <w:rPr>
          <w:rFonts w:ascii="Times New Roman" w:eastAsia="Times New Roman" w:hAnsi="Times New Roman" w:cs="Times New Roman"/>
          <w:i/>
          <w:sz w:val="20"/>
        </w:rPr>
        <w:t xml:space="preserve"> </w:t>
      </w:r>
    </w:p>
    <w:p w14:paraId="6659CCD2" w14:textId="77777777" w:rsidR="009F6D17" w:rsidRDefault="009F6D17">
      <w:pPr>
        <w:pStyle w:val="Heading1"/>
        <w:ind w:left="-5"/>
      </w:pPr>
    </w:p>
    <w:p w14:paraId="1E137566" w14:textId="77777777" w:rsidR="002C1023" w:rsidRDefault="00A25707">
      <w:pPr>
        <w:pStyle w:val="Heading1"/>
        <w:ind w:left="-5"/>
      </w:pPr>
      <w:r>
        <w:t>Certification and Awards</w:t>
      </w:r>
      <w:r>
        <w:rPr>
          <w:u w:val="none"/>
        </w:rPr>
        <w:t xml:space="preserve"> </w:t>
      </w:r>
    </w:p>
    <w:p w14:paraId="6B8B8D1D" w14:textId="77777777" w:rsidR="002C1023" w:rsidRDefault="00A25707">
      <w:pPr>
        <w:spacing w:after="0"/>
      </w:pPr>
      <w:r>
        <w:rPr>
          <w:rFonts w:ascii="Times New Roman" w:eastAsia="Times New Roman" w:hAnsi="Times New Roman" w:cs="Times New Roman"/>
          <w:i/>
          <w:sz w:val="20"/>
        </w:rPr>
        <w:t xml:space="preserve"> </w:t>
      </w:r>
    </w:p>
    <w:p w14:paraId="63B1812D" w14:textId="77777777" w:rsidR="002C1023" w:rsidRDefault="009F6D17">
      <w:pPr>
        <w:spacing w:after="4" w:line="250"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Diplomat</w:t>
      </w:r>
      <w:r w:rsidR="00A25707">
        <w:rPr>
          <w:rFonts w:ascii="Times New Roman" w:eastAsia="Times New Roman" w:hAnsi="Times New Roman" w:cs="Times New Roman"/>
          <w:sz w:val="20"/>
        </w:rPr>
        <w:t xml:space="preserve">, American Board of Psychiatry and Neurology; Certificate #59433 </w:t>
      </w:r>
      <w:r>
        <w:rPr>
          <w:rFonts w:ascii="Times New Roman" w:eastAsia="Times New Roman" w:hAnsi="Times New Roman" w:cs="Times New Roman"/>
          <w:sz w:val="20"/>
        </w:rPr>
        <w:t>(Active)</w:t>
      </w:r>
    </w:p>
    <w:p w14:paraId="2BB58E10" w14:textId="77777777" w:rsidR="009F6D17" w:rsidRDefault="009F6D17">
      <w:pPr>
        <w:spacing w:after="4" w:line="250" w:lineRule="auto"/>
        <w:ind w:left="-5" w:hanging="10"/>
      </w:pPr>
      <w:r>
        <w:rPr>
          <w:rFonts w:ascii="Times New Roman" w:eastAsia="Times New Roman" w:hAnsi="Times New Roman" w:cs="Times New Roman"/>
          <w:sz w:val="20"/>
        </w:rPr>
        <w:t>Fellow, American Psychiatric Association</w:t>
      </w:r>
    </w:p>
    <w:p w14:paraId="6F17D92C" w14:textId="77777777" w:rsidR="002C1023" w:rsidRDefault="00A25707">
      <w:pPr>
        <w:spacing w:after="4" w:line="250" w:lineRule="auto"/>
        <w:ind w:left="-5" w:hanging="10"/>
      </w:pPr>
      <w:r>
        <w:rPr>
          <w:rFonts w:ascii="Times New Roman" w:eastAsia="Times New Roman" w:hAnsi="Times New Roman" w:cs="Times New Roman"/>
          <w:sz w:val="20"/>
        </w:rPr>
        <w:t xml:space="preserve">Honorably discharged from USAF active duty service in 2010 at the rank of Major </w:t>
      </w:r>
    </w:p>
    <w:p w14:paraId="00F35344" w14:textId="77777777" w:rsidR="002C1023" w:rsidRDefault="00A25707">
      <w:pPr>
        <w:spacing w:after="4" w:line="250" w:lineRule="auto"/>
        <w:ind w:left="-5" w:right="1276" w:hanging="10"/>
      </w:pPr>
      <w:r>
        <w:rPr>
          <w:rFonts w:ascii="Times New Roman" w:eastAsia="Times New Roman" w:hAnsi="Times New Roman" w:cs="Times New Roman"/>
          <w:sz w:val="20"/>
        </w:rPr>
        <w:t xml:space="preserve">Decorations include the Army Commendation Medal and Air Force Meritorious Service Medal FAA </w:t>
      </w:r>
    </w:p>
    <w:p w14:paraId="11CE08EF" w14:textId="77777777" w:rsidR="002C1023" w:rsidRDefault="00A25707">
      <w:pPr>
        <w:spacing w:after="0"/>
      </w:pPr>
      <w:r>
        <w:rPr>
          <w:rFonts w:ascii="Times New Roman" w:eastAsia="Times New Roman" w:hAnsi="Times New Roman" w:cs="Times New Roman"/>
          <w:sz w:val="20"/>
        </w:rPr>
        <w:t xml:space="preserve"> </w:t>
      </w:r>
    </w:p>
    <w:p w14:paraId="28397944" w14:textId="77777777" w:rsidR="002C1023" w:rsidRDefault="00A25707">
      <w:pPr>
        <w:pStyle w:val="Heading1"/>
        <w:ind w:left="-5"/>
      </w:pPr>
      <w:r>
        <w:t>License information</w:t>
      </w:r>
      <w:r>
        <w:rPr>
          <w:u w:val="none"/>
        </w:rPr>
        <w:t xml:space="preserve"> </w:t>
      </w:r>
    </w:p>
    <w:p w14:paraId="3FEDECC6" w14:textId="77777777" w:rsidR="002C1023" w:rsidRDefault="00A25707">
      <w:pPr>
        <w:spacing w:after="0"/>
      </w:pPr>
      <w:r>
        <w:rPr>
          <w:rFonts w:ascii="Times New Roman" w:eastAsia="Times New Roman" w:hAnsi="Times New Roman" w:cs="Times New Roman"/>
          <w:sz w:val="24"/>
        </w:rPr>
        <w:t xml:space="preserve"> </w:t>
      </w:r>
    </w:p>
    <w:tbl>
      <w:tblPr>
        <w:tblStyle w:val="TableGrid"/>
        <w:tblW w:w="5653" w:type="dxa"/>
        <w:tblInd w:w="0" w:type="dxa"/>
        <w:tblLook w:val="04A0" w:firstRow="1" w:lastRow="0" w:firstColumn="1" w:lastColumn="0" w:noHBand="0" w:noVBand="1"/>
      </w:tblPr>
      <w:tblGrid>
        <w:gridCol w:w="1440"/>
        <w:gridCol w:w="2880"/>
        <w:gridCol w:w="1333"/>
      </w:tblGrid>
      <w:tr w:rsidR="002C1023" w14:paraId="1ECCE94D" w14:textId="77777777">
        <w:trPr>
          <w:trHeight w:val="211"/>
        </w:trPr>
        <w:tc>
          <w:tcPr>
            <w:tcW w:w="1440" w:type="dxa"/>
            <w:tcBorders>
              <w:top w:val="nil"/>
              <w:left w:val="nil"/>
              <w:bottom w:val="nil"/>
              <w:right w:val="nil"/>
            </w:tcBorders>
          </w:tcPr>
          <w:p w14:paraId="25A13991" w14:textId="77777777" w:rsidR="002C1023" w:rsidRDefault="00A25707">
            <w:r>
              <w:rPr>
                <w:rFonts w:ascii="Times New Roman" w:eastAsia="Times New Roman" w:hAnsi="Times New Roman" w:cs="Times New Roman"/>
                <w:sz w:val="20"/>
              </w:rPr>
              <w:t>Tennessee</w:t>
            </w:r>
          </w:p>
        </w:tc>
        <w:tc>
          <w:tcPr>
            <w:tcW w:w="2880" w:type="dxa"/>
            <w:tcBorders>
              <w:top w:val="nil"/>
              <w:left w:val="nil"/>
              <w:bottom w:val="nil"/>
              <w:right w:val="nil"/>
            </w:tcBorders>
          </w:tcPr>
          <w:p w14:paraId="352A325D" w14:textId="77777777" w:rsidR="002C1023" w:rsidRDefault="00A25707">
            <w:r>
              <w:rPr>
                <w:rFonts w:ascii="Times New Roman" w:eastAsia="Times New Roman" w:hAnsi="Times New Roman" w:cs="Times New Roman"/>
                <w:sz w:val="20"/>
              </w:rPr>
              <w:t>#45754 (Active)</w:t>
            </w:r>
          </w:p>
        </w:tc>
        <w:tc>
          <w:tcPr>
            <w:tcW w:w="1333" w:type="dxa"/>
            <w:tcBorders>
              <w:top w:val="nil"/>
              <w:left w:val="nil"/>
              <w:bottom w:val="nil"/>
              <w:right w:val="nil"/>
            </w:tcBorders>
          </w:tcPr>
          <w:p w14:paraId="2EDAE697" w14:textId="77777777" w:rsidR="002C1023" w:rsidRDefault="00A25707" w:rsidP="009F6D17">
            <w:r>
              <w:rPr>
                <w:rFonts w:ascii="Times New Roman" w:eastAsia="Times New Roman" w:hAnsi="Times New Roman" w:cs="Times New Roman"/>
                <w:sz w:val="20"/>
              </w:rPr>
              <w:t>Exp 7/31/202</w:t>
            </w:r>
            <w:r w:rsidR="009F6D17">
              <w:rPr>
                <w:rFonts w:ascii="Times New Roman" w:eastAsia="Times New Roman" w:hAnsi="Times New Roman" w:cs="Times New Roman"/>
                <w:sz w:val="20"/>
              </w:rPr>
              <w:t>3</w:t>
            </w:r>
            <w:r>
              <w:rPr>
                <w:rFonts w:ascii="Times New Roman" w:eastAsia="Times New Roman" w:hAnsi="Times New Roman" w:cs="Times New Roman"/>
                <w:sz w:val="20"/>
              </w:rPr>
              <w:t xml:space="preserve"> </w:t>
            </w:r>
          </w:p>
        </w:tc>
      </w:tr>
      <w:tr w:rsidR="002C1023" w14:paraId="0A37866A" w14:textId="77777777">
        <w:trPr>
          <w:trHeight w:val="211"/>
        </w:trPr>
        <w:tc>
          <w:tcPr>
            <w:tcW w:w="1440" w:type="dxa"/>
            <w:tcBorders>
              <w:top w:val="nil"/>
              <w:left w:val="nil"/>
              <w:bottom w:val="nil"/>
              <w:right w:val="nil"/>
            </w:tcBorders>
          </w:tcPr>
          <w:p w14:paraId="361EFC86" w14:textId="77777777" w:rsidR="002C1023" w:rsidRDefault="00A25707">
            <w:r>
              <w:rPr>
                <w:rFonts w:ascii="Times New Roman" w:eastAsia="Times New Roman" w:hAnsi="Times New Roman" w:cs="Times New Roman"/>
                <w:sz w:val="20"/>
              </w:rPr>
              <w:t xml:space="preserve">Ohio </w:t>
            </w:r>
          </w:p>
        </w:tc>
        <w:tc>
          <w:tcPr>
            <w:tcW w:w="2880" w:type="dxa"/>
            <w:tcBorders>
              <w:top w:val="nil"/>
              <w:left w:val="nil"/>
              <w:bottom w:val="nil"/>
              <w:right w:val="nil"/>
            </w:tcBorders>
          </w:tcPr>
          <w:p w14:paraId="5DCA7A71" w14:textId="77777777" w:rsidR="002C1023" w:rsidRDefault="00A25707">
            <w:r>
              <w:rPr>
                <w:rFonts w:ascii="Times New Roman" w:eastAsia="Times New Roman" w:hAnsi="Times New Roman" w:cs="Times New Roman"/>
                <w:sz w:val="20"/>
              </w:rPr>
              <w:t>#35.085695 (Inactive)</w:t>
            </w:r>
          </w:p>
        </w:tc>
        <w:tc>
          <w:tcPr>
            <w:tcW w:w="1333" w:type="dxa"/>
            <w:tcBorders>
              <w:top w:val="nil"/>
              <w:left w:val="nil"/>
              <w:bottom w:val="nil"/>
              <w:right w:val="nil"/>
            </w:tcBorders>
          </w:tcPr>
          <w:p w14:paraId="3BC8321E" w14:textId="77777777" w:rsidR="002C1023" w:rsidRDefault="00A25707">
            <w:pPr>
              <w:jc w:val="both"/>
            </w:pPr>
            <w:r>
              <w:rPr>
                <w:rFonts w:ascii="Times New Roman" w:eastAsia="Times New Roman" w:hAnsi="Times New Roman" w:cs="Times New Roman"/>
                <w:sz w:val="20"/>
              </w:rPr>
              <w:t xml:space="preserve">Exp 10/01/2015 </w:t>
            </w:r>
          </w:p>
        </w:tc>
      </w:tr>
    </w:tbl>
    <w:p w14:paraId="0F2C3800" w14:textId="77777777" w:rsidR="002C1023" w:rsidRDefault="00A25707">
      <w:pPr>
        <w:spacing w:after="20"/>
      </w:pPr>
      <w:r>
        <w:rPr>
          <w:rFonts w:ascii="Times New Roman" w:eastAsia="Times New Roman" w:hAnsi="Times New Roman" w:cs="Times New Roman"/>
          <w:sz w:val="20"/>
        </w:rPr>
        <w:t xml:space="preserve"> </w:t>
      </w:r>
    </w:p>
    <w:p w14:paraId="2E6D00EA" w14:textId="77777777" w:rsidR="002C1023" w:rsidRDefault="00A25707">
      <w:pPr>
        <w:spacing w:after="0"/>
      </w:pPr>
      <w:r>
        <w:rPr>
          <w:rFonts w:ascii="Times New Roman" w:eastAsia="Times New Roman" w:hAnsi="Times New Roman" w:cs="Times New Roman"/>
          <w:sz w:val="24"/>
        </w:rPr>
        <w:t xml:space="preserve"> </w:t>
      </w:r>
    </w:p>
    <w:p w14:paraId="26C8CB3B" w14:textId="77777777" w:rsidR="002C1023" w:rsidRDefault="00A25707">
      <w:pPr>
        <w:pStyle w:val="Heading1"/>
        <w:ind w:left="-5"/>
      </w:pPr>
      <w:r>
        <w:t>DEA Registration</w:t>
      </w:r>
      <w:r>
        <w:rPr>
          <w:u w:val="none"/>
        </w:rPr>
        <w:t xml:space="preserve"> </w:t>
      </w:r>
    </w:p>
    <w:p w14:paraId="00294F15" w14:textId="77777777" w:rsidR="002C1023" w:rsidRDefault="00A25707">
      <w:pPr>
        <w:spacing w:after="0"/>
      </w:pPr>
      <w:r>
        <w:rPr>
          <w:rFonts w:ascii="Times New Roman" w:eastAsia="Times New Roman" w:hAnsi="Times New Roman" w:cs="Times New Roman"/>
          <w:sz w:val="20"/>
        </w:rPr>
        <w:t xml:space="preserve"> </w:t>
      </w:r>
    </w:p>
    <w:tbl>
      <w:tblPr>
        <w:tblStyle w:val="TableGrid"/>
        <w:tblW w:w="7780" w:type="dxa"/>
        <w:tblInd w:w="0" w:type="dxa"/>
        <w:tblLook w:val="04A0" w:firstRow="1" w:lastRow="0" w:firstColumn="1" w:lastColumn="0" w:noHBand="0" w:noVBand="1"/>
      </w:tblPr>
      <w:tblGrid>
        <w:gridCol w:w="1440"/>
        <w:gridCol w:w="2160"/>
        <w:gridCol w:w="4180"/>
      </w:tblGrid>
      <w:tr w:rsidR="002C1023" w14:paraId="33E8588D" w14:textId="77777777">
        <w:trPr>
          <w:trHeight w:val="211"/>
        </w:trPr>
        <w:tc>
          <w:tcPr>
            <w:tcW w:w="1440" w:type="dxa"/>
            <w:tcBorders>
              <w:top w:val="nil"/>
              <w:left w:val="nil"/>
              <w:bottom w:val="nil"/>
              <w:right w:val="nil"/>
            </w:tcBorders>
          </w:tcPr>
          <w:p w14:paraId="4BCB9864" w14:textId="77777777" w:rsidR="002C1023" w:rsidRDefault="00A25707">
            <w:r>
              <w:rPr>
                <w:rFonts w:ascii="Times New Roman" w:eastAsia="Times New Roman" w:hAnsi="Times New Roman" w:cs="Times New Roman"/>
                <w:sz w:val="20"/>
              </w:rPr>
              <w:t>NPI</w:t>
            </w:r>
          </w:p>
        </w:tc>
        <w:tc>
          <w:tcPr>
            <w:tcW w:w="2160" w:type="dxa"/>
            <w:tcBorders>
              <w:top w:val="nil"/>
              <w:left w:val="nil"/>
              <w:bottom w:val="nil"/>
              <w:right w:val="nil"/>
            </w:tcBorders>
          </w:tcPr>
          <w:p w14:paraId="5CA22445" w14:textId="77777777" w:rsidR="002C1023" w:rsidRDefault="00A25707">
            <w:r>
              <w:rPr>
                <w:rFonts w:ascii="Times New Roman" w:eastAsia="Times New Roman" w:hAnsi="Times New Roman" w:cs="Times New Roman"/>
                <w:sz w:val="20"/>
              </w:rPr>
              <w:t xml:space="preserve">#1740385483 </w:t>
            </w:r>
          </w:p>
        </w:tc>
        <w:tc>
          <w:tcPr>
            <w:tcW w:w="4180" w:type="dxa"/>
            <w:tcBorders>
              <w:top w:val="nil"/>
              <w:left w:val="nil"/>
              <w:bottom w:val="nil"/>
              <w:right w:val="nil"/>
            </w:tcBorders>
            <w:vAlign w:val="bottom"/>
          </w:tcPr>
          <w:p w14:paraId="53566187" w14:textId="77777777" w:rsidR="002C1023" w:rsidRDefault="002C1023"/>
        </w:tc>
      </w:tr>
      <w:tr w:rsidR="002C1023" w14:paraId="2521B5DD" w14:textId="77777777">
        <w:trPr>
          <w:trHeight w:val="211"/>
        </w:trPr>
        <w:tc>
          <w:tcPr>
            <w:tcW w:w="1440" w:type="dxa"/>
            <w:tcBorders>
              <w:top w:val="nil"/>
              <w:left w:val="nil"/>
              <w:bottom w:val="nil"/>
              <w:right w:val="nil"/>
            </w:tcBorders>
          </w:tcPr>
          <w:p w14:paraId="7399F143" w14:textId="77777777" w:rsidR="002C1023" w:rsidRDefault="00A25707">
            <w:r>
              <w:rPr>
                <w:rFonts w:ascii="Times New Roman" w:eastAsia="Times New Roman" w:hAnsi="Times New Roman" w:cs="Times New Roman"/>
                <w:sz w:val="20"/>
              </w:rPr>
              <w:t xml:space="preserve">DEA </w:t>
            </w:r>
          </w:p>
        </w:tc>
        <w:tc>
          <w:tcPr>
            <w:tcW w:w="2160" w:type="dxa"/>
            <w:tcBorders>
              <w:top w:val="nil"/>
              <w:left w:val="nil"/>
              <w:bottom w:val="nil"/>
              <w:right w:val="nil"/>
            </w:tcBorders>
          </w:tcPr>
          <w:p w14:paraId="73C98196" w14:textId="77777777" w:rsidR="002C1023" w:rsidRDefault="00A25707">
            <w:r>
              <w:rPr>
                <w:rFonts w:ascii="Times New Roman" w:eastAsia="Times New Roman" w:hAnsi="Times New Roman" w:cs="Times New Roman"/>
                <w:sz w:val="20"/>
              </w:rPr>
              <w:t xml:space="preserve">available on request </w:t>
            </w:r>
          </w:p>
        </w:tc>
        <w:tc>
          <w:tcPr>
            <w:tcW w:w="4180" w:type="dxa"/>
            <w:tcBorders>
              <w:top w:val="nil"/>
              <w:left w:val="nil"/>
              <w:bottom w:val="nil"/>
              <w:right w:val="nil"/>
            </w:tcBorders>
          </w:tcPr>
          <w:p w14:paraId="147D4737" w14:textId="77777777" w:rsidR="002C1023" w:rsidRDefault="00A25707">
            <w:pPr>
              <w:jc w:val="both"/>
            </w:pPr>
            <w:r>
              <w:rPr>
                <w:rFonts w:ascii="Times New Roman" w:eastAsia="Times New Roman" w:hAnsi="Times New Roman" w:cs="Times New Roman"/>
                <w:sz w:val="20"/>
              </w:rPr>
              <w:t xml:space="preserve">*Added certification for Buprenorphine prescribing </w:t>
            </w:r>
          </w:p>
        </w:tc>
      </w:tr>
    </w:tbl>
    <w:p w14:paraId="194AB18F" w14:textId="77777777" w:rsidR="002C1023" w:rsidRDefault="00A25707">
      <w:pPr>
        <w:spacing w:after="0"/>
      </w:pPr>
      <w:r>
        <w:rPr>
          <w:rFonts w:ascii="Times New Roman" w:eastAsia="Times New Roman" w:hAnsi="Times New Roman" w:cs="Times New Roman"/>
          <w:sz w:val="20"/>
        </w:rPr>
        <w:t xml:space="preserve"> </w:t>
      </w:r>
    </w:p>
    <w:p w14:paraId="618A7F5B" w14:textId="462F3E10" w:rsidR="002C1023" w:rsidRDefault="00A25707">
      <w:pPr>
        <w:pStyle w:val="Heading1"/>
        <w:ind w:left="-5"/>
      </w:pPr>
      <w:r>
        <w:t xml:space="preserve">Professional </w:t>
      </w:r>
      <w:r w:rsidR="00E95967">
        <w:t>Memberships and Other Roles</w:t>
      </w:r>
      <w:r>
        <w:rPr>
          <w:u w:val="none"/>
        </w:rPr>
        <w:t xml:space="preserve"> </w:t>
      </w:r>
    </w:p>
    <w:p w14:paraId="25CDEAF8" w14:textId="1CC7965F" w:rsidR="00E95967" w:rsidRDefault="00E95967">
      <w:pPr>
        <w:spacing w:after="4" w:line="250"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Clinical Adjunct Faculty, Lincoln Memorial University </w:t>
      </w:r>
      <w:proofErr w:type="spellStart"/>
      <w:r>
        <w:rPr>
          <w:rFonts w:ascii="Times New Roman" w:eastAsia="Times New Roman" w:hAnsi="Times New Roman" w:cs="Times New Roman"/>
          <w:sz w:val="20"/>
        </w:rPr>
        <w:t>DeBusk</w:t>
      </w:r>
      <w:proofErr w:type="spellEnd"/>
      <w:r>
        <w:rPr>
          <w:rFonts w:ascii="Times New Roman" w:eastAsia="Times New Roman" w:hAnsi="Times New Roman" w:cs="Times New Roman"/>
          <w:sz w:val="20"/>
        </w:rPr>
        <w:t xml:space="preserve"> College of Medicine</w:t>
      </w:r>
    </w:p>
    <w:p w14:paraId="1944C00B" w14:textId="42F400C2" w:rsidR="002C1023" w:rsidRDefault="00A25707">
      <w:pPr>
        <w:spacing w:after="4" w:line="250" w:lineRule="auto"/>
        <w:ind w:left="-5" w:hanging="10"/>
      </w:pPr>
      <w:r>
        <w:rPr>
          <w:rFonts w:ascii="Times New Roman" w:eastAsia="Times New Roman" w:hAnsi="Times New Roman" w:cs="Times New Roman"/>
          <w:sz w:val="20"/>
        </w:rPr>
        <w:t xml:space="preserve">American Society of Clinical Psychopharmacology  </w:t>
      </w:r>
    </w:p>
    <w:p w14:paraId="7D8834BE" w14:textId="77777777" w:rsidR="002C1023" w:rsidRDefault="00A25707">
      <w:pPr>
        <w:spacing w:after="4" w:line="250" w:lineRule="auto"/>
        <w:ind w:left="-5" w:hanging="10"/>
      </w:pPr>
      <w:r>
        <w:rPr>
          <w:rFonts w:ascii="Times New Roman" w:eastAsia="Times New Roman" w:hAnsi="Times New Roman" w:cs="Times New Roman"/>
          <w:sz w:val="20"/>
        </w:rPr>
        <w:t>American Psychiatric Association (2003-</w:t>
      </w:r>
      <w:r w:rsidR="009F6D17">
        <w:rPr>
          <w:rFonts w:ascii="Times New Roman" w:eastAsia="Times New Roman" w:hAnsi="Times New Roman" w:cs="Times New Roman"/>
          <w:sz w:val="20"/>
        </w:rPr>
        <w:t>Present</w:t>
      </w:r>
      <w:r>
        <w:rPr>
          <w:rFonts w:ascii="Times New Roman" w:eastAsia="Times New Roman" w:hAnsi="Times New Roman" w:cs="Times New Roman"/>
          <w:sz w:val="20"/>
        </w:rPr>
        <w:t xml:space="preserve">) </w:t>
      </w:r>
    </w:p>
    <w:p w14:paraId="6D5C598D" w14:textId="77777777" w:rsidR="002C1023" w:rsidRDefault="00A25707">
      <w:pPr>
        <w:spacing w:after="4" w:line="250" w:lineRule="auto"/>
        <w:ind w:left="-5" w:hanging="10"/>
      </w:pPr>
      <w:r>
        <w:rPr>
          <w:rFonts w:ascii="Times New Roman" w:eastAsia="Times New Roman" w:hAnsi="Times New Roman" w:cs="Times New Roman"/>
          <w:sz w:val="20"/>
        </w:rPr>
        <w:t>Tennessee Ps</w:t>
      </w:r>
      <w:r w:rsidR="009F6D17">
        <w:rPr>
          <w:rFonts w:ascii="Times New Roman" w:eastAsia="Times New Roman" w:hAnsi="Times New Roman" w:cs="Times New Roman"/>
          <w:sz w:val="20"/>
        </w:rPr>
        <w:t>ychiatric Association (2012-Present</w:t>
      </w:r>
      <w:r>
        <w:rPr>
          <w:rFonts w:ascii="Times New Roman" w:eastAsia="Times New Roman" w:hAnsi="Times New Roman" w:cs="Times New Roman"/>
          <w:sz w:val="20"/>
        </w:rPr>
        <w:t xml:space="preserve">) </w:t>
      </w:r>
    </w:p>
    <w:p w14:paraId="0AE4723C" w14:textId="77777777" w:rsidR="002C1023" w:rsidRDefault="00A25707">
      <w:pPr>
        <w:spacing w:after="4" w:line="250" w:lineRule="auto"/>
        <w:ind w:left="-5" w:hanging="10"/>
      </w:pPr>
      <w:r>
        <w:rPr>
          <w:rFonts w:ascii="Times New Roman" w:eastAsia="Times New Roman" w:hAnsi="Times New Roman" w:cs="Times New Roman"/>
          <w:sz w:val="20"/>
        </w:rPr>
        <w:t xml:space="preserve">Founding Board Member, Wilson County TN Opioid Task Force </w:t>
      </w:r>
    </w:p>
    <w:p w14:paraId="78FF0C95" w14:textId="77777777" w:rsidR="002C1023" w:rsidRDefault="00A25707">
      <w:pPr>
        <w:spacing w:after="0"/>
      </w:pPr>
      <w:r>
        <w:rPr>
          <w:rFonts w:ascii="Times New Roman" w:eastAsia="Times New Roman" w:hAnsi="Times New Roman" w:cs="Times New Roman"/>
          <w:sz w:val="20"/>
        </w:rPr>
        <w:t xml:space="preserve"> </w:t>
      </w:r>
    </w:p>
    <w:p w14:paraId="6B92B772" w14:textId="77777777" w:rsidR="002C1023" w:rsidRDefault="00A25707">
      <w:pPr>
        <w:pStyle w:val="Heading1"/>
        <w:ind w:left="-5"/>
      </w:pPr>
      <w:r>
        <w:t>References (available on request)</w:t>
      </w:r>
      <w:r>
        <w:rPr>
          <w:u w:val="none"/>
        </w:rPr>
        <w:t xml:space="preserve"> </w:t>
      </w:r>
    </w:p>
    <w:p w14:paraId="76949269" w14:textId="77777777" w:rsidR="002C1023" w:rsidRDefault="00A25707">
      <w:pPr>
        <w:spacing w:after="0"/>
      </w:pPr>
      <w:r>
        <w:rPr>
          <w:rFonts w:ascii="Times New Roman" w:eastAsia="Times New Roman" w:hAnsi="Times New Roman" w:cs="Times New Roman"/>
          <w:i/>
          <w:sz w:val="20"/>
        </w:rPr>
        <w:t xml:space="preserve"> </w:t>
      </w:r>
    </w:p>
    <w:sectPr w:rsidR="002C1023">
      <w:pgSz w:w="12240" w:h="15840"/>
      <w:pgMar w:top="1496" w:right="1451" w:bottom="15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23"/>
    <w:rsid w:val="002C1023"/>
    <w:rsid w:val="005F2CEB"/>
    <w:rsid w:val="009F6D17"/>
    <w:rsid w:val="00A1063E"/>
    <w:rsid w:val="00A25707"/>
    <w:rsid w:val="00D17A02"/>
    <w:rsid w:val="00E95967"/>
    <w:rsid w:val="00FA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8C3F"/>
  <w15:docId w15:val="{1837EC58-37F9-4A18-AE23-E9236EC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1063E"/>
    <w:rPr>
      <w:color w:val="0563C1" w:themeColor="hyperlink"/>
      <w:u w:val="single"/>
    </w:rPr>
  </w:style>
  <w:style w:type="character" w:styleId="UnresolvedMention">
    <w:name w:val="Unresolved Mention"/>
    <w:basedOn w:val="DefaultParagraphFont"/>
    <w:uiPriority w:val="99"/>
    <w:semiHidden/>
    <w:unhideWhenUsed/>
    <w:rsid w:val="00A1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kedin.com/in/JScottWilson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Wilson</dc:creator>
  <cp:keywords/>
  <cp:lastModifiedBy>Jerry Wilson</cp:lastModifiedBy>
  <cp:revision>3</cp:revision>
  <dcterms:created xsi:type="dcterms:W3CDTF">2022-11-10T20:34:00Z</dcterms:created>
  <dcterms:modified xsi:type="dcterms:W3CDTF">2022-11-10T20:36:00Z</dcterms:modified>
</cp:coreProperties>
</file>