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40" w:line="240" w:lineRule="auto"/>
        <w:ind w:left="3600" w:firstLine="0"/>
        <w:jc w:val="left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Caitlyn De Luca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114300</wp:posOffset>
            </wp:positionV>
            <wp:extent cx="952500" cy="1433374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333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114300</wp:posOffset>
            </wp:positionV>
            <wp:extent cx="949325" cy="1423988"/>
            <wp:effectExtent b="0" l="0" r="0" t="0"/>
            <wp:wrapSquare wrapText="right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423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340" w:line="24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(Professional Name)</w:t>
      </w:r>
    </w:p>
    <w:p w:rsidR="00000000" w:rsidDel="00000000" w:rsidP="00000000" w:rsidRDefault="00000000" w:rsidRPr="00000000" w14:paraId="00000003">
      <w:pPr>
        <w:shd w:fill="ffffff" w:val="clear"/>
        <w:spacing w:after="340" w:line="240" w:lineRule="auto"/>
        <w:ind w:firstLine="720"/>
        <w:jc w:val="center"/>
        <w:rPr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40" w:line="240" w:lineRule="auto"/>
        <w:ind w:left="1440" w:firstLine="720"/>
        <w:jc w:val="left"/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Phone</w:t>
      </w:r>
      <w:r w:rsidDel="00000000" w:rsidR="00000000" w:rsidRPr="00000000">
        <w:rPr>
          <w:rtl w:val="0"/>
        </w:rPr>
        <w:t xml:space="preserve">: (240) 210-4359 (</w:t>
      </w:r>
      <w:r w:rsidDel="00000000" w:rsidR="00000000" w:rsidRPr="00000000">
        <w:rPr>
          <w:rtl w:val="0"/>
        </w:rPr>
        <w:t xml:space="preserve">Best Contact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shd w:fill="ffffff" w:val="clear"/>
        <w:spacing w:after="34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u w:val="single"/>
            <w:rtl w:val="0"/>
          </w:rPr>
          <w:t xml:space="preserve">caitlyndeluca2022@gmail.com</w:t>
        </w:r>
      </w:hyperlink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4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shd w:fill="ffffff" w:val="clear"/>
        <w:spacing w:line="240" w:lineRule="auto"/>
        <w:jc w:val="center"/>
        <w:rPr>
          <w:color w:val="000000"/>
          <w:sz w:val="24"/>
          <w:szCs w:val="24"/>
        </w:rPr>
      </w:pPr>
      <w:bookmarkStart w:colFirst="0" w:colLast="0" w:name="_y1nfoks2c61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THEATER CREDITS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(Partial List)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Harvey</w:t>
      </w:r>
      <w:r w:rsidDel="00000000" w:rsidR="00000000" w:rsidRPr="00000000">
        <w:rPr>
          <w:rtl w:val="0"/>
        </w:rPr>
        <w:t xml:space="preserve"> | Myrtle Mae | St Mary’s Ryken Drama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Joseph and the Amazing Technicolor Dreamcoat</w:t>
      </w:r>
      <w:r w:rsidDel="00000000" w:rsidR="00000000" w:rsidRPr="00000000">
        <w:rPr>
          <w:rtl w:val="0"/>
        </w:rPr>
        <w:t xml:space="preserve"> | Lead Narrator | St Michael’s Performing Arts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Honk!</w:t>
      </w:r>
      <w:r w:rsidDel="00000000" w:rsidR="00000000" w:rsidRPr="00000000">
        <w:rPr>
          <w:rtl w:val="0"/>
        </w:rPr>
        <w:t xml:space="preserve"> | Snowy | St Mary's Ryken Drama Department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Once on This Island</w:t>
      </w:r>
      <w:r w:rsidDel="00000000" w:rsidR="00000000" w:rsidRPr="00000000">
        <w:rPr>
          <w:rtl w:val="0"/>
        </w:rPr>
        <w:t xml:space="preserve"> | Villager/Beauxhomme | St Marys Ryken Drama Department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Grease</w:t>
      </w:r>
      <w:r w:rsidDel="00000000" w:rsidR="00000000" w:rsidRPr="00000000">
        <w:rPr>
          <w:rtl w:val="0"/>
        </w:rPr>
        <w:t xml:space="preserve"> | High School Student | St. Marys Summerstock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STATS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40" w:line="240" w:lineRule="auto"/>
        <w:jc w:val="left"/>
        <w:rPr/>
      </w:pPr>
      <w:r w:rsidDel="00000000" w:rsidR="00000000" w:rsidRPr="00000000">
        <w:rPr>
          <w:i w:val="1"/>
          <w:rtl w:val="0"/>
        </w:rPr>
        <w:t xml:space="preserve">Height</w:t>
      </w:r>
      <w:r w:rsidDel="00000000" w:rsidR="00000000" w:rsidRPr="00000000">
        <w:rPr>
          <w:rtl w:val="0"/>
        </w:rPr>
        <w:t xml:space="preserve">: 5’ 4.75”   </w:t>
        <w:tab/>
        <w:tab/>
        <w:tab/>
      </w:r>
      <w:r w:rsidDel="00000000" w:rsidR="00000000" w:rsidRPr="00000000">
        <w:rPr>
          <w:i w:val="1"/>
          <w:rtl w:val="0"/>
        </w:rPr>
        <w:t xml:space="preserve">Weight</w:t>
      </w:r>
      <w:r w:rsidDel="00000000" w:rsidR="00000000" w:rsidRPr="00000000">
        <w:rPr>
          <w:rtl w:val="0"/>
        </w:rPr>
        <w:t xml:space="preserve">: 145 pounds </w:t>
        <w:tab/>
        <w:tab/>
        <w:tab/>
      </w:r>
      <w:r w:rsidDel="00000000" w:rsidR="00000000" w:rsidRPr="00000000">
        <w:rPr>
          <w:i w:val="1"/>
          <w:rtl w:val="0"/>
        </w:rPr>
        <w:t xml:space="preserve">Age Range</w:t>
      </w:r>
      <w:r w:rsidDel="00000000" w:rsidR="00000000" w:rsidRPr="00000000">
        <w:rPr>
          <w:rtl w:val="0"/>
        </w:rPr>
        <w:t xml:space="preserve">: 16-35 </w:t>
        <w:tab/>
      </w:r>
    </w:p>
    <w:p w:rsidR="00000000" w:rsidDel="00000000" w:rsidP="00000000" w:rsidRDefault="00000000" w:rsidRPr="00000000" w14:paraId="00000017">
      <w:pPr>
        <w:shd w:fill="ffffff" w:val="clear"/>
        <w:spacing w:after="340" w:line="240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Eye color</w:t>
      </w:r>
      <w:r w:rsidDel="00000000" w:rsidR="00000000" w:rsidRPr="00000000">
        <w:rPr>
          <w:rtl w:val="0"/>
        </w:rPr>
        <w:t xml:space="preserve">: Hazel </w:t>
        <w:tab/>
        <w:tab/>
        <w:tab/>
      </w:r>
      <w:r w:rsidDel="00000000" w:rsidR="00000000" w:rsidRPr="00000000">
        <w:rPr>
          <w:i w:val="1"/>
          <w:rtl w:val="0"/>
        </w:rPr>
        <w:t xml:space="preserve">Hair color</w:t>
      </w:r>
      <w:r w:rsidDel="00000000" w:rsidR="00000000" w:rsidRPr="00000000">
        <w:rPr>
          <w:rtl w:val="0"/>
        </w:rPr>
        <w:t xml:space="preserve">: Brown </w:t>
        <w:tab/>
        <w:tab/>
        <w:tab/>
      </w:r>
      <w:r w:rsidDel="00000000" w:rsidR="00000000" w:rsidRPr="00000000">
        <w:rPr>
          <w:i w:val="1"/>
          <w:rtl w:val="0"/>
        </w:rPr>
        <w:t xml:space="preserve">Hair Length</w:t>
      </w:r>
      <w:r w:rsidDel="00000000" w:rsidR="00000000" w:rsidRPr="00000000">
        <w:rPr>
          <w:rtl w:val="0"/>
        </w:rPr>
        <w:t xml:space="preserve">: Long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3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3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MISCELLANEOUS </w:t>
      </w:r>
    </w:p>
    <w:p w:rsidR="00000000" w:rsidDel="00000000" w:rsidP="00000000" w:rsidRDefault="00000000" w:rsidRPr="00000000" w14:paraId="0000001A">
      <w:pPr>
        <w:shd w:fill="ffffff" w:val="clear"/>
        <w:spacing w:after="340" w:line="240" w:lineRule="auto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  <w:t xml:space="preserve">UNION AFFILIATION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  <w:t xml:space="preserve">Non-Union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3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SPECIAL SKILLS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tl w:val="0"/>
        </w:rPr>
        <w:t xml:space="preserve">Partial List</w:t>
      </w:r>
      <w:r w:rsidDel="00000000" w:rsidR="00000000" w:rsidRPr="00000000">
        <w:rPr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1C">
      <w:pPr>
        <w:shd w:fill="ffffff" w:val="clear"/>
        <w:spacing w:after="34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(Intermediate to Advanced) </w:t>
      </w:r>
      <w:r w:rsidDel="00000000" w:rsidR="00000000" w:rsidRPr="00000000">
        <w:rPr>
          <w:i w:val="1"/>
          <w:rtl w:val="0"/>
        </w:rPr>
        <w:t xml:space="preserve">Etiquette;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Equestrian - English; Running, General; Weight Lifting; Comedian; Stick Shift Driving; Manual Driving; Ballroom; Hip Hop; Line/Country </w:t>
      </w:r>
    </w:p>
    <w:p w:rsidR="00000000" w:rsidDel="00000000" w:rsidP="00000000" w:rsidRDefault="00000000" w:rsidRPr="00000000" w14:paraId="0000001D">
      <w:pPr>
        <w:shd w:fill="ffffff" w:val="clear"/>
        <w:spacing w:after="34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(Voice) </w:t>
      </w:r>
      <w:r w:rsidDel="00000000" w:rsidR="00000000" w:rsidRPr="00000000">
        <w:rPr>
          <w:i w:val="1"/>
          <w:rtl w:val="0"/>
        </w:rPr>
        <w:t xml:space="preserve">Vocal Range: Mezzo Soprano; American - Standard/General Accent; British - BBC English Accent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mailto:caitlyndeluca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