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45.0" w:type="dxa"/>
        <w:jc w:val="left"/>
        <w:tblLayout w:type="fixed"/>
        <w:tblLook w:val="0400"/>
      </w:tblPr>
      <w:tblGrid>
        <w:gridCol w:w="10545"/>
        <w:gridCol w:w="300"/>
        <w:tblGridChange w:id="0">
          <w:tblGrid>
            <w:gridCol w:w="10545"/>
            <w:gridCol w:w="300"/>
          </w:tblGrid>
        </w:tblGridChange>
      </w:tblGrid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12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  <w:rtl w:val="0"/>
              </w:rPr>
              <w:t xml:space="preserve">Brittany Morehead</w:t>
            </w:r>
          </w:p>
          <w:p w:rsidR="00000000" w:rsidDel="00000000" w:rsidP="00000000" w:rsidRDefault="00000000" w:rsidRPr="00000000" w14:paraId="00000003">
            <w:pPr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</w:rPr>
            </w:pPr>
            <w:hyperlink r:id="rId6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18"/>
                  <w:szCs w:val="18"/>
                  <w:u w:val="single"/>
                  <w:rtl w:val="0"/>
                </w:rPr>
                <w:t xml:space="preserve">bonniemade329@gmail.com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  <w:rtl w:val="0"/>
              </w:rPr>
              <w:t xml:space="preserve">773-663-3983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15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12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Century Gothic" w:cs="Century Gothic" w:eastAsia="Century Gothic" w:hAnsi="Century Gothic"/>
                <w:strike w:val="0"/>
                <w:color w:val="4a4a4a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1"/>
                <w:strike w:val="0"/>
                <w:color w:val="4a4a4a"/>
                <w:sz w:val="64"/>
                <w:szCs w:val="6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color="dadada" w:space="0" w:sz="8" w:val="singl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a4a4a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a4a4a"/>
          <w:sz w:val="2"/>
          <w:szCs w:val="2"/>
          <w:u w:val="none"/>
          <w:shd w:fill="auto" w:val="clear"/>
          <w:vertAlign w:val="baseline"/>
          <w:rtl w:val="0"/>
        </w:rPr>
        <w:t xml:space="preserve"> </w:t>
      </w:r>
    </w:p>
    <w:tbl>
      <w:tblPr>
        <w:tblStyle w:val="Table2"/>
        <w:tblW w:w="10840.0" w:type="dxa"/>
        <w:jc w:val="left"/>
        <w:tblLayout w:type="fixed"/>
        <w:tblLook w:val="0400"/>
      </w:tblPr>
      <w:tblGrid>
        <w:gridCol w:w="2200"/>
        <w:gridCol w:w="8640"/>
        <w:tblGridChange w:id="0">
          <w:tblGrid>
            <w:gridCol w:w="2200"/>
            <w:gridCol w:w="8640"/>
          </w:tblGrid>
        </w:tblGridChange>
      </w:tblGrid>
      <w:tr>
        <w:trPr>
          <w:cantSplit w:val="0"/>
          <w:tblHeader w:val="0"/>
        </w:trPr>
        <w:tc>
          <w:tcPr>
            <w:tcMar>
              <w:top w:w="300.0" w:type="dxa"/>
              <w:left w:w="0.0" w:type="dxa"/>
              <w:bottom w:w="3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Summary</w:t>
            </w:r>
          </w:p>
        </w:tc>
        <w:tc>
          <w:tcPr>
            <w:tcMar>
              <w:top w:w="300.0" w:type="dxa"/>
              <w:left w:w="0.0" w:type="dxa"/>
              <w:bottom w:w="30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2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Seeking a challenging position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as a friendly and efficient customer service team member devoted to maximizing customer satisfaction with exceptional service and support. It's my goal to apply my vast knowledge and experience in a company where growth and opportunity are constantly offered.</w:t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color="dadada" w:space="0" w:sz="8" w:val="singl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a4a4a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a4a4a"/>
          <w:sz w:val="2"/>
          <w:szCs w:val="2"/>
          <w:u w:val="none"/>
          <w:shd w:fill="auto" w:val="clear"/>
          <w:vertAlign w:val="baseline"/>
          <w:rtl w:val="0"/>
        </w:rPr>
        <w:t xml:space="preserve"> </w:t>
      </w:r>
    </w:p>
    <w:tbl>
      <w:tblPr>
        <w:tblStyle w:val="Table3"/>
        <w:tblW w:w="10840.0" w:type="dxa"/>
        <w:jc w:val="left"/>
        <w:tblLayout w:type="fixed"/>
        <w:tblLook w:val="0400"/>
      </w:tblPr>
      <w:tblGrid>
        <w:gridCol w:w="2200"/>
        <w:gridCol w:w="8640"/>
        <w:tblGridChange w:id="0">
          <w:tblGrid>
            <w:gridCol w:w="2200"/>
            <w:gridCol w:w="8640"/>
          </w:tblGrid>
        </w:tblGridChange>
      </w:tblGrid>
      <w:tr>
        <w:trPr>
          <w:cantSplit w:val="0"/>
          <w:tblHeader w:val="0"/>
        </w:trPr>
        <w:tc>
          <w:tcPr>
            <w:tcMar>
              <w:top w:w="300.0" w:type="dxa"/>
              <w:left w:w="0.0" w:type="dxa"/>
              <w:bottom w:w="3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Skills</w:t>
            </w:r>
          </w:p>
        </w:tc>
        <w:tc>
          <w:tcPr>
            <w:tcMar>
              <w:top w:w="300.0" w:type="dxa"/>
              <w:left w:w="0.0" w:type="dxa"/>
              <w:bottom w:w="30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8640.0" w:type="dxa"/>
              <w:jc w:val="left"/>
              <w:tblLayout w:type="fixed"/>
              <w:tblLook w:val="0400"/>
            </w:tblPr>
            <w:tblGrid>
              <w:gridCol w:w="4320"/>
              <w:gridCol w:w="4320"/>
              <w:tblGridChange w:id="0">
                <w:tblGrid>
                  <w:gridCol w:w="4320"/>
                  <w:gridCol w:w="43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Mar>
                    <w:top w:w="5.0" w:type="dxa"/>
                    <w:left w:w="5.0" w:type="dxa"/>
                    <w:bottom w:w="5.0" w:type="dxa"/>
                    <w:right w:w="5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widowControl w:val="1"/>
                    <w:numPr>
                      <w:ilvl w:val="0"/>
                      <w:numId w:val="6"/>
                    </w:num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0" w:right="0" w:hanging="183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Ability to </w:t>
                  </w: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rtl w:val="0"/>
                    </w:rPr>
                    <w:t xml:space="preserve">multitask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widowControl w:val="1"/>
                    <w:numPr>
                      <w:ilvl w:val="0"/>
                      <w:numId w:val="6"/>
                    </w:num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0" w:right="0" w:hanging="183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Team Player</w:t>
                  </w:r>
                </w:p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widowControl w:val="1"/>
                    <w:numPr>
                      <w:ilvl w:val="0"/>
                      <w:numId w:val="6"/>
                    </w:num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0" w:right="0" w:hanging="183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Hospitality services </w:t>
                  </w:r>
                </w:p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widowControl w:val="1"/>
                    <w:numPr>
                      <w:ilvl w:val="0"/>
                      <w:numId w:val="6"/>
                    </w:num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0" w:right="0" w:hanging="183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Microsoft Office </w:t>
                  </w:r>
                </w:p>
              </w:tc>
              <w:tc>
                <w:tcPr>
                  <w:tcMar>
                    <w:top w:w="5.0" w:type="dxa"/>
                    <w:left w:w="5.0" w:type="dxa"/>
                    <w:bottom w:w="5.0" w:type="dxa"/>
                    <w:right w:w="5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widowControl w:val="1"/>
                    <w:numPr>
                      <w:ilvl w:val="0"/>
                      <w:numId w:val="7"/>
                    </w:num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0" w:right="0" w:hanging="183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Detail Oriented </w:t>
                  </w:r>
                </w:p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widowControl w:val="1"/>
                    <w:numPr>
                      <w:ilvl w:val="0"/>
                      <w:numId w:val="7"/>
                    </w:num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0" w:right="0" w:hanging="183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leadership skills</w:t>
                  </w:r>
                </w:p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widowControl w:val="1"/>
                    <w:numPr>
                      <w:ilvl w:val="0"/>
                      <w:numId w:val="7"/>
                    </w:num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0" w:right="0" w:hanging="183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Exceptional time management</w:t>
                  </w:r>
                </w:p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widowControl w:val="1"/>
                    <w:numPr>
                      <w:ilvl w:val="0"/>
                      <w:numId w:val="7"/>
                    </w:num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0" w:right="0" w:hanging="183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0"/>
                      <w:i w:val="0"/>
                      <w:smallCaps w:val="0"/>
                      <w:strike w:val="0"/>
                      <w:color w:val="4a4a4a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Fast learner and dependable </w:t>
                  </w:r>
                </w:p>
              </w:tc>
            </w:tr>
          </w:tbl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color="dadada" w:space="0" w:sz="8" w:val="singl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a4a4a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a4a4a"/>
          <w:sz w:val="2"/>
          <w:szCs w:val="2"/>
          <w:u w:val="none"/>
          <w:shd w:fill="auto" w:val="clear"/>
          <w:vertAlign w:val="baseline"/>
          <w:rtl w:val="0"/>
        </w:rPr>
        <w:t xml:space="preserve"> </w:t>
      </w:r>
    </w:p>
    <w:tbl>
      <w:tblPr>
        <w:tblStyle w:val="Table5"/>
        <w:tblW w:w="10995.0" w:type="dxa"/>
        <w:jc w:val="left"/>
        <w:tblLayout w:type="fixed"/>
        <w:tblLook w:val="0400"/>
      </w:tblPr>
      <w:tblGrid>
        <w:gridCol w:w="1500"/>
        <w:gridCol w:w="9495"/>
        <w:tblGridChange w:id="0">
          <w:tblGrid>
            <w:gridCol w:w="1500"/>
            <w:gridCol w:w="9495"/>
          </w:tblGrid>
        </w:tblGridChange>
      </w:tblGrid>
      <w:tr>
        <w:trPr>
          <w:cantSplit w:val="0"/>
          <w:tblHeader w:val="0"/>
        </w:trPr>
        <w:tc>
          <w:tcPr>
            <w:tcMar>
              <w:top w:w="300.0" w:type="dxa"/>
              <w:left w:w="0.0" w:type="dxa"/>
              <w:bottom w:w="3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rtl w:val="0"/>
              </w:rPr>
              <w:t xml:space="preserve">                   </w:t>
            </w:r>
          </w:p>
        </w:tc>
        <w:tc>
          <w:tcPr>
            <w:tcMar>
              <w:top w:w="300.0" w:type="dxa"/>
              <w:left w:w="0.0" w:type="dxa"/>
              <w:bottom w:w="30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  <w:rtl w:val="0"/>
              </w:rPr>
              <w:t xml:space="preserve">Loyola Medicine Chicago IL.                                                          11/2022-Current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  <w:rtl w:val="0"/>
              </w:rPr>
              <w:t xml:space="preserve">Perform venipunctures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  <w:rtl w:val="0"/>
              </w:rPr>
              <w:t xml:space="preserve">Operate centrifuge machines 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  <w:rtl w:val="0"/>
              </w:rPr>
              <w:t xml:space="preserve">Maintain compliance with Hippa and draw order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  <w:rtl w:val="0"/>
              </w:rPr>
              <w:t xml:space="preserve">Parient care  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  <w:rtl w:val="0"/>
              </w:rPr>
              <w:t xml:space="preserve">Blood processing 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  <w:rtl w:val="0"/>
              </w:rPr>
              <w:t xml:space="preserve">Lab Corp specimens and processing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  <w:rtl w:val="0"/>
              </w:rPr>
              <w:t xml:space="preserve">Health Lab  </w:t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ind w:left="720" w:firstLine="0"/>
              <w:rPr>
                <w:rFonts w:ascii="Century Gothic" w:cs="Century Gothic" w:eastAsia="Century Gothic" w:hAnsi="Century Gothic"/>
                <w:color w:val="4a4a4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76" w:lineRule="auto"/>
              <w:rPr>
                <w:rFonts w:ascii="Century Gothic" w:cs="Century Gothic" w:eastAsia="Century Gothic" w:hAnsi="Century Gothic"/>
                <w:b w:val="1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4a4a4a"/>
                <w:sz w:val="20"/>
                <w:szCs w:val="20"/>
                <w:rtl w:val="0"/>
              </w:rPr>
              <w:t xml:space="preserve">Phlebotomist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  <w:rtl w:val="0"/>
              </w:rPr>
              <w:t xml:space="preserve">Ocatapharma | Chicago IL.                                                                       02/2022-11/2022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  <w:rtl w:val="0"/>
              </w:rPr>
              <w:t xml:space="preserve">Perform venipunctures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  <w:rtl w:val="0"/>
              </w:rPr>
              <w:t xml:space="preserve">Operate automated plasmapheresis machines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  <w:rtl w:val="0"/>
              </w:rPr>
              <w:t xml:space="preserve">Maintain compliance with SOP, current Good Manufacturing Procedures (cGMP) and regulatory guide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right="0"/>
              <w:jc w:val="left"/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right="0"/>
              <w:jc w:val="left"/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color w:val="4a4a4a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4a4a4a"/>
                <w:sz w:val="20"/>
                <w:szCs w:val="20"/>
                <w:rtl w:val="0"/>
              </w:rPr>
              <w:t xml:space="preserve"> Traveling Hair Stylist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20"/>
                <w:szCs w:val="20"/>
                <w:rtl w:val="0"/>
              </w:rPr>
              <w:t xml:space="preserve">Michelle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  <w:rtl w:val="0"/>
              </w:rPr>
              <w:t xml:space="preserve">Michelle’s | Midwest Indiana, Chicago.                                                   08/2018 - Current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  <w:rtl w:val="0"/>
              </w:rPr>
              <w:t xml:space="preserve">Traveling back and forth from Indianapolis Indiana to Gary and Chicago styling hair for all genders and ages.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  <w:rtl w:val="0"/>
              </w:rPr>
              <w:t xml:space="preserve">Styling consists of wigs, weaves and braiding techniques to achieve my clients overall desired look.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  <w:rtl w:val="0"/>
              </w:rPr>
              <w:t xml:space="preserve">Leaving them feeling confident within themselves ensuring all services are provided to their liking. 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8640.0" w:type="dxa"/>
              <w:jc w:val="left"/>
              <w:tblLayout w:type="fixed"/>
              <w:tblLook w:val="0400"/>
            </w:tblPr>
            <w:tblGrid>
              <w:gridCol w:w="7021"/>
              <w:gridCol w:w="1619"/>
              <w:tblGridChange w:id="0">
                <w:tblGrid>
                  <w:gridCol w:w="7021"/>
                  <w:gridCol w:w="161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Mar>
                    <w:top w:w="0.0" w:type="dxa"/>
                    <w:left w:w="0.0" w:type="dxa"/>
                    <w:bottom w:w="0.0" w:type="dxa"/>
                    <w:right w:w="300.0" w:type="dxa"/>
                  </w:tcMar>
                  <w:vAlign w:val="top"/>
                </w:tcPr>
                <w:p w:rsidR="00000000" w:rsidDel="00000000" w:rsidP="00000000" w:rsidRDefault="00000000" w:rsidRPr="00000000" w14:paraId="00000040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4a4a4a"/>
                      <w:sz w:val="18"/>
                      <w:szCs w:val="18"/>
                      <w:rtl w:val="0"/>
                    </w:rPr>
                    <w:t xml:space="preserve">Senior Phlebotomist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  <w:rtl w:val="0"/>
                    </w:rPr>
                    <w:t xml:space="preserve">04/2017 - 08/2018</w:t>
                  </w:r>
                </w:p>
              </w:tc>
            </w:tr>
          </w:tbl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2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CSL Plasma | Indianapolis , Indiana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2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80" w:right="200" w:hanging="183"/>
              <w:jc w:val="left"/>
              <w:rPr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Communication with patients and staff to provide in uuu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sz w:val="18"/>
                <w:szCs w:val="18"/>
                <w:rtl w:val="0"/>
              </w:rPr>
              <w:t xml:space="preserve">Unk K opommmkkiuuuuuuuuo ok no mmm mmm Pomo. 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information regarding status of donors,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80" w:right="200" w:hanging="183"/>
              <w:jc w:val="left"/>
              <w:rPr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Knowledgeable in the use of standard phlebotomy and equipment such as tourniquets, vacutainer tubes, butterfly needles and syringes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80" w:right="200" w:hanging="183"/>
              <w:jc w:val="left"/>
              <w:rPr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Built trust and minimized patient discomfort during phlebotomy procedures by putting donor at ease</w:t>
            </w:r>
          </w:p>
          <w:tbl>
            <w:tblPr>
              <w:tblStyle w:val="Table7"/>
              <w:tblW w:w="8640.0" w:type="dxa"/>
              <w:jc w:val="left"/>
              <w:tblLayout w:type="fixed"/>
              <w:tblLook w:val="0400"/>
            </w:tblPr>
            <w:tblGrid>
              <w:gridCol w:w="7021"/>
              <w:gridCol w:w="1619"/>
              <w:tblGridChange w:id="0">
                <w:tblGrid>
                  <w:gridCol w:w="7021"/>
                  <w:gridCol w:w="161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Mar>
                    <w:top w:w="300.0" w:type="dxa"/>
                    <w:left w:w="0.0" w:type="dxa"/>
                    <w:bottom w:w="0.0" w:type="dxa"/>
                    <w:right w:w="300.0" w:type="dxa"/>
                  </w:tcMar>
                  <w:vAlign w:val="top"/>
                </w:tcPr>
                <w:p w:rsidR="00000000" w:rsidDel="00000000" w:rsidP="00000000" w:rsidRDefault="00000000" w:rsidRPr="00000000" w14:paraId="00000047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4a4a4a"/>
                      <w:sz w:val="18"/>
                      <w:szCs w:val="18"/>
                      <w:rtl w:val="0"/>
                    </w:rPr>
                    <w:t xml:space="preserve">Shift Leader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300.0" w:type="dxa"/>
                    <w:left w:w="0.0" w:type="dxa"/>
                    <w:bottom w:w="0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  <w:rtl w:val="0"/>
                    </w:rPr>
                    <w:t xml:space="preserve">12/2016 - 06/2017</w:t>
                  </w:r>
                </w:p>
              </w:tc>
            </w:tr>
          </w:tbl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2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Walgreens | Indianapolis , Indiana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2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80" w:right="200" w:hanging="183"/>
              <w:jc w:val="left"/>
              <w:rPr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Leading a team of 6 or more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80" w:right="200" w:hanging="183"/>
              <w:jc w:val="left"/>
              <w:rPr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Opening and closing of the store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80" w:right="200" w:hanging="183"/>
              <w:jc w:val="left"/>
              <w:rPr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Conducted weekly inventory, resolved discrepancies and completed paperwork to keep system accurate and current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80" w:right="200" w:hanging="183"/>
              <w:jc w:val="left"/>
              <w:rPr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Verified employee compliance with housekeeping, safety and sanitary requirements to protect team members and customers</w:t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color="dadada" w:space="0" w:sz="8" w:val="singl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a4a4a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a4a4a"/>
          <w:sz w:val="2"/>
          <w:szCs w:val="2"/>
          <w:u w:val="none"/>
          <w:shd w:fill="auto" w:val="clear"/>
          <w:vertAlign w:val="baseline"/>
          <w:rtl w:val="0"/>
        </w:rPr>
        <w:t xml:space="preserve"> </w:t>
      </w:r>
    </w:p>
    <w:tbl>
      <w:tblPr>
        <w:tblStyle w:val="Table8"/>
        <w:tblW w:w="10840.0" w:type="dxa"/>
        <w:jc w:val="left"/>
        <w:tblLayout w:type="fixed"/>
        <w:tblLook w:val="0400"/>
      </w:tblPr>
      <w:tblGrid>
        <w:gridCol w:w="2200"/>
        <w:gridCol w:w="8640"/>
        <w:tblGridChange w:id="0">
          <w:tblGrid>
            <w:gridCol w:w="2200"/>
            <w:gridCol w:w="8640"/>
          </w:tblGrid>
        </w:tblGridChange>
      </w:tblGrid>
      <w:tr>
        <w:trPr>
          <w:cantSplit w:val="0"/>
          <w:tblHeader w:val="0"/>
        </w:trPr>
        <w:tc>
          <w:tcPr>
            <w:tcMar>
              <w:top w:w="300.0" w:type="dxa"/>
              <w:left w:w="0.0" w:type="dxa"/>
              <w:bottom w:w="3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300" w:firstLine="0"/>
              <w:jc w:val="left"/>
              <w:rPr>
                <w:rFonts w:ascii="Century Gothic" w:cs="Century Gothic" w:eastAsia="Century Gothic" w:hAnsi="Century Gothic"/>
                <w:color w:val="4a4a4a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Education and Training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4a4a4a"/>
                <w:rtl w:val="0"/>
              </w:rPr>
              <w:t xml:space="preserve"> </w:t>
            </w:r>
          </w:p>
        </w:tc>
        <w:tc>
          <w:tcPr>
            <w:tcMar>
              <w:top w:w="300.0" w:type="dxa"/>
              <w:left w:w="0.0" w:type="dxa"/>
              <w:bottom w:w="30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8640.0" w:type="dxa"/>
              <w:jc w:val="left"/>
              <w:tblLayout w:type="fixed"/>
              <w:tblLook w:val="0400"/>
            </w:tblPr>
            <w:tblGrid>
              <w:gridCol w:w="8169"/>
              <w:gridCol w:w="471"/>
              <w:tblGridChange w:id="0">
                <w:tblGrid>
                  <w:gridCol w:w="8169"/>
                  <w:gridCol w:w="4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Mar>
                    <w:top w:w="0.0" w:type="dxa"/>
                    <w:left w:w="0.0" w:type="dxa"/>
                    <w:bottom w:w="0.0" w:type="dxa"/>
                    <w:right w:w="3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4a4a4a"/>
                      <w:sz w:val="18"/>
                      <w:szCs w:val="18"/>
                      <w:rtl w:val="0"/>
                    </w:rPr>
                    <w:t xml:space="preserve">GED</w:t>
                  </w: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  <w:rtl w:val="0"/>
                    </w:rPr>
                    <w:t xml:space="preserve">: Basic</w:t>
                  </w:r>
                </w:p>
              </w:tc>
              <w:tc>
                <w:tcPr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53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  <w:rtl w:val="0"/>
                    </w:rPr>
                    <w:t xml:space="preserve">2007</w:t>
                  </w:r>
                </w:p>
              </w:tc>
            </w:tr>
          </w:tbl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2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Gary Career Center | Gary, Indiana </w:t>
            </w:r>
          </w:p>
          <w:tbl>
            <w:tblPr>
              <w:tblStyle w:val="Table10"/>
              <w:tblW w:w="8640.0" w:type="dxa"/>
              <w:jc w:val="left"/>
              <w:tblLayout w:type="fixed"/>
              <w:tblLook w:val="0400"/>
            </w:tblPr>
            <w:tblGrid>
              <w:gridCol w:w="8169"/>
              <w:gridCol w:w="471"/>
              <w:tblGridChange w:id="0">
                <w:tblGrid>
                  <w:gridCol w:w="8169"/>
                  <w:gridCol w:w="4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Mar>
                    <w:top w:w="300.0" w:type="dxa"/>
                    <w:left w:w="0.0" w:type="dxa"/>
                    <w:bottom w:w="0.0" w:type="dxa"/>
                    <w:right w:w="3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4a4a4a"/>
                      <w:sz w:val="18"/>
                      <w:szCs w:val="18"/>
                      <w:rtl w:val="0"/>
                    </w:rPr>
                    <w:t xml:space="preserve">Certification </w:t>
                  </w: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  <w:rtl w:val="0"/>
                    </w:rPr>
                    <w:t xml:space="preserve">: Phlebotomy </w:t>
                  </w:r>
                </w:p>
              </w:tc>
              <w:tc>
                <w:tcPr>
                  <w:tcMar>
                    <w:top w:w="300.0" w:type="dxa"/>
                    <w:left w:w="0.0" w:type="dxa"/>
                    <w:bottom w:w="0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56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  <w:rtl w:val="0"/>
                    </w:rPr>
                    <w:t xml:space="preserve">2017</w:t>
                  </w:r>
                </w:p>
              </w:tc>
            </w:tr>
          </w:tbl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2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School of Phlebotomy | Indianapolis , Indiana </w:t>
            </w:r>
          </w:p>
          <w:tbl>
            <w:tblPr>
              <w:tblStyle w:val="Table11"/>
              <w:tblW w:w="8640.0" w:type="dxa"/>
              <w:jc w:val="left"/>
              <w:tblLayout w:type="fixed"/>
              <w:tblLook w:val="0400"/>
            </w:tblPr>
            <w:tblGrid>
              <w:gridCol w:w="8169"/>
              <w:gridCol w:w="471"/>
              <w:tblGridChange w:id="0">
                <w:tblGrid>
                  <w:gridCol w:w="8169"/>
                  <w:gridCol w:w="4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Mar>
                    <w:top w:w="300.0" w:type="dxa"/>
                    <w:left w:w="0.0" w:type="dxa"/>
                    <w:bottom w:w="0.0" w:type="dxa"/>
                    <w:right w:w="300.0" w:type="dxa"/>
                  </w:tcMar>
                  <w:vAlign w:val="top"/>
                </w:tcPr>
                <w:p w:rsidR="00000000" w:rsidDel="00000000" w:rsidP="00000000" w:rsidRDefault="00000000" w:rsidRPr="00000000" w14:paraId="00000058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4a4a4a"/>
                      <w:sz w:val="18"/>
                      <w:szCs w:val="18"/>
                      <w:rtl w:val="0"/>
                    </w:rPr>
                    <w:t xml:space="preserve">License Beautician</w:t>
                  </w: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  <w:rtl w:val="0"/>
                    </w:rPr>
                    <w:t xml:space="preserve">: Cosmetology</w:t>
                  </w:r>
                </w:p>
              </w:tc>
              <w:tc>
                <w:tcPr>
                  <w:tcMar>
                    <w:top w:w="300.0" w:type="dxa"/>
                    <w:left w:w="0.0" w:type="dxa"/>
                    <w:bottom w:w="0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59">
                  <w:pPr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4a4a4a"/>
                      <w:sz w:val="18"/>
                      <w:szCs w:val="18"/>
                      <w:vertAlign w:val="baseline"/>
                      <w:rtl w:val="0"/>
                    </w:rPr>
                    <w:t xml:space="preserve">2020</w:t>
                  </w:r>
                </w:p>
              </w:tc>
            </w:tr>
          </w:tbl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20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Empire Beauty College | Indianapolis , Indiana 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80" w:right="200" w:hanging="183"/>
              <w:jc w:val="left"/>
              <w:rPr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4a4a4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Maintain and average of 90/90% and above on academics and attendance </w:t>
            </w:r>
          </w:p>
        </w:tc>
      </w:tr>
    </w:tbl>
    <w:p w:rsidR="00000000" w:rsidDel="00000000" w:rsidP="00000000" w:rsidRDefault="00000000" w:rsidRPr="00000000" w14:paraId="0000005C">
      <w:pPr>
        <w:rPr>
          <w:rFonts w:ascii="Century Gothic" w:cs="Century Gothic" w:eastAsia="Century Gothic" w:hAnsi="Century Gothic"/>
          <w:color w:val="4a4a4a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500" w:top="500" w:left="700" w:right="7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60" w:before="240" w:lineRule="auto"/>
    </w:pPr>
    <w:rPr>
      <w:rFonts w:ascii="Times New Roman" w:cs="Times New Roman" w:eastAsia="Times New Roman" w:hAnsi="Times New Roman"/>
      <w:b w:val="1"/>
      <w:i w:val="0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60" w:before="240" w:lineRule="auto"/>
    </w:pPr>
    <w:rPr>
      <w:rFonts w:ascii="Times New Roman" w:cs="Times New Roman" w:eastAsia="Times New Roman" w:hAnsi="Times New Roman"/>
      <w:b w:val="1"/>
      <w:i w:val="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60" w:before="240" w:lineRule="auto"/>
    </w:pPr>
    <w:rPr>
      <w:rFonts w:ascii="Times New Roman" w:cs="Times New Roman" w:eastAsia="Times New Roman" w:hAnsi="Times New Roman"/>
      <w:b w:val="1"/>
      <w:i w:val="0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60" w:before="240" w:lineRule="auto"/>
    </w:pPr>
    <w:rPr>
      <w:rFonts w:ascii="Times New Roman" w:cs="Times New Roman" w:eastAsia="Times New Roman" w:hAnsi="Times New Roman"/>
      <w:b w:val="1"/>
      <w:i w:val="0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60" w:before="240" w:lineRule="auto"/>
    </w:pPr>
    <w:rPr>
      <w:rFonts w:ascii="Times New Roman" w:cs="Times New Roman" w:eastAsia="Times New Roman" w:hAnsi="Times New Roman"/>
      <w:b w:val="1"/>
      <w:i w:val="0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60" w:before="240" w:lineRule="auto"/>
    </w:pPr>
    <w:rPr>
      <w:rFonts w:ascii="Times New Roman" w:cs="Times New Roman" w:eastAsia="Times New Roman" w:hAnsi="Times New Roman"/>
      <w:b w:val="1"/>
      <w:i w:val="0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bonniemade329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