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1064F" w:rsidRDefault="00000000">
      <w:pPr>
        <w:pBdr>
          <w:top w:val="nil"/>
          <w:left w:val="nil"/>
          <w:bottom w:val="nil"/>
          <w:right w:val="nil"/>
          <w:between w:val="nil"/>
        </w:pBdr>
        <w:tabs>
          <w:tab w:val="center" w:pos="4320"/>
          <w:tab w:val="right" w:pos="8640"/>
        </w:tabs>
        <w:jc w:val="center"/>
        <w:rPr>
          <w:sz w:val="43"/>
          <w:szCs w:val="43"/>
        </w:rPr>
      </w:pPr>
      <w:r>
        <w:rPr>
          <w:sz w:val="43"/>
          <w:szCs w:val="43"/>
        </w:rPr>
        <w:t xml:space="preserve">Zaven </w:t>
      </w:r>
      <w:r>
        <w:rPr>
          <w:color w:val="000000"/>
          <w:sz w:val="43"/>
          <w:szCs w:val="43"/>
        </w:rPr>
        <w:t>Atakhanian</w:t>
      </w:r>
    </w:p>
    <w:p w14:paraId="00000002" w14:textId="77777777" w:rsidR="0081064F" w:rsidRDefault="00000000">
      <w:pPr>
        <w:pBdr>
          <w:top w:val="nil"/>
          <w:left w:val="nil"/>
          <w:bottom w:val="nil"/>
          <w:right w:val="nil"/>
          <w:between w:val="nil"/>
        </w:pBdr>
        <w:tabs>
          <w:tab w:val="center" w:pos="4320"/>
          <w:tab w:val="right" w:pos="8640"/>
        </w:tabs>
        <w:jc w:val="center"/>
        <w:rPr>
          <w:sz w:val="22"/>
          <w:szCs w:val="22"/>
        </w:rPr>
      </w:pPr>
      <w:r>
        <w:rPr>
          <w:color w:val="000000"/>
          <w:sz w:val="22"/>
          <w:szCs w:val="22"/>
        </w:rPr>
        <w:t>48 Royal Park Terrace, Hillsdale, NJ 07642 | 201-</w:t>
      </w:r>
      <w:r>
        <w:rPr>
          <w:sz w:val="22"/>
          <w:szCs w:val="22"/>
        </w:rPr>
        <w:t>824</w:t>
      </w:r>
      <w:r>
        <w:rPr>
          <w:color w:val="000000"/>
          <w:sz w:val="22"/>
          <w:szCs w:val="22"/>
        </w:rPr>
        <w:t>-</w:t>
      </w:r>
      <w:r>
        <w:rPr>
          <w:sz w:val="22"/>
          <w:szCs w:val="22"/>
        </w:rPr>
        <w:t>3886</w:t>
      </w:r>
      <w:r>
        <w:rPr>
          <w:color w:val="000000"/>
          <w:sz w:val="22"/>
          <w:szCs w:val="22"/>
        </w:rPr>
        <w:t xml:space="preserve"> | </w:t>
      </w:r>
      <w:hyperlink r:id="rId6">
        <w:r>
          <w:rPr>
            <w:color w:val="0000FF"/>
            <w:sz w:val="21"/>
            <w:szCs w:val="21"/>
            <w:u w:val="single"/>
          </w:rPr>
          <w:t>zavenatakhanian@gmail.com</w:t>
        </w:r>
      </w:hyperlink>
      <w:r>
        <w:rPr>
          <w:sz w:val="22"/>
          <w:szCs w:val="22"/>
        </w:rPr>
        <w:t xml:space="preserve"> |</w:t>
      </w:r>
      <w:r>
        <w:rPr>
          <w:rFonts w:ascii="Lato" w:eastAsia="Lato" w:hAnsi="Lato" w:cs="Lato"/>
          <w:sz w:val="20"/>
          <w:szCs w:val="20"/>
        </w:rPr>
        <w:t xml:space="preserve"> </w:t>
      </w:r>
      <w:hyperlink r:id="rId7">
        <w:r>
          <w:rPr>
            <w:color w:val="0000FF"/>
            <w:sz w:val="21"/>
            <w:szCs w:val="21"/>
            <w:u w:val="single"/>
          </w:rPr>
          <w:t>LinkedIn</w:t>
        </w:r>
      </w:hyperlink>
    </w:p>
    <w:p w14:paraId="00000003" w14:textId="77777777" w:rsidR="0081064F" w:rsidRDefault="0081064F">
      <w:pPr>
        <w:pBdr>
          <w:top w:val="nil"/>
          <w:left w:val="nil"/>
          <w:bottom w:val="nil"/>
          <w:right w:val="nil"/>
          <w:between w:val="nil"/>
        </w:pBdr>
        <w:tabs>
          <w:tab w:val="center" w:pos="4320"/>
          <w:tab w:val="right" w:pos="8640"/>
        </w:tabs>
        <w:jc w:val="center"/>
        <w:rPr>
          <w:color w:val="000000"/>
          <w:sz w:val="14"/>
          <w:szCs w:val="14"/>
        </w:rPr>
      </w:pPr>
    </w:p>
    <w:p w14:paraId="00000004" w14:textId="77777777" w:rsidR="0081064F" w:rsidRDefault="00000000">
      <w:pPr>
        <w:pBdr>
          <w:bottom w:val="single" w:sz="4" w:space="1" w:color="000000"/>
        </w:pBdr>
        <w:rPr>
          <w:b/>
          <w:sz w:val="22"/>
          <w:szCs w:val="22"/>
        </w:rPr>
      </w:pPr>
      <w:r>
        <w:rPr>
          <w:b/>
          <w:sz w:val="22"/>
          <w:szCs w:val="22"/>
        </w:rPr>
        <w:t>EDUCATION</w:t>
      </w:r>
    </w:p>
    <w:p w14:paraId="00000005" w14:textId="77777777" w:rsidR="0081064F" w:rsidRDefault="00000000">
      <w:pPr>
        <w:pBdr>
          <w:top w:val="nil"/>
          <w:left w:val="nil"/>
          <w:bottom w:val="nil"/>
          <w:right w:val="nil"/>
          <w:between w:val="nil"/>
        </w:pBdr>
        <w:tabs>
          <w:tab w:val="right" w:pos="10080"/>
        </w:tabs>
        <w:rPr>
          <w:b/>
          <w:color w:val="000000"/>
          <w:sz w:val="22"/>
          <w:szCs w:val="22"/>
        </w:rPr>
      </w:pPr>
      <w:r>
        <w:rPr>
          <w:b/>
          <w:sz w:val="22"/>
          <w:szCs w:val="22"/>
        </w:rPr>
        <w:t>Seton Hall University Stillman School of Business</w:t>
      </w:r>
      <w:r>
        <w:rPr>
          <w:b/>
          <w:color w:val="000000"/>
          <w:sz w:val="22"/>
          <w:szCs w:val="22"/>
        </w:rPr>
        <w:t xml:space="preserve">, </w:t>
      </w:r>
      <w:r>
        <w:rPr>
          <w:sz w:val="22"/>
          <w:szCs w:val="22"/>
        </w:rPr>
        <w:t>South Orange, NJ</w:t>
      </w:r>
      <w:r>
        <w:rPr>
          <w:color w:val="000000"/>
          <w:sz w:val="22"/>
          <w:szCs w:val="22"/>
        </w:rPr>
        <w:t xml:space="preserve">                                 </w:t>
      </w:r>
      <w:r>
        <w:rPr>
          <w:b/>
          <w:color w:val="000000"/>
          <w:sz w:val="22"/>
          <w:szCs w:val="22"/>
        </w:rPr>
        <w:t>An</w:t>
      </w:r>
      <w:r>
        <w:rPr>
          <w:b/>
          <w:sz w:val="22"/>
          <w:szCs w:val="22"/>
        </w:rPr>
        <w:t>ticipated</w:t>
      </w:r>
      <w:r>
        <w:rPr>
          <w:b/>
          <w:color w:val="000000"/>
          <w:sz w:val="22"/>
          <w:szCs w:val="22"/>
        </w:rPr>
        <w:t xml:space="preserve"> May 202</w:t>
      </w:r>
      <w:r>
        <w:rPr>
          <w:b/>
          <w:sz w:val="22"/>
          <w:szCs w:val="22"/>
        </w:rPr>
        <w:t>4</w:t>
      </w:r>
      <w:r>
        <w:rPr>
          <w:color w:val="000000"/>
          <w:sz w:val="22"/>
          <w:szCs w:val="22"/>
        </w:rPr>
        <w:t xml:space="preserve"> </w:t>
      </w:r>
    </w:p>
    <w:p w14:paraId="00000006" w14:textId="77777777" w:rsidR="0081064F" w:rsidRDefault="00000000">
      <w:pPr>
        <w:pBdr>
          <w:top w:val="nil"/>
          <w:left w:val="nil"/>
          <w:bottom w:val="nil"/>
          <w:right w:val="nil"/>
          <w:between w:val="nil"/>
        </w:pBdr>
        <w:tabs>
          <w:tab w:val="right" w:pos="10080"/>
        </w:tabs>
        <w:rPr>
          <w:color w:val="000000"/>
          <w:sz w:val="22"/>
          <w:szCs w:val="22"/>
        </w:rPr>
      </w:pPr>
      <w:r>
        <w:rPr>
          <w:i/>
          <w:sz w:val="22"/>
          <w:szCs w:val="22"/>
        </w:rPr>
        <w:t>Concentrations in Finance and Sports Management</w:t>
      </w:r>
      <w:r>
        <w:rPr>
          <w:i/>
          <w:color w:val="000000"/>
          <w:sz w:val="22"/>
          <w:szCs w:val="22"/>
        </w:rPr>
        <w:t xml:space="preserve">                                                                                     </w:t>
      </w:r>
      <w:r>
        <w:rPr>
          <w:b/>
          <w:color w:val="000000"/>
          <w:sz w:val="22"/>
          <w:szCs w:val="22"/>
        </w:rPr>
        <w:t xml:space="preserve">GPA: </w:t>
      </w:r>
      <w:r>
        <w:rPr>
          <w:color w:val="000000"/>
          <w:sz w:val="22"/>
          <w:szCs w:val="22"/>
        </w:rPr>
        <w:t>3.</w:t>
      </w:r>
      <w:r>
        <w:rPr>
          <w:sz w:val="22"/>
          <w:szCs w:val="22"/>
        </w:rPr>
        <w:t>32</w:t>
      </w:r>
      <w:r>
        <w:rPr>
          <w:i/>
          <w:color w:val="000000"/>
          <w:sz w:val="22"/>
          <w:szCs w:val="22"/>
        </w:rPr>
        <w:t xml:space="preserve">                                                                      </w:t>
      </w:r>
      <w:r>
        <w:rPr>
          <w:b/>
          <w:color w:val="000000"/>
          <w:sz w:val="22"/>
          <w:szCs w:val="22"/>
        </w:rPr>
        <w:t>Honors:</w:t>
      </w:r>
      <w:r>
        <w:rPr>
          <w:color w:val="000000"/>
          <w:sz w:val="22"/>
          <w:szCs w:val="22"/>
        </w:rPr>
        <w:t xml:space="preserve"> Dean’s List: </w:t>
      </w:r>
      <w:r>
        <w:rPr>
          <w:sz w:val="22"/>
          <w:szCs w:val="22"/>
        </w:rPr>
        <w:t>Spring 2021, Fall 2021, Spring 2022</w:t>
      </w:r>
    </w:p>
    <w:p w14:paraId="00000007" w14:textId="77777777" w:rsidR="0081064F" w:rsidRDefault="00000000">
      <w:pPr>
        <w:pBdr>
          <w:top w:val="nil"/>
          <w:left w:val="nil"/>
          <w:bottom w:val="nil"/>
          <w:right w:val="nil"/>
          <w:between w:val="nil"/>
        </w:pBdr>
        <w:tabs>
          <w:tab w:val="right" w:pos="10080"/>
        </w:tabs>
        <w:rPr>
          <w:color w:val="000000"/>
          <w:sz w:val="22"/>
          <w:szCs w:val="22"/>
        </w:rPr>
      </w:pPr>
      <w:r>
        <w:rPr>
          <w:b/>
          <w:color w:val="000000"/>
          <w:sz w:val="22"/>
          <w:szCs w:val="22"/>
        </w:rPr>
        <w:t xml:space="preserve">Activities: </w:t>
      </w:r>
      <w:r>
        <w:rPr>
          <w:color w:val="000000"/>
          <w:sz w:val="22"/>
          <w:szCs w:val="22"/>
        </w:rPr>
        <w:t>Armenian Students Association</w:t>
      </w:r>
    </w:p>
    <w:p w14:paraId="00000008" w14:textId="77777777" w:rsidR="0081064F" w:rsidRDefault="0081064F">
      <w:pPr>
        <w:pBdr>
          <w:top w:val="nil"/>
          <w:left w:val="nil"/>
          <w:bottom w:val="nil"/>
          <w:right w:val="nil"/>
          <w:between w:val="nil"/>
        </w:pBdr>
        <w:tabs>
          <w:tab w:val="right" w:pos="10080"/>
        </w:tabs>
        <w:rPr>
          <w:color w:val="000000"/>
          <w:sz w:val="14"/>
          <w:szCs w:val="14"/>
        </w:rPr>
      </w:pPr>
    </w:p>
    <w:p w14:paraId="00000009" w14:textId="77777777" w:rsidR="0081064F" w:rsidRDefault="00000000">
      <w:pPr>
        <w:pBdr>
          <w:top w:val="nil"/>
          <w:left w:val="nil"/>
          <w:bottom w:val="single" w:sz="4" w:space="1" w:color="000000"/>
          <w:right w:val="nil"/>
          <w:between w:val="nil"/>
        </w:pBdr>
        <w:tabs>
          <w:tab w:val="right" w:pos="10080"/>
          <w:tab w:val="left" w:pos="360"/>
        </w:tabs>
        <w:rPr>
          <w:b/>
          <w:color w:val="000000"/>
          <w:sz w:val="22"/>
          <w:szCs w:val="22"/>
        </w:rPr>
      </w:pPr>
      <w:r>
        <w:rPr>
          <w:b/>
          <w:color w:val="000000"/>
          <w:sz w:val="22"/>
          <w:szCs w:val="22"/>
        </w:rPr>
        <w:t>WORK EXPERIENCE</w:t>
      </w:r>
    </w:p>
    <w:p w14:paraId="0000000A" w14:textId="1735FD47" w:rsidR="0081064F" w:rsidRDefault="00000000">
      <w:pPr>
        <w:pBdr>
          <w:top w:val="nil"/>
          <w:left w:val="nil"/>
          <w:bottom w:val="nil"/>
          <w:right w:val="nil"/>
          <w:between w:val="nil"/>
        </w:pBdr>
        <w:tabs>
          <w:tab w:val="right" w:pos="10080"/>
        </w:tabs>
        <w:rPr>
          <w:b/>
          <w:sz w:val="22"/>
          <w:szCs w:val="22"/>
        </w:rPr>
      </w:pPr>
      <w:r>
        <w:rPr>
          <w:b/>
          <w:sz w:val="22"/>
          <w:szCs w:val="22"/>
        </w:rPr>
        <w:t xml:space="preserve">Camp </w:t>
      </w:r>
      <w:proofErr w:type="spellStart"/>
      <w:r>
        <w:rPr>
          <w:b/>
          <w:sz w:val="22"/>
          <w:szCs w:val="22"/>
        </w:rPr>
        <w:t>Lokanda</w:t>
      </w:r>
      <w:proofErr w:type="spellEnd"/>
      <w:r>
        <w:rPr>
          <w:sz w:val="22"/>
          <w:szCs w:val="22"/>
        </w:rPr>
        <w:t xml:space="preserve">, Glen Spey, NY                                                                                            </w:t>
      </w:r>
      <w:r>
        <w:rPr>
          <w:b/>
          <w:sz w:val="22"/>
          <w:szCs w:val="22"/>
        </w:rPr>
        <w:t>June 2023-August 2023</w:t>
      </w:r>
    </w:p>
    <w:p w14:paraId="0000000B" w14:textId="77777777" w:rsidR="0081064F" w:rsidRDefault="00000000">
      <w:pPr>
        <w:pBdr>
          <w:top w:val="nil"/>
          <w:left w:val="nil"/>
          <w:bottom w:val="nil"/>
          <w:right w:val="nil"/>
          <w:between w:val="nil"/>
        </w:pBdr>
        <w:tabs>
          <w:tab w:val="right" w:pos="10080"/>
        </w:tabs>
        <w:rPr>
          <w:i/>
          <w:sz w:val="22"/>
          <w:szCs w:val="22"/>
        </w:rPr>
      </w:pPr>
      <w:r>
        <w:rPr>
          <w:i/>
          <w:sz w:val="22"/>
          <w:szCs w:val="22"/>
        </w:rPr>
        <w:t>Basketball Coach and Instructor</w:t>
      </w:r>
    </w:p>
    <w:p w14:paraId="0000000C" w14:textId="77777777" w:rsidR="0081064F" w:rsidRDefault="00000000">
      <w:pPr>
        <w:numPr>
          <w:ilvl w:val="0"/>
          <w:numId w:val="1"/>
        </w:numPr>
        <w:pBdr>
          <w:top w:val="nil"/>
          <w:left w:val="nil"/>
          <w:bottom w:val="nil"/>
          <w:right w:val="nil"/>
          <w:between w:val="nil"/>
        </w:pBdr>
        <w:tabs>
          <w:tab w:val="right" w:pos="10080"/>
        </w:tabs>
        <w:rPr>
          <w:i/>
          <w:color w:val="000000"/>
          <w:sz w:val="22"/>
          <w:szCs w:val="22"/>
        </w:rPr>
      </w:pPr>
      <w:r>
        <w:rPr>
          <w:color w:val="000000"/>
          <w:sz w:val="22"/>
          <w:szCs w:val="22"/>
        </w:rPr>
        <w:t xml:space="preserve">Instructed </w:t>
      </w:r>
      <w:r>
        <w:rPr>
          <w:sz w:val="22"/>
          <w:szCs w:val="22"/>
        </w:rPr>
        <w:t>50-60 children</w:t>
      </w:r>
      <w:r>
        <w:rPr>
          <w:color w:val="000000"/>
          <w:sz w:val="22"/>
          <w:szCs w:val="22"/>
        </w:rPr>
        <w:t xml:space="preserve"> ages 8-17 using basketball drills that involved dribbling, shooting, and passing</w:t>
      </w:r>
    </w:p>
    <w:p w14:paraId="0000000D" w14:textId="77777777" w:rsidR="0081064F" w:rsidRDefault="00000000">
      <w:pPr>
        <w:numPr>
          <w:ilvl w:val="0"/>
          <w:numId w:val="1"/>
        </w:numPr>
        <w:pBdr>
          <w:top w:val="nil"/>
          <w:left w:val="nil"/>
          <w:bottom w:val="nil"/>
          <w:right w:val="nil"/>
          <w:between w:val="nil"/>
        </w:pBdr>
        <w:tabs>
          <w:tab w:val="right" w:pos="10080"/>
        </w:tabs>
        <w:rPr>
          <w:i/>
          <w:color w:val="000000"/>
          <w:sz w:val="22"/>
          <w:szCs w:val="22"/>
        </w:rPr>
      </w:pPr>
      <w:r>
        <w:rPr>
          <w:color w:val="000000"/>
          <w:sz w:val="22"/>
          <w:szCs w:val="22"/>
        </w:rPr>
        <w:t xml:space="preserve">Held outdoor practices for the 14 </w:t>
      </w:r>
      <w:r>
        <w:rPr>
          <w:sz w:val="22"/>
          <w:szCs w:val="22"/>
        </w:rPr>
        <w:t>person</w:t>
      </w:r>
      <w:r>
        <w:rPr>
          <w:color w:val="000000"/>
          <w:sz w:val="22"/>
          <w:szCs w:val="22"/>
        </w:rPr>
        <w:t xml:space="preserve"> 5</w:t>
      </w:r>
      <w:r>
        <w:rPr>
          <w:color w:val="000000"/>
          <w:sz w:val="22"/>
          <w:szCs w:val="22"/>
          <w:vertAlign w:val="superscript"/>
        </w:rPr>
        <w:t>th</w:t>
      </w:r>
      <w:r>
        <w:rPr>
          <w:color w:val="000000"/>
          <w:sz w:val="22"/>
          <w:szCs w:val="22"/>
        </w:rPr>
        <w:t xml:space="preserve"> and 6</w:t>
      </w:r>
      <w:r>
        <w:rPr>
          <w:color w:val="000000"/>
          <w:sz w:val="22"/>
          <w:szCs w:val="22"/>
          <w:vertAlign w:val="superscript"/>
        </w:rPr>
        <w:t>th</w:t>
      </w:r>
      <w:r>
        <w:rPr>
          <w:color w:val="000000"/>
          <w:sz w:val="22"/>
          <w:szCs w:val="22"/>
        </w:rPr>
        <w:t xml:space="preserve"> grade “A” team and </w:t>
      </w:r>
      <w:r>
        <w:rPr>
          <w:sz w:val="22"/>
          <w:szCs w:val="22"/>
        </w:rPr>
        <w:t xml:space="preserve">taught </w:t>
      </w:r>
      <w:r>
        <w:rPr>
          <w:color w:val="000000"/>
          <w:sz w:val="22"/>
          <w:szCs w:val="22"/>
        </w:rPr>
        <w:t xml:space="preserve">defensive </w:t>
      </w:r>
      <w:r>
        <w:rPr>
          <w:sz w:val="22"/>
          <w:szCs w:val="22"/>
        </w:rPr>
        <w:t xml:space="preserve">sets, such as man and zone defense, </w:t>
      </w:r>
      <w:r>
        <w:rPr>
          <w:color w:val="000000"/>
          <w:sz w:val="22"/>
          <w:szCs w:val="22"/>
        </w:rPr>
        <w:t xml:space="preserve">and offensive plays to </w:t>
      </w:r>
      <w:r>
        <w:rPr>
          <w:sz w:val="22"/>
          <w:szCs w:val="22"/>
        </w:rPr>
        <w:t>provide them a fundamental base of basketball knowledge</w:t>
      </w:r>
    </w:p>
    <w:p w14:paraId="0000000E" w14:textId="77777777" w:rsidR="0081064F" w:rsidRDefault="00000000">
      <w:pPr>
        <w:numPr>
          <w:ilvl w:val="0"/>
          <w:numId w:val="1"/>
        </w:numPr>
        <w:pBdr>
          <w:top w:val="nil"/>
          <w:left w:val="nil"/>
          <w:bottom w:val="nil"/>
          <w:right w:val="nil"/>
          <w:between w:val="nil"/>
        </w:pBdr>
        <w:tabs>
          <w:tab w:val="right" w:pos="10080"/>
        </w:tabs>
        <w:rPr>
          <w:i/>
          <w:color w:val="000000"/>
          <w:sz w:val="22"/>
          <w:szCs w:val="22"/>
        </w:rPr>
      </w:pPr>
      <w:r>
        <w:rPr>
          <w:color w:val="000000"/>
          <w:sz w:val="22"/>
          <w:szCs w:val="22"/>
        </w:rPr>
        <w:t xml:space="preserve">Coached </w:t>
      </w:r>
      <w:r>
        <w:rPr>
          <w:sz w:val="22"/>
          <w:szCs w:val="22"/>
        </w:rPr>
        <w:t>the</w:t>
      </w:r>
      <w:r>
        <w:rPr>
          <w:color w:val="000000"/>
          <w:sz w:val="22"/>
          <w:szCs w:val="22"/>
        </w:rPr>
        <w:t xml:space="preserve"> campers, </w:t>
      </w:r>
      <w:r>
        <w:rPr>
          <w:sz w:val="22"/>
          <w:szCs w:val="22"/>
        </w:rPr>
        <w:t xml:space="preserve">which consisted of substituting players, running plays of high pick and </w:t>
      </w:r>
      <w:proofErr w:type="spellStart"/>
      <w:r>
        <w:rPr>
          <w:sz w:val="22"/>
          <w:szCs w:val="22"/>
        </w:rPr>
        <w:t>rolls,off</w:t>
      </w:r>
      <w:proofErr w:type="spellEnd"/>
      <w:r>
        <w:rPr>
          <w:sz w:val="22"/>
          <w:szCs w:val="22"/>
        </w:rPr>
        <w:t xml:space="preserve"> ball screens, calling timeouts, as well as coordinating with two other coaches</w:t>
      </w:r>
    </w:p>
    <w:p w14:paraId="0000000F" w14:textId="77777777" w:rsidR="0081064F" w:rsidRDefault="0081064F">
      <w:pPr>
        <w:pBdr>
          <w:top w:val="nil"/>
          <w:left w:val="nil"/>
          <w:bottom w:val="nil"/>
          <w:right w:val="nil"/>
          <w:between w:val="nil"/>
        </w:pBdr>
        <w:tabs>
          <w:tab w:val="right" w:pos="10080"/>
        </w:tabs>
        <w:rPr>
          <w:sz w:val="8"/>
          <w:szCs w:val="8"/>
        </w:rPr>
      </w:pPr>
    </w:p>
    <w:p w14:paraId="00000010" w14:textId="16533C35" w:rsidR="0081064F" w:rsidRDefault="00000000">
      <w:pPr>
        <w:pBdr>
          <w:top w:val="nil"/>
          <w:left w:val="nil"/>
          <w:bottom w:val="nil"/>
          <w:right w:val="nil"/>
          <w:between w:val="nil"/>
        </w:pBdr>
        <w:tabs>
          <w:tab w:val="right" w:pos="10080"/>
        </w:tabs>
        <w:rPr>
          <w:color w:val="000000"/>
          <w:sz w:val="22"/>
          <w:szCs w:val="22"/>
        </w:rPr>
      </w:pPr>
      <w:r>
        <w:rPr>
          <w:b/>
          <w:sz w:val="22"/>
          <w:szCs w:val="22"/>
        </w:rPr>
        <w:t>Gameday Tailgate Experience</w:t>
      </w:r>
      <w:r>
        <w:rPr>
          <w:color w:val="000000"/>
          <w:sz w:val="22"/>
          <w:szCs w:val="22"/>
        </w:rPr>
        <w:t>,</w:t>
      </w:r>
      <w:r>
        <w:rPr>
          <w:b/>
          <w:color w:val="000000"/>
          <w:sz w:val="22"/>
          <w:szCs w:val="22"/>
        </w:rPr>
        <w:t xml:space="preserve"> </w:t>
      </w:r>
      <w:r>
        <w:rPr>
          <w:sz w:val="22"/>
          <w:szCs w:val="22"/>
        </w:rPr>
        <w:t>Rutherford, NJ</w:t>
      </w:r>
      <w:r>
        <w:rPr>
          <w:color w:val="000000"/>
          <w:sz w:val="22"/>
          <w:szCs w:val="22"/>
        </w:rPr>
        <w:t xml:space="preserve">                                                   </w:t>
      </w:r>
      <w:r>
        <w:rPr>
          <w:b/>
          <w:sz w:val="22"/>
          <w:szCs w:val="22"/>
        </w:rPr>
        <w:t>September 2022</w:t>
      </w:r>
      <w:r>
        <w:rPr>
          <w:b/>
          <w:color w:val="000000"/>
          <w:sz w:val="22"/>
          <w:szCs w:val="22"/>
        </w:rPr>
        <w:t xml:space="preserve">- </w:t>
      </w:r>
      <w:r>
        <w:rPr>
          <w:b/>
          <w:sz w:val="22"/>
          <w:szCs w:val="22"/>
        </w:rPr>
        <w:t>November</w:t>
      </w:r>
      <w:r w:rsidR="00EF4C43">
        <w:rPr>
          <w:b/>
          <w:sz w:val="22"/>
          <w:szCs w:val="22"/>
        </w:rPr>
        <w:t xml:space="preserve"> </w:t>
      </w:r>
      <w:r>
        <w:rPr>
          <w:b/>
          <w:sz w:val="22"/>
          <w:szCs w:val="22"/>
        </w:rPr>
        <w:t>2022</w:t>
      </w:r>
    </w:p>
    <w:p w14:paraId="00000011" w14:textId="77777777" w:rsidR="0081064F" w:rsidRDefault="00000000">
      <w:pPr>
        <w:pBdr>
          <w:top w:val="nil"/>
          <w:left w:val="nil"/>
          <w:bottom w:val="nil"/>
          <w:right w:val="nil"/>
          <w:between w:val="nil"/>
        </w:pBdr>
        <w:tabs>
          <w:tab w:val="right" w:pos="10080"/>
        </w:tabs>
        <w:rPr>
          <w:i/>
          <w:color w:val="000000"/>
          <w:sz w:val="22"/>
          <w:szCs w:val="22"/>
        </w:rPr>
      </w:pPr>
      <w:r>
        <w:rPr>
          <w:i/>
          <w:sz w:val="22"/>
          <w:szCs w:val="22"/>
        </w:rPr>
        <w:t>Sales and Marketing Intern</w:t>
      </w:r>
    </w:p>
    <w:p w14:paraId="00000012" w14:textId="77777777" w:rsidR="0081064F" w:rsidRDefault="00000000">
      <w:pPr>
        <w:numPr>
          <w:ilvl w:val="0"/>
          <w:numId w:val="2"/>
        </w:numPr>
        <w:pBdr>
          <w:top w:val="nil"/>
          <w:left w:val="nil"/>
          <w:bottom w:val="nil"/>
          <w:right w:val="nil"/>
          <w:between w:val="nil"/>
        </w:pBdr>
        <w:tabs>
          <w:tab w:val="right" w:pos="10080"/>
        </w:tabs>
        <w:ind w:left="360"/>
        <w:rPr>
          <w:color w:val="000000"/>
          <w:sz w:val="22"/>
          <w:szCs w:val="22"/>
        </w:rPr>
      </w:pPr>
      <w:r>
        <w:rPr>
          <w:sz w:val="22"/>
          <w:szCs w:val="22"/>
        </w:rPr>
        <w:t>Tailored targeted emails and direct messages to 20-30 sponsors for future events, 10 of which agreed</w:t>
      </w:r>
    </w:p>
    <w:p w14:paraId="00000013" w14:textId="77777777" w:rsidR="0081064F" w:rsidRDefault="00000000">
      <w:pPr>
        <w:numPr>
          <w:ilvl w:val="0"/>
          <w:numId w:val="2"/>
        </w:numPr>
        <w:pBdr>
          <w:top w:val="nil"/>
          <w:left w:val="nil"/>
          <w:bottom w:val="nil"/>
          <w:right w:val="nil"/>
          <w:between w:val="nil"/>
        </w:pBdr>
        <w:tabs>
          <w:tab w:val="right" w:pos="10080"/>
        </w:tabs>
        <w:ind w:left="360"/>
        <w:rPr>
          <w:color w:val="000000"/>
          <w:sz w:val="22"/>
          <w:szCs w:val="22"/>
        </w:rPr>
      </w:pPr>
      <w:r>
        <w:rPr>
          <w:sz w:val="22"/>
          <w:szCs w:val="22"/>
        </w:rPr>
        <w:t>Strategically created sponsored posts through Instagram that increased engagement by 30%</w:t>
      </w:r>
    </w:p>
    <w:p w14:paraId="00000014" w14:textId="77777777" w:rsidR="0081064F" w:rsidRDefault="00000000">
      <w:pPr>
        <w:numPr>
          <w:ilvl w:val="0"/>
          <w:numId w:val="2"/>
        </w:numPr>
        <w:pBdr>
          <w:top w:val="nil"/>
          <w:left w:val="nil"/>
          <w:bottom w:val="nil"/>
          <w:right w:val="nil"/>
          <w:between w:val="nil"/>
        </w:pBdr>
        <w:tabs>
          <w:tab w:val="right" w:pos="10080"/>
        </w:tabs>
        <w:ind w:left="360"/>
        <w:rPr>
          <w:sz w:val="22"/>
          <w:szCs w:val="22"/>
        </w:rPr>
      </w:pPr>
      <w:r>
        <w:rPr>
          <w:sz w:val="22"/>
          <w:szCs w:val="22"/>
        </w:rPr>
        <w:t>Performed market research and assembled phone calls that identified 10 potential candidates for partnering</w:t>
      </w:r>
    </w:p>
    <w:p w14:paraId="00000015" w14:textId="77777777" w:rsidR="0081064F" w:rsidRDefault="0081064F">
      <w:pPr>
        <w:pBdr>
          <w:top w:val="nil"/>
          <w:left w:val="nil"/>
          <w:bottom w:val="nil"/>
          <w:right w:val="nil"/>
          <w:between w:val="nil"/>
        </w:pBdr>
        <w:tabs>
          <w:tab w:val="right" w:pos="10080"/>
        </w:tabs>
        <w:rPr>
          <w:b/>
          <w:color w:val="000000"/>
          <w:sz w:val="8"/>
          <w:szCs w:val="8"/>
        </w:rPr>
      </w:pPr>
    </w:p>
    <w:p w14:paraId="00000016" w14:textId="77777777" w:rsidR="0081064F" w:rsidRDefault="00000000">
      <w:pPr>
        <w:pBdr>
          <w:top w:val="nil"/>
          <w:left w:val="nil"/>
          <w:bottom w:val="nil"/>
          <w:right w:val="nil"/>
          <w:between w:val="nil"/>
        </w:pBdr>
        <w:tabs>
          <w:tab w:val="right" w:pos="10080"/>
        </w:tabs>
        <w:rPr>
          <w:color w:val="000000"/>
          <w:sz w:val="22"/>
          <w:szCs w:val="22"/>
        </w:rPr>
      </w:pPr>
      <w:r>
        <w:rPr>
          <w:b/>
          <w:sz w:val="22"/>
          <w:szCs w:val="22"/>
        </w:rPr>
        <w:t>Martin Asatrian Law Group</w:t>
      </w:r>
      <w:r>
        <w:rPr>
          <w:color w:val="000000"/>
          <w:sz w:val="22"/>
          <w:szCs w:val="22"/>
        </w:rPr>
        <w:t>,</w:t>
      </w:r>
      <w:r>
        <w:rPr>
          <w:b/>
          <w:color w:val="000000"/>
          <w:sz w:val="22"/>
          <w:szCs w:val="22"/>
        </w:rPr>
        <w:t xml:space="preserve"> </w:t>
      </w:r>
      <w:r>
        <w:rPr>
          <w:sz w:val="22"/>
          <w:szCs w:val="22"/>
        </w:rPr>
        <w:t>Hackensack</w:t>
      </w:r>
      <w:r>
        <w:rPr>
          <w:color w:val="000000"/>
          <w:sz w:val="22"/>
          <w:szCs w:val="22"/>
        </w:rPr>
        <w:t>, N</w:t>
      </w:r>
      <w:r>
        <w:rPr>
          <w:sz w:val="22"/>
          <w:szCs w:val="22"/>
        </w:rPr>
        <w:t>J</w:t>
      </w:r>
      <w:r>
        <w:rPr>
          <w:color w:val="000000"/>
          <w:sz w:val="22"/>
          <w:szCs w:val="22"/>
        </w:rPr>
        <w:t xml:space="preserve">                                                                   </w:t>
      </w:r>
      <w:r>
        <w:rPr>
          <w:b/>
          <w:sz w:val="22"/>
          <w:szCs w:val="22"/>
        </w:rPr>
        <w:t>May 2022</w:t>
      </w:r>
      <w:r>
        <w:rPr>
          <w:b/>
          <w:color w:val="000000"/>
          <w:sz w:val="22"/>
          <w:szCs w:val="22"/>
        </w:rPr>
        <w:t xml:space="preserve"> - August 20</w:t>
      </w:r>
      <w:r>
        <w:rPr>
          <w:b/>
          <w:sz w:val="22"/>
          <w:szCs w:val="22"/>
        </w:rPr>
        <w:t>22</w:t>
      </w:r>
      <w:r>
        <w:rPr>
          <w:b/>
          <w:color w:val="000000"/>
          <w:sz w:val="22"/>
          <w:szCs w:val="22"/>
        </w:rPr>
        <w:t xml:space="preserve"> </w:t>
      </w:r>
    </w:p>
    <w:p w14:paraId="00000017" w14:textId="77777777" w:rsidR="0081064F" w:rsidRDefault="00000000">
      <w:pPr>
        <w:pBdr>
          <w:top w:val="nil"/>
          <w:left w:val="nil"/>
          <w:bottom w:val="nil"/>
          <w:right w:val="nil"/>
          <w:between w:val="nil"/>
        </w:pBdr>
        <w:tabs>
          <w:tab w:val="right" w:pos="10080"/>
        </w:tabs>
        <w:rPr>
          <w:i/>
          <w:color w:val="000000"/>
          <w:sz w:val="22"/>
          <w:szCs w:val="22"/>
        </w:rPr>
      </w:pPr>
      <w:r>
        <w:rPr>
          <w:i/>
          <w:sz w:val="22"/>
          <w:szCs w:val="22"/>
        </w:rPr>
        <w:t>Assistant</w:t>
      </w:r>
    </w:p>
    <w:p w14:paraId="00000018" w14:textId="77777777" w:rsidR="0081064F" w:rsidRDefault="00000000">
      <w:pPr>
        <w:numPr>
          <w:ilvl w:val="0"/>
          <w:numId w:val="2"/>
        </w:numPr>
        <w:pBdr>
          <w:top w:val="nil"/>
          <w:left w:val="nil"/>
          <w:bottom w:val="nil"/>
          <w:right w:val="nil"/>
          <w:between w:val="nil"/>
        </w:pBdr>
        <w:tabs>
          <w:tab w:val="right" w:pos="10080"/>
        </w:tabs>
        <w:ind w:left="360"/>
        <w:rPr>
          <w:color w:val="000000"/>
          <w:sz w:val="22"/>
          <w:szCs w:val="22"/>
        </w:rPr>
      </w:pPr>
      <w:r>
        <w:rPr>
          <w:sz w:val="22"/>
          <w:szCs w:val="22"/>
        </w:rPr>
        <w:t>Identified issues with case writing and proofread necessary documents related to personal injury</w:t>
      </w:r>
    </w:p>
    <w:p w14:paraId="00000019" w14:textId="77777777" w:rsidR="0081064F" w:rsidRDefault="00000000">
      <w:pPr>
        <w:numPr>
          <w:ilvl w:val="0"/>
          <w:numId w:val="2"/>
        </w:numPr>
        <w:pBdr>
          <w:top w:val="nil"/>
          <w:left w:val="nil"/>
          <w:bottom w:val="nil"/>
          <w:right w:val="nil"/>
          <w:between w:val="nil"/>
        </w:pBdr>
        <w:tabs>
          <w:tab w:val="right" w:pos="10080"/>
        </w:tabs>
        <w:ind w:left="360"/>
        <w:rPr>
          <w:sz w:val="22"/>
          <w:szCs w:val="22"/>
        </w:rPr>
      </w:pPr>
      <w:r>
        <w:rPr>
          <w:sz w:val="22"/>
          <w:szCs w:val="22"/>
        </w:rPr>
        <w:t xml:space="preserve">Managed over 30 client portfolios, which focused on immigration law and contained various cases </w:t>
      </w:r>
    </w:p>
    <w:p w14:paraId="0000001A" w14:textId="77777777" w:rsidR="0081064F" w:rsidRDefault="0081064F">
      <w:pPr>
        <w:pBdr>
          <w:top w:val="nil"/>
          <w:left w:val="nil"/>
          <w:bottom w:val="nil"/>
          <w:right w:val="nil"/>
          <w:between w:val="nil"/>
        </w:pBdr>
        <w:tabs>
          <w:tab w:val="right" w:pos="10080"/>
        </w:tabs>
        <w:rPr>
          <w:b/>
          <w:color w:val="000000"/>
          <w:sz w:val="8"/>
          <w:szCs w:val="8"/>
        </w:rPr>
      </w:pPr>
    </w:p>
    <w:p w14:paraId="0000001B" w14:textId="77777777" w:rsidR="0081064F" w:rsidRDefault="0081064F">
      <w:pPr>
        <w:pBdr>
          <w:top w:val="nil"/>
          <w:left w:val="nil"/>
          <w:bottom w:val="single" w:sz="4" w:space="1" w:color="000000"/>
          <w:right w:val="nil"/>
          <w:between w:val="nil"/>
        </w:pBdr>
        <w:tabs>
          <w:tab w:val="right" w:pos="10080"/>
          <w:tab w:val="left" w:pos="360"/>
        </w:tabs>
        <w:rPr>
          <w:sz w:val="14"/>
          <w:szCs w:val="14"/>
        </w:rPr>
      </w:pPr>
    </w:p>
    <w:p w14:paraId="0000001C" w14:textId="77777777" w:rsidR="0081064F" w:rsidRDefault="00000000">
      <w:pPr>
        <w:pBdr>
          <w:top w:val="nil"/>
          <w:left w:val="nil"/>
          <w:bottom w:val="single" w:sz="4" w:space="1" w:color="000000"/>
          <w:right w:val="nil"/>
          <w:between w:val="nil"/>
        </w:pBdr>
        <w:tabs>
          <w:tab w:val="right" w:pos="10080"/>
          <w:tab w:val="left" w:pos="360"/>
        </w:tabs>
        <w:rPr>
          <w:b/>
          <w:color w:val="000000"/>
          <w:sz w:val="22"/>
          <w:szCs w:val="22"/>
        </w:rPr>
      </w:pPr>
      <w:r>
        <w:rPr>
          <w:b/>
          <w:sz w:val="22"/>
          <w:szCs w:val="22"/>
        </w:rPr>
        <w:t>OTHER</w:t>
      </w:r>
      <w:r>
        <w:rPr>
          <w:b/>
          <w:color w:val="000000"/>
          <w:sz w:val="22"/>
          <w:szCs w:val="22"/>
        </w:rPr>
        <w:t xml:space="preserve"> EXPERIENCE</w:t>
      </w:r>
    </w:p>
    <w:p w14:paraId="0000001D" w14:textId="77777777" w:rsidR="0081064F" w:rsidRDefault="00000000">
      <w:pPr>
        <w:pBdr>
          <w:top w:val="nil"/>
          <w:left w:val="nil"/>
          <w:bottom w:val="nil"/>
          <w:right w:val="nil"/>
          <w:between w:val="nil"/>
        </w:pBdr>
        <w:tabs>
          <w:tab w:val="right" w:pos="10080"/>
          <w:tab w:val="left" w:pos="360"/>
        </w:tabs>
        <w:rPr>
          <w:b/>
          <w:color w:val="000000"/>
          <w:sz w:val="22"/>
          <w:szCs w:val="22"/>
        </w:rPr>
      </w:pPr>
      <w:r>
        <w:rPr>
          <w:b/>
          <w:sz w:val="22"/>
          <w:szCs w:val="22"/>
        </w:rPr>
        <w:t>Alpha Chi Rho Collegiate Fraternity</w:t>
      </w:r>
      <w:r>
        <w:rPr>
          <w:b/>
          <w:color w:val="000000"/>
          <w:sz w:val="22"/>
          <w:szCs w:val="22"/>
        </w:rPr>
        <w:t xml:space="preserve">, Executive Board                                      </w:t>
      </w:r>
      <w:r>
        <w:rPr>
          <w:b/>
          <w:sz w:val="22"/>
          <w:szCs w:val="22"/>
        </w:rPr>
        <w:t>November 2022-November 2023</w:t>
      </w:r>
    </w:p>
    <w:p w14:paraId="0000001E" w14:textId="77777777" w:rsidR="0081064F" w:rsidRDefault="00000000">
      <w:pPr>
        <w:pBdr>
          <w:top w:val="nil"/>
          <w:left w:val="nil"/>
          <w:bottom w:val="nil"/>
          <w:right w:val="nil"/>
          <w:between w:val="nil"/>
        </w:pBdr>
        <w:tabs>
          <w:tab w:val="right" w:pos="10080"/>
          <w:tab w:val="left" w:pos="360"/>
        </w:tabs>
        <w:rPr>
          <w:i/>
          <w:color w:val="000000"/>
          <w:sz w:val="22"/>
          <w:szCs w:val="22"/>
        </w:rPr>
      </w:pPr>
      <w:r>
        <w:rPr>
          <w:i/>
          <w:sz w:val="22"/>
          <w:szCs w:val="22"/>
        </w:rPr>
        <w:t>Member at Large</w:t>
      </w:r>
    </w:p>
    <w:p w14:paraId="0000001F" w14:textId="77777777" w:rsidR="0081064F" w:rsidRDefault="00000000">
      <w:pPr>
        <w:numPr>
          <w:ilvl w:val="0"/>
          <w:numId w:val="2"/>
        </w:numPr>
        <w:pBdr>
          <w:top w:val="nil"/>
          <w:left w:val="nil"/>
          <w:bottom w:val="nil"/>
          <w:right w:val="nil"/>
          <w:between w:val="nil"/>
        </w:pBdr>
        <w:tabs>
          <w:tab w:val="right" w:pos="10080"/>
        </w:tabs>
        <w:ind w:left="360"/>
        <w:rPr>
          <w:color w:val="000000"/>
          <w:sz w:val="22"/>
          <w:szCs w:val="22"/>
        </w:rPr>
      </w:pPr>
      <w:r>
        <w:rPr>
          <w:sz w:val="22"/>
          <w:szCs w:val="22"/>
        </w:rPr>
        <w:t>Brainstormed solutions with the executive board for the 34 members of the organization by gathering various opinions and projecting the voices of the general body to the other eight board members</w:t>
      </w:r>
    </w:p>
    <w:p w14:paraId="00000020" w14:textId="77777777" w:rsidR="0081064F" w:rsidRDefault="00000000">
      <w:pPr>
        <w:numPr>
          <w:ilvl w:val="0"/>
          <w:numId w:val="2"/>
        </w:numPr>
        <w:pBdr>
          <w:top w:val="nil"/>
          <w:left w:val="nil"/>
          <w:bottom w:val="nil"/>
          <w:right w:val="nil"/>
          <w:between w:val="nil"/>
        </w:pBdr>
        <w:tabs>
          <w:tab w:val="right" w:pos="10080"/>
        </w:tabs>
        <w:ind w:left="360"/>
        <w:rPr>
          <w:sz w:val="22"/>
          <w:szCs w:val="22"/>
        </w:rPr>
      </w:pPr>
      <w:r>
        <w:rPr>
          <w:sz w:val="22"/>
          <w:szCs w:val="22"/>
        </w:rPr>
        <w:t>Communicated with our general members through weekly Google form questionnaires and conversations that provided insight into the general body's morale and opinions that helped drive better executive board decisions, which resulted in improved on-campus fundraising and social events with an increase in member engagement and $100-300 raised for charity</w:t>
      </w:r>
    </w:p>
    <w:p w14:paraId="00000021" w14:textId="77777777" w:rsidR="0081064F" w:rsidRDefault="0081064F">
      <w:pPr>
        <w:pBdr>
          <w:top w:val="nil"/>
          <w:left w:val="nil"/>
          <w:bottom w:val="nil"/>
          <w:right w:val="nil"/>
          <w:between w:val="nil"/>
        </w:pBdr>
        <w:tabs>
          <w:tab w:val="right" w:pos="10080"/>
        </w:tabs>
        <w:rPr>
          <w:sz w:val="8"/>
          <w:szCs w:val="8"/>
        </w:rPr>
      </w:pPr>
    </w:p>
    <w:p w14:paraId="00000022" w14:textId="77777777" w:rsidR="0081064F" w:rsidRDefault="00000000">
      <w:pPr>
        <w:tabs>
          <w:tab w:val="right" w:pos="10080"/>
          <w:tab w:val="left" w:pos="360"/>
        </w:tabs>
        <w:rPr>
          <w:b/>
          <w:sz w:val="22"/>
          <w:szCs w:val="22"/>
        </w:rPr>
      </w:pPr>
      <w:r>
        <w:rPr>
          <w:b/>
          <w:sz w:val="22"/>
          <w:szCs w:val="22"/>
        </w:rPr>
        <w:t>New Jersey State Interscholastic Athletic Association, IAABO Board 168                     December 2022-Present</w:t>
      </w:r>
    </w:p>
    <w:p w14:paraId="00000023" w14:textId="77777777" w:rsidR="0081064F" w:rsidRDefault="00000000">
      <w:pPr>
        <w:tabs>
          <w:tab w:val="right" w:pos="10080"/>
          <w:tab w:val="left" w:pos="360"/>
        </w:tabs>
        <w:rPr>
          <w:i/>
          <w:sz w:val="22"/>
          <w:szCs w:val="22"/>
        </w:rPr>
      </w:pPr>
      <w:r>
        <w:rPr>
          <w:i/>
          <w:sz w:val="22"/>
          <w:szCs w:val="22"/>
        </w:rPr>
        <w:t>Basketball Official</w:t>
      </w:r>
    </w:p>
    <w:p w14:paraId="00000024" w14:textId="77777777" w:rsidR="0081064F" w:rsidRDefault="00000000">
      <w:pPr>
        <w:numPr>
          <w:ilvl w:val="0"/>
          <w:numId w:val="2"/>
        </w:numPr>
        <w:tabs>
          <w:tab w:val="right" w:pos="10080"/>
        </w:tabs>
        <w:ind w:left="360"/>
        <w:rPr>
          <w:sz w:val="22"/>
          <w:szCs w:val="22"/>
        </w:rPr>
      </w:pPr>
      <w:r>
        <w:rPr>
          <w:sz w:val="22"/>
          <w:szCs w:val="22"/>
        </w:rPr>
        <w:t>Officiated basketball games for middle school, freshmen, and junior varsity boys and girls basketball, which involved making judgments on infractions of the game rules and signaling them to the teams and other officials, resolving claims of infractions and complaints from participants, and maintaining standards of play</w:t>
      </w:r>
    </w:p>
    <w:p w14:paraId="00000025" w14:textId="77777777" w:rsidR="0081064F" w:rsidRDefault="00000000">
      <w:pPr>
        <w:numPr>
          <w:ilvl w:val="0"/>
          <w:numId w:val="2"/>
        </w:numPr>
        <w:tabs>
          <w:tab w:val="right" w:pos="10080"/>
        </w:tabs>
        <w:ind w:left="360"/>
        <w:rPr>
          <w:sz w:val="22"/>
          <w:szCs w:val="22"/>
        </w:rPr>
      </w:pPr>
      <w:r>
        <w:rPr>
          <w:sz w:val="22"/>
          <w:szCs w:val="22"/>
        </w:rPr>
        <w:t>Conferred with coaches, players, and other officials to provide information and discuss and resolve issues</w:t>
      </w:r>
    </w:p>
    <w:p w14:paraId="00000026" w14:textId="77777777" w:rsidR="0081064F" w:rsidRDefault="00000000">
      <w:pPr>
        <w:numPr>
          <w:ilvl w:val="0"/>
          <w:numId w:val="2"/>
        </w:numPr>
        <w:tabs>
          <w:tab w:val="right" w:pos="10080"/>
        </w:tabs>
        <w:ind w:left="360"/>
        <w:rPr>
          <w:sz w:val="22"/>
          <w:szCs w:val="22"/>
        </w:rPr>
      </w:pPr>
      <w:r>
        <w:rPr>
          <w:sz w:val="22"/>
          <w:szCs w:val="22"/>
        </w:rPr>
        <w:t>Solved and diffused conflicts where parents and others were making unnecessary comments and gestures</w:t>
      </w:r>
    </w:p>
    <w:p w14:paraId="00000027" w14:textId="77777777" w:rsidR="0081064F" w:rsidRDefault="0081064F">
      <w:pPr>
        <w:pBdr>
          <w:top w:val="nil"/>
          <w:left w:val="nil"/>
          <w:bottom w:val="nil"/>
          <w:right w:val="nil"/>
          <w:between w:val="nil"/>
        </w:pBdr>
        <w:tabs>
          <w:tab w:val="right" w:pos="10080"/>
          <w:tab w:val="left" w:pos="360"/>
        </w:tabs>
        <w:rPr>
          <w:color w:val="000000"/>
          <w:sz w:val="8"/>
          <w:szCs w:val="8"/>
        </w:rPr>
      </w:pPr>
    </w:p>
    <w:p w14:paraId="00000028" w14:textId="77777777" w:rsidR="0081064F" w:rsidRDefault="00000000">
      <w:pPr>
        <w:pBdr>
          <w:top w:val="nil"/>
          <w:left w:val="nil"/>
          <w:bottom w:val="nil"/>
          <w:right w:val="nil"/>
          <w:between w:val="nil"/>
        </w:pBdr>
        <w:tabs>
          <w:tab w:val="right" w:pos="10080"/>
          <w:tab w:val="left" w:pos="360"/>
        </w:tabs>
        <w:rPr>
          <w:b/>
          <w:color w:val="000000"/>
          <w:sz w:val="22"/>
          <w:szCs w:val="22"/>
        </w:rPr>
      </w:pPr>
      <w:r>
        <w:rPr>
          <w:b/>
          <w:sz w:val="22"/>
          <w:szCs w:val="22"/>
        </w:rPr>
        <w:t>Rider University</w:t>
      </w:r>
      <w:r>
        <w:rPr>
          <w:sz w:val="22"/>
          <w:szCs w:val="22"/>
        </w:rPr>
        <w:t>, Lawrenceville, NJ</w:t>
      </w:r>
      <w:r>
        <w:rPr>
          <w:b/>
          <w:color w:val="000000"/>
          <w:sz w:val="22"/>
          <w:szCs w:val="22"/>
        </w:rPr>
        <w:t xml:space="preserve">                                                                                                 </w:t>
      </w:r>
      <w:r>
        <w:rPr>
          <w:b/>
          <w:sz w:val="22"/>
          <w:szCs w:val="22"/>
        </w:rPr>
        <w:t xml:space="preserve"> </w:t>
      </w:r>
      <w:r>
        <w:rPr>
          <w:b/>
          <w:color w:val="000000"/>
          <w:sz w:val="22"/>
          <w:szCs w:val="22"/>
        </w:rPr>
        <w:t xml:space="preserve">           </w:t>
      </w:r>
      <w:r>
        <w:rPr>
          <w:b/>
          <w:sz w:val="22"/>
          <w:szCs w:val="22"/>
        </w:rPr>
        <w:t>July 2018</w:t>
      </w:r>
    </w:p>
    <w:p w14:paraId="00000029" w14:textId="77777777" w:rsidR="0081064F" w:rsidRDefault="00000000">
      <w:pPr>
        <w:pBdr>
          <w:top w:val="nil"/>
          <w:left w:val="nil"/>
          <w:bottom w:val="nil"/>
          <w:right w:val="nil"/>
          <w:between w:val="nil"/>
        </w:pBdr>
        <w:tabs>
          <w:tab w:val="right" w:pos="10080"/>
          <w:tab w:val="left" w:pos="360"/>
        </w:tabs>
        <w:rPr>
          <w:i/>
          <w:color w:val="000000"/>
          <w:sz w:val="22"/>
          <w:szCs w:val="22"/>
        </w:rPr>
      </w:pPr>
      <w:proofErr w:type="spellStart"/>
      <w:r>
        <w:rPr>
          <w:i/>
          <w:sz w:val="22"/>
          <w:szCs w:val="22"/>
        </w:rPr>
        <w:t>Broncast</w:t>
      </w:r>
      <w:proofErr w:type="spellEnd"/>
      <w:r>
        <w:rPr>
          <w:i/>
          <w:sz w:val="22"/>
          <w:szCs w:val="22"/>
        </w:rPr>
        <w:t xml:space="preserve"> Sports Media Program</w:t>
      </w:r>
    </w:p>
    <w:p w14:paraId="0000002A" w14:textId="77777777" w:rsidR="0081064F" w:rsidRDefault="00000000">
      <w:pPr>
        <w:numPr>
          <w:ilvl w:val="0"/>
          <w:numId w:val="2"/>
        </w:numPr>
        <w:pBdr>
          <w:top w:val="nil"/>
          <w:left w:val="nil"/>
          <w:bottom w:val="nil"/>
          <w:right w:val="nil"/>
          <w:between w:val="nil"/>
        </w:pBdr>
        <w:tabs>
          <w:tab w:val="right" w:pos="10080"/>
        </w:tabs>
        <w:ind w:left="360"/>
        <w:rPr>
          <w:sz w:val="22"/>
          <w:szCs w:val="22"/>
        </w:rPr>
      </w:pPr>
      <w:r>
        <w:rPr>
          <w:sz w:val="22"/>
          <w:szCs w:val="22"/>
        </w:rPr>
        <w:t>Recorded and filmed B-Roll footage and created a sports report of what we experienced during the week that was posted on the Rider University Network YouTube Channel, RUN100</w:t>
      </w:r>
    </w:p>
    <w:p w14:paraId="0000002B" w14:textId="77777777" w:rsidR="0081064F" w:rsidRDefault="00000000">
      <w:pPr>
        <w:numPr>
          <w:ilvl w:val="0"/>
          <w:numId w:val="2"/>
        </w:numPr>
        <w:pBdr>
          <w:top w:val="nil"/>
          <w:left w:val="nil"/>
          <w:bottom w:val="nil"/>
          <w:right w:val="nil"/>
          <w:between w:val="nil"/>
        </w:pBdr>
        <w:tabs>
          <w:tab w:val="right" w:pos="10080"/>
          <w:tab w:val="left" w:pos="360"/>
        </w:tabs>
        <w:ind w:left="360"/>
        <w:rPr>
          <w:sz w:val="22"/>
          <w:szCs w:val="22"/>
        </w:rPr>
      </w:pPr>
      <w:r>
        <w:rPr>
          <w:sz w:val="22"/>
          <w:szCs w:val="22"/>
        </w:rPr>
        <w:t>Participated in group projects where we interviewed college basketball athletes for the sports report</w:t>
      </w:r>
    </w:p>
    <w:p w14:paraId="0000002C" w14:textId="77777777" w:rsidR="0081064F" w:rsidRDefault="0081064F">
      <w:pPr>
        <w:pBdr>
          <w:top w:val="nil"/>
          <w:left w:val="nil"/>
          <w:bottom w:val="nil"/>
          <w:right w:val="nil"/>
          <w:between w:val="nil"/>
        </w:pBdr>
        <w:tabs>
          <w:tab w:val="right" w:pos="10080"/>
          <w:tab w:val="left" w:pos="360"/>
        </w:tabs>
        <w:rPr>
          <w:sz w:val="8"/>
          <w:szCs w:val="8"/>
        </w:rPr>
      </w:pPr>
    </w:p>
    <w:p w14:paraId="0000002D" w14:textId="77777777" w:rsidR="0081064F" w:rsidRDefault="00000000">
      <w:pPr>
        <w:pBdr>
          <w:top w:val="nil"/>
          <w:left w:val="nil"/>
          <w:bottom w:val="nil"/>
          <w:right w:val="nil"/>
          <w:between w:val="nil"/>
        </w:pBdr>
        <w:tabs>
          <w:tab w:val="right" w:pos="10080"/>
          <w:tab w:val="left" w:pos="360"/>
        </w:tabs>
        <w:rPr>
          <w:b/>
          <w:color w:val="000000"/>
          <w:sz w:val="22"/>
          <w:szCs w:val="22"/>
        </w:rPr>
      </w:pPr>
      <w:r>
        <w:rPr>
          <w:b/>
          <w:sz w:val="22"/>
          <w:szCs w:val="22"/>
        </w:rPr>
        <w:t>Society for Orphaned Armenian Relief</w:t>
      </w:r>
      <w:r>
        <w:rPr>
          <w:b/>
          <w:color w:val="000000"/>
          <w:sz w:val="22"/>
          <w:szCs w:val="22"/>
        </w:rPr>
        <w:t xml:space="preserve">                                                                                </w:t>
      </w:r>
      <w:r>
        <w:rPr>
          <w:b/>
          <w:sz w:val="22"/>
          <w:szCs w:val="22"/>
        </w:rPr>
        <w:t>March 2015-June 2019</w:t>
      </w:r>
    </w:p>
    <w:p w14:paraId="0000002E" w14:textId="77777777" w:rsidR="0081064F" w:rsidRDefault="00000000">
      <w:pPr>
        <w:pBdr>
          <w:top w:val="nil"/>
          <w:left w:val="nil"/>
          <w:bottom w:val="nil"/>
          <w:right w:val="nil"/>
          <w:between w:val="nil"/>
        </w:pBdr>
        <w:tabs>
          <w:tab w:val="right" w:pos="10080"/>
          <w:tab w:val="left" w:pos="360"/>
        </w:tabs>
        <w:rPr>
          <w:i/>
          <w:color w:val="000000"/>
          <w:sz w:val="22"/>
          <w:szCs w:val="22"/>
        </w:rPr>
      </w:pPr>
      <w:r>
        <w:rPr>
          <w:i/>
          <w:sz w:val="22"/>
          <w:szCs w:val="22"/>
        </w:rPr>
        <w:t>President</w:t>
      </w:r>
    </w:p>
    <w:p w14:paraId="0000002F" w14:textId="77777777" w:rsidR="0081064F" w:rsidRDefault="00000000">
      <w:pPr>
        <w:numPr>
          <w:ilvl w:val="0"/>
          <w:numId w:val="2"/>
        </w:numPr>
        <w:pBdr>
          <w:top w:val="nil"/>
          <w:left w:val="nil"/>
          <w:bottom w:val="nil"/>
          <w:right w:val="nil"/>
          <w:between w:val="nil"/>
        </w:pBdr>
        <w:tabs>
          <w:tab w:val="right" w:pos="10080"/>
        </w:tabs>
        <w:ind w:left="360"/>
        <w:rPr>
          <w:color w:val="000000"/>
          <w:sz w:val="22"/>
          <w:szCs w:val="22"/>
        </w:rPr>
      </w:pPr>
      <w:r>
        <w:rPr>
          <w:sz w:val="22"/>
          <w:szCs w:val="22"/>
        </w:rPr>
        <w:t>Organized fundraisers by sending over 80 invites and contacting locations, such as bowling alleys and ice skating rinks</w:t>
      </w:r>
    </w:p>
    <w:p w14:paraId="00000030" w14:textId="77777777" w:rsidR="0081064F" w:rsidRDefault="00000000">
      <w:pPr>
        <w:numPr>
          <w:ilvl w:val="0"/>
          <w:numId w:val="2"/>
        </w:numPr>
        <w:pBdr>
          <w:top w:val="nil"/>
          <w:left w:val="nil"/>
          <w:bottom w:val="nil"/>
          <w:right w:val="nil"/>
          <w:between w:val="nil"/>
        </w:pBdr>
        <w:tabs>
          <w:tab w:val="right" w:pos="10080"/>
        </w:tabs>
        <w:ind w:left="360"/>
        <w:rPr>
          <w:color w:val="000000"/>
          <w:sz w:val="22"/>
          <w:szCs w:val="22"/>
        </w:rPr>
      </w:pPr>
      <w:r>
        <w:rPr>
          <w:sz w:val="22"/>
          <w:szCs w:val="22"/>
        </w:rPr>
        <w:t>Managed a team of 45 members to complete necessary tasks for two events annually, which raised between $300-500 per event</w:t>
      </w:r>
    </w:p>
    <w:p w14:paraId="00000031" w14:textId="77777777" w:rsidR="0081064F" w:rsidRDefault="0081064F">
      <w:pPr>
        <w:pBdr>
          <w:top w:val="nil"/>
          <w:left w:val="nil"/>
          <w:bottom w:val="single" w:sz="4" w:space="1" w:color="000000"/>
          <w:right w:val="nil"/>
          <w:between w:val="nil"/>
        </w:pBdr>
        <w:tabs>
          <w:tab w:val="right" w:pos="10080"/>
          <w:tab w:val="left" w:pos="360"/>
        </w:tabs>
        <w:rPr>
          <w:b/>
          <w:color w:val="000000"/>
          <w:sz w:val="14"/>
          <w:szCs w:val="14"/>
        </w:rPr>
      </w:pPr>
    </w:p>
    <w:p w14:paraId="00000032" w14:textId="77777777" w:rsidR="0081064F" w:rsidRDefault="00000000">
      <w:pPr>
        <w:pBdr>
          <w:top w:val="nil"/>
          <w:left w:val="nil"/>
          <w:bottom w:val="single" w:sz="4" w:space="1" w:color="000000"/>
          <w:right w:val="nil"/>
          <w:between w:val="nil"/>
        </w:pBdr>
        <w:tabs>
          <w:tab w:val="right" w:pos="10080"/>
          <w:tab w:val="left" w:pos="360"/>
        </w:tabs>
        <w:rPr>
          <w:b/>
          <w:color w:val="000000"/>
          <w:sz w:val="22"/>
          <w:szCs w:val="22"/>
        </w:rPr>
      </w:pPr>
      <w:r>
        <w:rPr>
          <w:b/>
          <w:color w:val="000000"/>
          <w:sz w:val="22"/>
          <w:szCs w:val="22"/>
        </w:rPr>
        <w:t>SKILLS</w:t>
      </w:r>
    </w:p>
    <w:p w14:paraId="00000033" w14:textId="77777777" w:rsidR="0081064F" w:rsidRDefault="00000000">
      <w:pPr>
        <w:pBdr>
          <w:top w:val="nil"/>
          <w:left w:val="nil"/>
          <w:bottom w:val="nil"/>
          <w:right w:val="nil"/>
          <w:between w:val="nil"/>
        </w:pBdr>
        <w:tabs>
          <w:tab w:val="right" w:pos="10080"/>
        </w:tabs>
        <w:rPr>
          <w:color w:val="000000"/>
          <w:sz w:val="22"/>
          <w:szCs w:val="22"/>
        </w:rPr>
      </w:pPr>
      <w:r>
        <w:rPr>
          <w:b/>
          <w:color w:val="000000"/>
          <w:sz w:val="22"/>
          <w:szCs w:val="22"/>
        </w:rPr>
        <w:t xml:space="preserve">Computer: </w:t>
      </w:r>
      <w:r>
        <w:rPr>
          <w:sz w:val="22"/>
          <w:szCs w:val="22"/>
        </w:rPr>
        <w:t>Organized editing in iMovie and Final Cut Pro, Proficient Microsoft Office suite</w:t>
      </w:r>
    </w:p>
    <w:p w14:paraId="00000034" w14:textId="77777777" w:rsidR="0081064F" w:rsidRDefault="00000000">
      <w:pPr>
        <w:pBdr>
          <w:top w:val="nil"/>
          <w:left w:val="nil"/>
          <w:bottom w:val="nil"/>
          <w:right w:val="nil"/>
          <w:between w:val="nil"/>
        </w:pBdr>
        <w:tabs>
          <w:tab w:val="right" w:pos="10080"/>
        </w:tabs>
        <w:rPr>
          <w:color w:val="000000"/>
          <w:sz w:val="22"/>
          <w:szCs w:val="22"/>
        </w:rPr>
      </w:pPr>
      <w:r>
        <w:rPr>
          <w:b/>
          <w:color w:val="000000"/>
          <w:sz w:val="22"/>
          <w:szCs w:val="22"/>
        </w:rPr>
        <w:t>Languages:</w:t>
      </w:r>
      <w:r>
        <w:rPr>
          <w:color w:val="000000"/>
          <w:sz w:val="22"/>
          <w:szCs w:val="22"/>
        </w:rPr>
        <w:t xml:space="preserve"> Fluent Armenian</w:t>
      </w:r>
    </w:p>
    <w:sectPr w:rsidR="0081064F">
      <w:pgSz w:w="12240" w:h="15840"/>
      <w:pgMar w:top="317" w:right="1008" w:bottom="245"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66BF1"/>
    <w:multiLevelType w:val="multilevel"/>
    <w:tmpl w:val="92622C50"/>
    <w:lvl w:ilvl="0">
      <w:start w:val="1"/>
      <w:numFmt w:val="bullet"/>
      <w:lvlText w:val="●"/>
      <w:lvlJc w:val="left"/>
      <w:pPr>
        <w:ind w:left="4584"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7C320C7"/>
    <w:multiLevelType w:val="multilevel"/>
    <w:tmpl w:val="393861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002733071">
    <w:abstractNumId w:val="1"/>
  </w:num>
  <w:num w:numId="2" w16cid:durableId="899513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64F"/>
    <w:rsid w:val="0081064F"/>
    <w:rsid w:val="00EF4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A8B80"/>
  <w15:docId w15:val="{D38CF7F9-B67C-463A-A8B9-9739D301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in/zaven-atakhani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venatakhanian@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GmrDqr+daDvckNazfdu29joDpQ==">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669</Words>
  <Characters>3814</Characters>
  <Application>Microsoft Office Word</Application>
  <DocSecurity>0</DocSecurity>
  <Lines>31</Lines>
  <Paragraphs>8</Paragraphs>
  <ScaleCrop>false</ScaleCrop>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Zaven A Atakhanian</cp:lastModifiedBy>
  <cp:revision>2</cp:revision>
  <dcterms:created xsi:type="dcterms:W3CDTF">2023-12-20T20:39:00Z</dcterms:created>
  <dcterms:modified xsi:type="dcterms:W3CDTF">2023-12-20T20:40:00Z</dcterms:modified>
</cp:coreProperties>
</file>