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jc w:val="left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Diana Marie Halick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dianamhalick@gmail.com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  Actor/Legit Soprano/Belter</w:t>
        <w:tab/>
        <w:tab/>
        <w:t xml:space="preserve">     Brown hair, hazel eyes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571-567-9050</w:t>
        <w:tab/>
        <w:t xml:space="preserve">                </w:t>
        <w:tab/>
        <w:t xml:space="preserve">     Tap &amp; Jazz Dancer</w:t>
        <w:tab/>
        <w:tab/>
        <w:tab/>
        <w:t xml:space="preserve">     Height: 5’5 ½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Musical Theatre</w:t>
      </w:r>
    </w:p>
    <w:p w:rsidR="00000000" w:rsidDel="00000000" w:rsidP="00000000" w:rsidRDefault="00000000" w:rsidRPr="00000000" w14:paraId="00000006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Brenda                      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Inspector Gadget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Cloud Theatre                                            2023</w:t>
      </w:r>
    </w:p>
    <w:p w:rsidR="00000000" w:rsidDel="00000000" w:rsidP="00000000" w:rsidRDefault="00000000" w:rsidRPr="00000000" w14:paraId="00000007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Bebe</w:t>
        <w:tab/>
        <w:tab/>
        <w:t xml:space="preserve">      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A Chorus Line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  <w:tab/>
        <w:t xml:space="preserve">         Academy for the Arts, Fairfax                2020</w:t>
      </w:r>
    </w:p>
    <w:p w:rsidR="00000000" w:rsidDel="00000000" w:rsidP="00000000" w:rsidRDefault="00000000" w:rsidRPr="00000000" w14:paraId="00000008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Mayzie                      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Seussical, the Musical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Our Lady Queen of Peace Theatre        2019</w:t>
      </w:r>
    </w:p>
    <w:p w:rsidR="00000000" w:rsidDel="00000000" w:rsidP="00000000" w:rsidRDefault="00000000" w:rsidRPr="00000000" w14:paraId="00000009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Tommy Boy             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Newsies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</w:t>
        <w:tab/>
        <w:tab/>
        <w:t xml:space="preserve">         Summer Theatre Program    </w:t>
        <w:tab/>
        <w:t xml:space="preserve">       2018</w:t>
      </w:r>
    </w:p>
    <w:p w:rsidR="00000000" w:rsidDel="00000000" w:rsidP="00000000" w:rsidRDefault="00000000" w:rsidRPr="00000000" w14:paraId="0000000A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Aysha/Snake/Ensemble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Children of Eden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The Theatre Lab of DC                              2017</w:t>
      </w:r>
    </w:p>
    <w:p w:rsidR="00000000" w:rsidDel="00000000" w:rsidP="00000000" w:rsidRDefault="00000000" w:rsidRPr="00000000" w14:paraId="0000000B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Gala Singer                        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NCA Cappies Gala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Kennedy Centre, Washington, DC         2017</w:t>
      </w:r>
    </w:p>
    <w:p w:rsidR="00000000" w:rsidDel="00000000" w:rsidP="00000000" w:rsidRDefault="00000000" w:rsidRPr="00000000" w14:paraId="0000000C">
      <w:pPr>
        <w:spacing w:line="30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0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E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Rocks                    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Welcome to Purgatory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John Rizzo          2024</w:t>
      </w:r>
    </w:p>
    <w:p w:rsidR="00000000" w:rsidDel="00000000" w:rsidP="00000000" w:rsidRDefault="00000000" w:rsidRPr="00000000" w14:paraId="0000000F">
      <w:pPr>
        <w:spacing w:line="300" w:lineRule="auto"/>
        <w:rPr>
          <w:rFonts w:ascii="Cambria" w:cs="Cambria" w:eastAsia="Cambria" w:hAnsi="Cambria"/>
          <w:b w:val="1"/>
          <w:sz w:val="26"/>
          <w:szCs w:val="26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Kimmy                  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Viola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   Jose DeFord     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Jen</w:t>
        <w:tab/>
        <w:tab/>
        <w:tab/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AB Fab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                                                           </w:t>
        <w:tab/>
        <w:t xml:space="preserve">          Peter Caroll       2022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Waverly </w:t>
        <w:tab/>
        <w:t xml:space="preserve">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Midnight Delay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Futureproof Festival                   WhereDidIndigo  2023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Callis</w:t>
        <w:tab/>
        <w:tab/>
        <w:t xml:space="preserve">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The Rover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         LIPA 2022-2023 season             Philip Wilson        2022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Utnapishtim  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Gilgamesh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         LIPA Innovative Text Unit          Nick Bagnall         2022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Phoebe</w:t>
        <w:tab/>
        <w:tab/>
        <w:t xml:space="preserve">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As You Like It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        LIPA Heightened Text Unit       Andy Blake             2022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Mother Courage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Mother Courage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LIPA Non-Naturalism Unit       Beth Vyse                2021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Anya </w:t>
        <w:tab/>
        <w:tab/>
        <w:t xml:space="preserve">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The Cherry Orchard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LIPA Classical Text Unit </w:t>
        <w:tab/>
        <w:t xml:space="preserve">       Gemma Bodinetz  2021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Fate/Ensemble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Polaroid Stories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 xml:space="preserve">         The Theatre Lab of DC</w:t>
        <w:tab/>
        <w:t xml:space="preserve">       Deb Gottesman     2018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Evelyn Miller            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Kindertransport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 xml:space="preserve">          Lake Braddock Theatre  </w:t>
        <w:tab/>
        <w:t xml:space="preserve">       Kathi Gollwizer     2018</w:t>
      </w:r>
    </w:p>
    <w:p w:rsidR="00000000" w:rsidDel="00000000" w:rsidP="00000000" w:rsidRDefault="00000000" w:rsidRPr="00000000" w14:paraId="0000001B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0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Dance</w:t>
      </w:r>
    </w:p>
    <w:p w:rsidR="00000000" w:rsidDel="00000000" w:rsidP="00000000" w:rsidRDefault="00000000" w:rsidRPr="00000000" w14:paraId="0000001D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Academy for the Arts at Fairfax High School  </w:t>
        <w:tab/>
        <w:t xml:space="preserve">Ballet, Musical Theatre, Modern                   2018-19</w:t>
      </w:r>
    </w:p>
    <w:p w:rsidR="00000000" w:rsidDel="00000000" w:rsidP="00000000" w:rsidRDefault="00000000" w:rsidRPr="00000000" w14:paraId="0000001E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Centre Stage Dance &amp; Performing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Arts Centre  Tap, Ballet, Jazz, Hip Hop, Contemporary  2005-21</w:t>
      </w:r>
    </w:p>
    <w:p w:rsidR="00000000" w:rsidDel="00000000" w:rsidP="00000000" w:rsidRDefault="00000000" w:rsidRPr="00000000" w14:paraId="0000001F">
      <w:pPr>
        <w:spacing w:line="30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Competition Dance Teams:                                     Headliners, Showstoppers, Infinity              2009-16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6"/>
          <w:szCs w:val="2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The Liverpool Institute for Performing Arts,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BA in Acting (HONS), Class of 2023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Class of 2020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Fairfax High School, Fairfax, Virginia, Jun 2020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3 College Credits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The University of the Arts, Pre-College Summer Institute, Philly, PA, Jul 2019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Professional Actors’ Studio at Fairfax Academy,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Advanced Acting Methods, 2018-19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Voice: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Joan Jurenas (4 years)</w:t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Acting: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Mike Replogle &amp;</w:t>
        <w:tab/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Violin: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Lisa Cridge (7 years)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Laura Halick (8 years)</w:t>
        <w:tab/>
        <w:t xml:space="preserve"> </w:t>
        <w:tab/>
        <w:t xml:space="preserve">     Kathi Gollwizer </w:t>
        <w:tab/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Choir: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(5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1"/>
          <w:sz w:val="26"/>
          <w:szCs w:val="2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u w:val="single"/>
          <w:rtl w:val="0"/>
        </w:rPr>
        <w:t xml:space="preserve">Awards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Place                                            Achievement Awards in Classical Voice, NVMTA        2019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Honorable Mention                       Musical Theatre Division, NATS                       </w:t>
        <w:tab/>
        <w:t xml:space="preserve">           2018 &amp; 2019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3rd high overall (out of 23)        Teen Solo Division for Song &amp; Dance (Tap)                  2017</w:t>
      </w:r>
    </w:p>
    <w:sectPr>
      <w:pgSz w:h="16834" w:w="11909" w:orient="portrait"/>
      <w:pgMar w:bottom="1440" w:top="1440" w:left="1440" w:right="1440" w:header="623.6220472440946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anamhal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GZfiRYaIyUyy8ohJjU/hM/kiw==">CgMxLjA4AHIhMXdadndIMFVGXzRrcmpKQUp6ckdjR2xRZ0FyeHJpNnZm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