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Yiidum Charles-Wiwa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Age:20                        Height: 5’6                          Weight:124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773-526-8085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Vocal range: Soprano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Non equity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Experience: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Theatre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play: “St. Lucia”, Role: St. Lucia (Lead)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Non-profit organization production (She crew): “Herstory”, Roles: Educator, student, worker. (Supporting)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Miracle center: “Grease”, Role: Marty (Supporting)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Monologue festival: “Why we matter”.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Miracle center: Footloose, Role: Ethel McCormack (Supporting).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Miracle center: The little mermaid, Role: Atina (Supporting).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Miracle center: Rodgers &amp; Hammerstein’s Cinderella, Role: Godmother (Lead).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16th street theatre: The billboard, Role: Kayla (U.S) (Supporting)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Random acts theatre: Berkshire County, Role: Carole Radziwill (Supporting).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Film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Perfect, Role: E (Lead), Ladie K productions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Commence or conclude, Role: Anka (Lead), Imperium entertainment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Lion: A legendary film, Role: Studio girl one (Featured), CW Allen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Sheist (Short film), Role: Reporter (Supporting), Linao studios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Training: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B.A.C Acting lessons: Introduction to acting: Beverly arts Center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Physical comedy class: The Chicago high school for the arts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Musical theater basics class: The Chicago high school for the arts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Hamilton dance workshop: The Chicago high school for the arts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Annie “Hard knock life” workshop: The Chicago high school for the arts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Classical voice: 2 years: The Chicago high school of the arts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Addams family workshop: The Chicago high school for the arts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Industry acting class: Reels and commercial acting; Jennifer Elizabeth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Skills: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hanging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Singing, writing, sewing, piano, guitar, arts and crafts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63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2fq6bTeL7amHWeY037gCzN2wA==">CgMxLjA4AHIxMEJ4dVFGUGs3NG1WWFRYTnpTbGxPZVVOaWFITXRWbE5aWjJnd1ZWSTFXRTlYU0dzMA==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2019-12-14T20:44:00Z</dcterms:created>
  <dc:creator>Owner</dc:creator>
</cp:coreProperties>
</file>