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30"/>
          <w:szCs w:val="30"/>
        </w:rPr>
        <w:t xml:space="preserve">CURRICULUM VITAE</w:t>
      </w:r>
    </w:p>
    <w:p>
      <w:pPr>
        <w:spacing w:after="60"/>
      </w:pPr>
      <w:r>
        <w:rPr>
          <w:sz w:val="21"/>
          <w:szCs w:val="21"/>
        </w:rPr>
        <w:t xml:space="preserve">Name: Jonathan Widell</w:t>
      </w:r>
    </w:p>
    <w:p>
      <w:pPr>
        <w:spacing w:after="60"/>
      </w:pPr>
      <w:r>
        <w:rPr>
          <w:sz w:val="21"/>
          <w:szCs w:val="21"/>
        </w:rPr>
        <w:t xml:space="preserve">Email: jonathan.widell@gmail.com</w:t>
      </w:r>
    </w:p>
    <w:p>
      <w:pPr>
        <w:spacing w:after="60"/>
      </w:pPr>
      <w:r>
        <w:rPr>
          <w:sz w:val="21"/>
          <w:szCs w:val="21"/>
        </w:rPr>
        <w:t xml:space="preserve">Languages: English (excellent), French (very good), Dutch (excellent), Finnish (native), German (very good), Swedish (good), Latin (good), Russian (basic), Indonesian (intermediate), New Testament Greek</w:t>
      </w:r>
    </w:p>
    <w:p>
      <w:pPr>
        <w:pStyle w:val="Heading1"/>
        <w:spacing w:after="120" w:before="280"/>
      </w:pPr>
      <w:r>
        <w:rPr>
          <w:b/>
          <w:bCs/>
          <w:color w:val="1F1F1F"/>
          <w:sz w:val="24"/>
          <w:szCs w:val="24"/>
        </w:rPr>
        <w:t xml:space="preserve">PROFESSIONAL EXPERIENCE</w:t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Freelance Translator, 1998–present — clients including: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Christian Churches of God, 2023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Marja Lindqvist Missionary Society, a series in three volumes, including this one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Government of Canada, 2003–2022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European Court of Justice, Luxembourg, 2001–2003</w:t>
      </w:r>
    </w:p>
    <w:p>
      <w:pPr>
        <w:spacing w:after="60"/>
      </w:pPr>
      <w:r>
        <w:rPr>
          <w:sz w:val="21"/>
          <w:szCs w:val="21"/>
        </w:rPr>
        <w:t xml:space="preserve"/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European Parliament, Translator, Luxembourg, 1995–1998</w:t>
      </w:r>
    </w:p>
    <w:p>
      <w:pPr>
        <w:pStyle w:val="Heading1"/>
        <w:spacing w:after="120" w:before="280"/>
      </w:pPr>
      <w:r>
        <w:rPr>
          <w:b/>
          <w:bCs/>
          <w:color w:val="1F1F1F"/>
          <w:sz w:val="24"/>
          <w:szCs w:val="24"/>
        </w:rPr>
        <w:t xml:space="preserve">TEACHING / ACADEMIC</w:t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Teaching Assistant, McGill University, Montreal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Introduction to Catholicism, Fall 2024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Judaism, Christianity, Islam, Winter 2025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Second Temple Judaism, Fall 2025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Bible and Western Civilization, Winter 2026</w:t>
      </w:r>
    </w:p>
    <w:p>
      <w:pPr>
        <w:spacing w:after="60"/>
      </w:pPr>
      <w:r>
        <w:rPr>
          <w:sz w:val="21"/>
          <w:szCs w:val="21"/>
        </w:rPr>
        <w:t xml:space="preserve"/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Teacher, Cummings Jewish Centre for Seniors, Montreal, 2012</w:t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Teacher, E.N.C.O.R.E. (Centre for Continuing Education for Seniors), Montreal, 2011–2012</w:t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Finnish Language Teacher, Finnish School of Montreal, Montreal, 2006–2007</w:t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Research Assistant, McGill University, Montreal, 2004–2005</w:t>
      </w:r>
    </w:p>
    <w:p>
      <w:pPr>
        <w:pStyle w:val="Heading1"/>
        <w:spacing w:after="120" w:before="280"/>
      </w:pPr>
      <w:r>
        <w:rPr>
          <w:b/>
          <w:bCs/>
          <w:color w:val="1F1F1F"/>
          <w:sz w:val="24"/>
          <w:szCs w:val="24"/>
        </w:rPr>
        <w:t xml:space="preserve">EDUCATION</w:t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McGill University, Montreal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MA in Religious Studies (New Testament), 2026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M.Div. (Montreal School of Theology), 2018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B.Th. (Bachelor of Theology), 2017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Doctor of Civil Law, 2012</w:t>
      </w:r>
    </w:p>
    <w:p>
      <w:pPr>
        <w:spacing w:after="60"/>
      </w:pPr>
      <w:r>
        <w:rPr>
          <w:sz w:val="21"/>
          <w:szCs w:val="21"/>
        </w:rPr>
        <w:t xml:space="preserve"/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University of Helsinki, Finland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MA, specialization: theoretical philosophy, 2003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Licentiate of Laws (LL.Lic.), specialization: public international law, 2001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BA, specialization: theoretical philosophy, 1999</w:t>
      </w:r>
    </w:p>
    <w:p>
      <w:pPr>
        <w:spacing w:after="60"/>
      </w:pPr>
      <w:r>
        <w:rPr>
          <w:sz w:val="21"/>
          <w:szCs w:val="21"/>
        </w:rPr>
        <w:t xml:space="preserve"/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Leiden University, Netherlands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Meester in de Rechten (LLM), specialization: international economic relations, 1994</w:t>
      </w:r>
    </w:p>
    <w:p>
      <w:pPr>
        <w:pStyle w:val="Heading1"/>
        <w:spacing w:after="120" w:before="280"/>
      </w:pPr>
      <w:r>
        <w:rPr>
          <w:b/>
          <w:bCs/>
          <w:color w:val="1F1F1F"/>
          <w:sz w:val="24"/>
          <w:szCs w:val="24"/>
        </w:rPr>
        <w:t xml:space="preserve">VOLUNTEER ACTIVITIES</w:t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Prison Chaplaincy, September 2017–present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Cowansville Federal Penitentiary (medium security)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Laval Federal Training Centre (medium + minimum security)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Circles of Support and Accountability</w:t>
      </w:r>
    </w:p>
    <w:p>
      <w:pPr>
        <w:spacing w:after="60"/>
      </w:pPr>
      <w:r>
        <w:rPr>
          <w:sz w:val="21"/>
          <w:szCs w:val="21"/>
        </w:rPr>
        <w:t xml:space="preserve"/>
      </w:r>
    </w:p>
    <w:p>
      <w:pPr>
        <w:spacing w:after="40" w:before="160"/>
      </w:pPr>
      <w:r>
        <w:rPr>
          <w:b/>
          <w:bCs/>
          <w:sz w:val="21"/>
          <w:szCs w:val="21"/>
        </w:rPr>
        <w:t xml:space="preserve">Hospital Chaplaincy, University of Vermont Medical Centre, Vermont, USA, May–August 2017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Clinical Pastoral Education, Unit I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Patient visits and personal feedback</w:t>
      </w:r>
    </w:p>
    <w:p>
      <w:pPr>
        <w:pStyle w:val="Heading1"/>
        <w:spacing w:after="120" w:before="280"/>
      </w:pPr>
      <w:r>
        <w:rPr>
          <w:b/>
          <w:bCs/>
          <w:color w:val="1F1F1F"/>
          <w:sz w:val="24"/>
          <w:szCs w:val="24"/>
        </w:rPr>
        <w:t xml:space="preserve">Thomas More Institute / Research Centre for Lifelong Learning, Montreal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President, Thomas More Research Centre for Lifelong Learning, Montreal, 2016–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Secretary, Thomas More Research Centre for Lifelong Learning, Montreal, 2014–2016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Discussion Leader and Course Designer, Thomas More Institute, 2013–2016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Mystics and Warriors in Judaism, Christianity and Islam (Spring 2016), designer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Christian Mysticism (Fall 2015), designer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The Beauty of Anne Carson (Spring 2015)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Lacan's Return to Freud Part 3: The (Un)Holy Family (Spring 2015), designer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Lacan's Return to Freud Part 2: Medication and/or Meditation? (Winter 2015), designer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Lacan's Return to Freud Part 1 (Fall 2014), designer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After the Holocaust (Spring 2014)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Reading, Reception, Refinement (Winter 2014)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Scepticism, Secularism, Spinoza (Fall 2013)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Connecting to the World (Spring 2013)</w:t>
      </w:r>
    </w:p>
    <w:p>
      <w:pPr>
        <w:pStyle w:val="Heading1"/>
        <w:spacing w:after="120" w:before="280"/>
      </w:pPr>
      <w:r>
        <w:rPr>
          <w:b/>
          <w:bCs/>
          <w:color w:val="1F1F1F"/>
          <w:sz w:val="24"/>
          <w:szCs w:val="24"/>
        </w:rPr>
        <w:t xml:space="preserve">McGill University, Montreal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Student Representative, Board of Governors, Montreal School of Theology, 2016–present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Student Representative, B.Th. Committee, McGill University, 2015–2017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President, Undergraduate Theology Students' Association, McGill, 2015–2016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Organizer, Badiou/Žižek reading groups, McGill, 2011–2014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Winter 2014: Jacques Lacan: the Years between the Mirror Stage and Jouissance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Fall 2013: Jacques Lacan and his Écrits: Introduction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Winter 2013: The Joys of Jacques Lacan – Selected Écrits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Fall 2012: Jacques Lacan's Seminar XI (Four Fundamental Concepts)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Summer 2012: Slavoj Žižek's The Parallax View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Winter 2012: Badiou/Žižek: Politics, Religion, and Philosophy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Fall 2011: Žižek's The Ticklish Subject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Summer 2011: Žižek's The Sublime Object</w:t>
      </w:r>
    </w:p>
    <w:p>
      <w:pPr>
        <w:pStyle w:val="Heading1"/>
        <w:spacing w:after="120" w:before="280"/>
      </w:pPr>
      <w:r>
        <w:rPr>
          <w:b/>
          <w:bCs/>
          <w:color w:val="1F1F1F"/>
          <w:sz w:val="24"/>
          <w:szCs w:val="24"/>
        </w:rPr>
        <w:t xml:space="preserve">AWARDS</w:t>
      </w:r>
    </w:p>
    <w:p>
      <w:pPr>
        <w:spacing w:after="100"/>
      </w:pPr>
      <w:r>
        <w:rPr>
          <w:sz w:val="21"/>
          <w:szCs w:val="21"/>
        </w:rPr>
        <w:t xml:space="preserve">First Prize, undergraduate essay competition, Canadian Society for the Study of Religion, June 2017, </w:t>
      </w:r>
      <w:hyperlink w:history="1" r:id="rIdn17tglxrq1crexztneiw6">
        <w:r>
          <w:rPr>
            <w:rStyle w:val="Hyperlink"/>
            <w:sz w:val="21"/>
            <w:szCs w:val="21"/>
          </w:rPr>
          <w:t xml:space="preserve">https://www.cssrscr.ca/?q=node/1075</w:t>
        </w:r>
      </w:hyperlink>
    </w:p>
    <w:p>
      <w:pPr>
        <w:spacing w:after="60"/>
      </w:pPr>
      <w:r>
        <w:rPr>
          <w:sz w:val="21"/>
          <w:szCs w:val="21"/>
        </w:rPr>
        <w:t xml:space="preserve">Best Essay, Montreal Diocesan Theological College, 2016–2017</w:t>
      </w:r>
    </w:p>
    <w:p>
      <w:pPr>
        <w:spacing w:after="60"/>
      </w:pPr>
      <w:r>
        <w:rPr>
          <w:sz w:val="21"/>
          <w:szCs w:val="21"/>
        </w:rPr>
        <w:t xml:space="preserve">W.M. Birks Prize for highest grade in the 2016–2017 B.Th. cohort, School of Religious Studies, McGill University</w:t>
      </w:r>
    </w:p>
    <w:p>
      <w:pPr>
        <w:spacing w:after="60"/>
      </w:pPr>
      <w:r>
        <w:rPr>
          <w:sz w:val="21"/>
          <w:szCs w:val="21"/>
        </w:rPr>
        <w:t xml:space="preserve">Prize for highest grade in elementary New Testament Greek, School of Religious Studies, McGill University, 2015–2016</w:t>
      </w:r>
    </w:p>
    <w:p>
      <w:pPr>
        <w:spacing w:after="60"/>
      </w:pPr>
      <w:r>
        <w:rPr>
          <w:sz w:val="21"/>
          <w:szCs w:val="21"/>
        </w:rPr>
        <w:t xml:space="preserve">Overall Academic Excellence Prize, Montreal Diocesan Theological College, 2015–2016</w:t>
      </w:r>
    </w:p>
    <w:p>
      <w:pPr>
        <w:pStyle w:val="Heading1"/>
        <w:spacing w:after="120" w:before="280"/>
      </w:pPr>
      <w:r>
        <w:rPr>
          <w:b/>
          <w:bCs/>
          <w:color w:val="1F1F1F"/>
          <w:sz w:val="24"/>
          <w:szCs w:val="24"/>
        </w:rPr>
        <w:t xml:space="preserve">PUBLICATIONS</w:t>
      </w:r>
    </w:p>
    <w:p>
      <w:pPr>
        <w:spacing w:after="100"/>
      </w:pPr>
      <w:r>
        <w:rPr>
          <w:sz w:val="21"/>
          <w:szCs w:val="21"/>
        </w:rPr>
        <w:t xml:space="preserve">Jonathan Widell, "The Problem of Female Endogamy in Islam – The Case of Tunisia," McGill Canons, 2016–7 [peer-reviewed; winner, First Prize, Canadian Society for the Study of Religion essay competition], available at </w:t>
      </w:r>
      <w:hyperlink w:history="1" r:id="rIdaren1cb4upcixwcmr9jd9">
        <w:r>
          <w:rPr>
            <w:rStyle w:val="Hyperlink"/>
            <w:sz w:val="21"/>
            <w:szCs w:val="21"/>
          </w:rPr>
          <w:t xml:space="preserve">https://www.academia.edu/34081412/</w:t>
        </w:r>
      </w:hyperlink>
    </w:p>
    <w:p>
      <w:pPr>
        <w:spacing w:after="100"/>
      </w:pPr>
      <w:r>
        <w:rPr>
          <w:sz w:val="21"/>
          <w:szCs w:val="21"/>
        </w:rPr>
        <w:t xml:space="preserve">Jonathan Widell, "Formerly U.S.-based Anglican Theologian Reflects on his Experience as Bishop of Horn of Africa" — interview with Bishop Grant LeMarquand, VirtueOnline, at </w:t>
      </w:r>
      <w:hyperlink w:history="1" r:id="rIdg__iy0f9tkxaj9qcrytp2">
        <w:r>
          <w:rPr>
            <w:rStyle w:val="Hyperlink"/>
            <w:sz w:val="21"/>
            <w:szCs w:val="21"/>
          </w:rPr>
          <w:t xml:space="preserve">http://www.virtueonline.org/formerly-us-based-anglican-theologian-reflects-his-experience-bishop-horn-africa</w:t>
        </w:r>
      </w:hyperlink>
    </w:p>
    <w:p>
      <w:pPr>
        <w:spacing w:after="60"/>
      </w:pPr>
      <w:r>
        <w:rPr>
          <w:sz w:val="21"/>
          <w:szCs w:val="21"/>
        </w:rPr>
        <w:t xml:space="preserve">Jonathan Widell, "Interview with Archbishop Anis Mouneer," Montreal Anglican, June 2016</w:t>
      </w:r>
    </w:p>
    <w:p>
      <w:pPr>
        <w:spacing w:after="100"/>
      </w:pPr>
      <w:r>
        <w:rPr>
          <w:sz w:val="21"/>
          <w:szCs w:val="21"/>
        </w:rPr>
        <w:t xml:space="preserve">"Jacques Vergès, Devil's Advocate" by Jonathan Widell, at </w:t>
      </w:r>
      <w:hyperlink w:history="1" r:id="rIdn_h_pstaw5iolcfed_c-v">
        <w:r>
          <w:rPr>
            <w:rStyle w:val="Hyperlink"/>
            <w:sz w:val="21"/>
            <w:szCs w:val="21"/>
          </w:rPr>
          <w:t xml:space="preserve">https://www.academia.edu/42881615/</w:t>
        </w:r>
      </w:hyperlink>
    </w:p>
    <w:p>
      <w:pPr>
        <w:spacing w:after="100"/>
      </w:pPr>
      <w:r>
        <w:rPr>
          <w:sz w:val="21"/>
          <w:szCs w:val="21"/>
        </w:rPr>
        <w:t xml:space="preserve">Jacques Vergès, devil's advocate: a psychohistory of Vergès' judicial strategy (doctoral thesis), at </w:t>
      </w:r>
      <w:hyperlink w:history="1" r:id="rId-vmf3xsr8combzluyxvub">
        <w:r>
          <w:rPr>
            <w:rStyle w:val="Hyperlink"/>
            <w:sz w:val="21"/>
            <w:szCs w:val="21"/>
          </w:rPr>
          <w:t xml:space="preserve">https://www.academia.edu/110517246/</w:t>
        </w:r>
      </w:hyperlink>
    </w:p>
    <w:p>
      <w:pPr>
        <w:spacing w:after="100"/>
      </w:pPr>
      <w:r>
        <w:rPr>
          <w:sz w:val="21"/>
          <w:szCs w:val="21"/>
        </w:rPr>
        <w:t xml:space="preserve">Jonathan Widell (published anonymously), "When Dinosaurs Dance," The Economist Online, at </w:t>
      </w:r>
      <w:hyperlink w:history="1" r:id="rId_7tbhjwijjjx22buertbe">
        <w:r>
          <w:rPr>
            <w:rStyle w:val="Hyperlink"/>
            <w:sz w:val="21"/>
            <w:szCs w:val="21"/>
          </w:rPr>
          <w:t xml:space="preserve">http://www.economist.com/blogs/easternapproaches/2011/09/reviving-soviet-union</w:t>
        </w:r>
      </w:hyperlink>
    </w:p>
    <w:p>
      <w:pPr>
        <w:spacing w:after="60"/>
      </w:pPr>
      <w:r>
        <w:rPr>
          <w:sz w:val="21"/>
          <w:szCs w:val="21"/>
        </w:rPr>
        <w:t xml:space="preserve">Roderick Macdonald, Jonathan Widell, "Office Politics (again!)" [peer-reviewed] Canadian Journal of Law and Society, Volume 20, Number 2, 2005, 1–26</w:t>
      </w:r>
    </w:p>
    <w:p>
      <w:pPr>
        <w:spacing w:after="100"/>
      </w:pPr>
      <w:r>
        <w:rPr>
          <w:sz w:val="21"/>
          <w:szCs w:val="21"/>
        </w:rPr>
        <w:t xml:space="preserve">Jonathan Widell, Carl Savich and Dr Patrick Barriot, "Oric: Sentencing a war criminal to freedom," 22 August 2006, at </w:t>
      </w:r>
      <w:hyperlink w:history="1" r:id="rIdmjkqb6_v0vc2c4jbf04ep">
        <w:r>
          <w:rPr>
            <w:rStyle w:val="Hyperlink"/>
            <w:sz w:val="21"/>
            <w:szCs w:val="21"/>
          </w:rPr>
          <w:t xml:space="preserve">http://www.serbianna.com/columns/widell/006.shtml</w:t>
        </w:r>
      </w:hyperlink>
    </w:p>
    <w:p>
      <w:pPr>
        <w:spacing w:after="100"/>
      </w:pPr>
      <w:r>
        <w:rPr>
          <w:sz w:val="21"/>
          <w:szCs w:val="21"/>
        </w:rPr>
        <w:t xml:space="preserve">Jonathan Widell, Dr Patrick Barriot and Jacques Vergès, "Moscow Calling: Why Milosevic was never treated in Russia?" 9 July 2006, at </w:t>
      </w:r>
      <w:hyperlink w:history="1" r:id="rId5xh33kt4obhe0odioeaej">
        <w:r>
          <w:rPr>
            <w:rStyle w:val="Hyperlink"/>
            <w:sz w:val="21"/>
            <w:szCs w:val="21"/>
          </w:rPr>
          <w:t xml:space="preserve">http://www.serbianna.com/columns/widell/005.shtml</w:t>
        </w:r>
      </w:hyperlink>
    </w:p>
    <w:p>
      <w:pPr>
        <w:spacing w:after="100"/>
      </w:pPr>
      <w:r>
        <w:rPr>
          <w:sz w:val="21"/>
          <w:szCs w:val="21"/>
        </w:rPr>
        <w:t xml:space="preserve">Jonathan Widell &amp; Nico Steijnen, "The ICTY Report On Milosevic's Death," 19 June 2006, at </w:t>
      </w:r>
      <w:hyperlink w:history="1" r:id="rIdl6cghf181ujbrb2gtzl3l">
        <w:r>
          <w:rPr>
            <w:rStyle w:val="Hyperlink"/>
            <w:sz w:val="21"/>
            <w:szCs w:val="21"/>
          </w:rPr>
          <w:t xml:space="preserve">http://www.serbianna.com/columns/widell/004.shtml</w:t>
        </w:r>
      </w:hyperlink>
    </w:p>
    <w:p>
      <w:pPr>
        <w:spacing w:after="100"/>
      </w:pPr>
      <w:r>
        <w:rPr>
          <w:sz w:val="21"/>
          <w:szCs w:val="21"/>
        </w:rPr>
        <w:t xml:space="preserve">Jonathan Widell, "Joint Criminal Enterprise In The International Criminal Tribunal For Yugoslavia," 16 September 2005, at </w:t>
      </w:r>
      <w:hyperlink w:history="1" r:id="rIdwuiw_mxfvjua1ayadv77u">
        <w:r>
          <w:rPr>
            <w:rStyle w:val="Hyperlink"/>
            <w:sz w:val="21"/>
            <w:szCs w:val="21"/>
          </w:rPr>
          <w:t xml:space="preserve">http://www.serbianna.com/columns/widell/003.shtml</w:t>
        </w:r>
      </w:hyperlink>
    </w:p>
    <w:p>
      <w:pPr>
        <w:spacing w:after="100"/>
      </w:pPr>
      <w:r>
        <w:rPr>
          <w:sz w:val="21"/>
          <w:szCs w:val="21"/>
        </w:rPr>
        <w:t xml:space="preserve">Jonathan Widell, "The Forgotten Genocide Charges?" 27 December 2004, at </w:t>
      </w:r>
      <w:hyperlink w:history="1" r:id="rIdv0_yujdtuuwvmi4wqcs-u">
        <w:r>
          <w:rPr>
            <w:rStyle w:val="Hyperlink"/>
            <w:sz w:val="21"/>
            <w:szCs w:val="21"/>
          </w:rPr>
          <w:t xml:space="preserve">http://www.serbianna.com/columns/widell/002.shtml</w:t>
        </w:r>
      </w:hyperlink>
    </w:p>
    <w:p>
      <w:pPr>
        <w:spacing w:after="100"/>
      </w:pPr>
      <w:r>
        <w:rPr>
          <w:sz w:val="21"/>
          <w:szCs w:val="21"/>
        </w:rPr>
        <w:t xml:space="preserve">Jonathan Widell, "The Breakup of Yugoslavia and Premature State Recognition," 22 October 2004, at </w:t>
      </w:r>
      <w:hyperlink w:history="1" r:id="rIdq6vsmblhm2ko9ykjrfvx_">
        <w:r>
          <w:rPr>
            <w:rStyle w:val="Hyperlink"/>
            <w:sz w:val="21"/>
            <w:szCs w:val="21"/>
          </w:rPr>
          <w:t xml:space="preserve">http://www.serbianna.com/columns/widell/001.shtml</w:t>
        </w:r>
      </w:hyperlink>
    </w:p>
    <w:p>
      <w:pPr>
        <w:spacing w:after="60"/>
      </w:pPr>
      <w:r>
        <w:rPr>
          <w:sz w:val="21"/>
          <w:szCs w:val="21"/>
        </w:rPr>
        <w:t xml:space="preserve">Numerous articles in the Finnish media, 2020 to present</w:t>
      </w:r>
    </w:p>
    <w:sectPr>
      <w:pgSz w:w="12240" w:h="15840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7tglxrq1crexztneiw6" Type="http://schemas.openxmlformats.org/officeDocument/2006/relationships/hyperlink" Target="https://www.cssrscr.ca/?q=node/1075" TargetMode="External"/><Relationship Id="rIdaren1cb4upcixwcmr9jd9" Type="http://schemas.openxmlformats.org/officeDocument/2006/relationships/hyperlink" Target="https://www.academia.edu/34081412/THE_PROBLEM_OF_FEMALE_ENDOGAMY_IN_ISLAM_-_THE_CASE_OF_TUNISIA" TargetMode="External"/><Relationship Id="rIdg__iy0f9tkxaj9qcrytp2" Type="http://schemas.openxmlformats.org/officeDocument/2006/relationships/hyperlink" Target="http://www.virtueonline.org/formerly-us-based-anglican-theologian-reflects-his-experience-bishop-horn-africa" TargetMode="External"/><Relationship Id="rIdn_h_pstaw5iolcfed_c-v" Type="http://schemas.openxmlformats.org/officeDocument/2006/relationships/hyperlink" Target="https://www.academia.edu/42881615/Jacques_Verges_Devils_Advocate_by_Jonathan_Widell20200428_10457_9xykeb" TargetMode="External"/><Relationship Id="rId-vmf3xsr8combzluyxvub" Type="http://schemas.openxmlformats.org/officeDocument/2006/relationships/hyperlink" Target="https://www.academia.edu/110517246/Jacques_Verg%C3%A8s_devils_advocate_a_psychohistory_of_Verg%C3%A8s_judicial_strategy?uc-sb-sw=28512507" TargetMode="External"/><Relationship Id="rId_7tbhjwijjjx22buertbe" Type="http://schemas.openxmlformats.org/officeDocument/2006/relationships/hyperlink" Target="http://www.economist.com/blogs/easternapproaches/2011/09/reviving-soviet-union" TargetMode="External"/><Relationship Id="rIdmjkqb6_v0vc2c4jbf04ep" Type="http://schemas.openxmlformats.org/officeDocument/2006/relationships/hyperlink" Target="http://www.serbianna.com/columns/widell/006.shtml" TargetMode="External"/><Relationship Id="rId5xh33kt4obhe0odioeaej" Type="http://schemas.openxmlformats.org/officeDocument/2006/relationships/hyperlink" Target="http://www.serbianna.com/columns/widell/005.shtml" TargetMode="External"/><Relationship Id="rIdl6cghf181ujbrb2gtzl3l" Type="http://schemas.openxmlformats.org/officeDocument/2006/relationships/hyperlink" Target="http://www.serbianna.com/columns/widell/004.shtml" TargetMode="External"/><Relationship Id="rIdwuiw_mxfvjua1ayadv77u" Type="http://schemas.openxmlformats.org/officeDocument/2006/relationships/hyperlink" Target="http://www.serbianna.com/columns/widell/003.shtml" TargetMode="External"/><Relationship Id="rIdv0_yujdtuuwvmi4wqcs-u" Type="http://schemas.openxmlformats.org/officeDocument/2006/relationships/hyperlink" Target="http://www.serbianna.com/columns/widell/002.shtml" TargetMode="External"/><Relationship Id="rIdq6vsmblhm2ko9ykjrfvx_" Type="http://schemas.openxmlformats.org/officeDocument/2006/relationships/hyperlink" Target="http://www.serbianna.com/columns/widell/001.shtml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2026-09-17T10:10:46.082Z</dcterms:created>
  <dcterms:modified xsi:type="dcterms:W3CDTF">2026-09-17T10:10:46.082Z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