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EF384">
      <w:pPr>
        <w:spacing w:after="0"/>
        <w:jc w:val="center"/>
      </w:pPr>
      <w:r>
        <w:rPr>
          <w:rFonts w:ascii="Aptos Display" w:hAnsi="Aptos Display"/>
          <w:b/>
          <w:color w:val="1F4E5F"/>
          <w:sz w:val="48"/>
        </w:rPr>
        <w:t>SHRI</w:t>
      </w:r>
    </w:p>
    <w:p w14:paraId="64910CB4">
      <w:pPr>
        <w:spacing w:after="40"/>
        <w:jc w:val="center"/>
      </w:pPr>
      <w:r>
        <w:rPr>
          <w:b/>
          <w:sz w:val="19"/>
        </w:rPr>
        <w:t>FREELANCE TRANSLATOR &amp; AUDIOVISUAL LOCALIZATION SPECIALIST</w:t>
      </w:r>
    </w:p>
    <w:p w14:paraId="6C08548F">
      <w:pPr>
        <w:spacing w:after="100"/>
        <w:jc w:val="center"/>
      </w:pPr>
      <w:r>
        <w:rPr>
          <w:color w:val="5A6269"/>
          <w:sz w:val="16"/>
        </w:rPr>
        <w:t>Telugu → English  |  Hindi → English  |  Hindi → Roman Hindi  |  Mandarin Chinese → English</w:t>
      </w:r>
      <w:r>
        <w:rPr>
          <w:color w:val="5A6269"/>
          <w:sz w:val="16"/>
        </w:rPr>
        <w:br w:type="textWrapping"/>
      </w:r>
      <w:r>
        <w:rPr>
          <w:rFonts w:hint="default"/>
          <w:color w:val="5A6269"/>
          <w:sz w:val="16"/>
          <w:lang w:val="en-US"/>
        </w:rPr>
        <w:fldChar w:fldCharType="begin"/>
      </w:r>
      <w:r>
        <w:rPr>
          <w:rFonts w:hint="default"/>
          <w:color w:val="5A6269"/>
          <w:sz w:val="16"/>
          <w:lang w:val="en-US"/>
        </w:rPr>
        <w:instrText xml:space="preserve"> HYPERLINK "mailto:sdm70046@gmail.com" </w:instrText>
      </w:r>
      <w:r>
        <w:rPr>
          <w:rFonts w:hint="default"/>
          <w:color w:val="5A6269"/>
          <w:sz w:val="16"/>
          <w:lang w:val="en-US"/>
        </w:rPr>
        <w:fldChar w:fldCharType="separate"/>
      </w:r>
      <w:r>
        <w:rPr>
          <w:rStyle w:val="20"/>
          <w:rFonts w:hint="default"/>
          <w:sz w:val="16"/>
          <w:lang w:val="en-US"/>
        </w:rPr>
        <w:t>sdm70046@gmail.com</w:t>
      </w:r>
      <w:r>
        <w:rPr>
          <w:rFonts w:hint="default"/>
          <w:color w:val="5A6269"/>
          <w:sz w:val="16"/>
          <w:lang w:val="en-US"/>
        </w:rPr>
        <w:fldChar w:fldCharType="end"/>
      </w:r>
      <w:r>
        <w:rPr>
          <w:rFonts w:hint="default"/>
          <w:color w:val="5A6269"/>
          <w:sz w:val="16"/>
          <w:lang w:val="en-US"/>
        </w:rPr>
        <w:t xml:space="preserve"> </w:t>
      </w:r>
      <w:r>
        <w:rPr>
          <w:color w:val="5A6269"/>
          <w:sz w:val="16"/>
        </w:rPr>
        <w:t>|</w:t>
      </w:r>
      <w:r>
        <w:rPr>
          <w:rFonts w:hint="default"/>
          <w:color w:val="5A6269"/>
          <w:sz w:val="16"/>
          <w:lang w:val="en-US"/>
        </w:rPr>
        <w:t xml:space="preserve"> Hyderabad </w:t>
      </w:r>
      <w:r>
        <w:rPr>
          <w:color w:val="5A6269"/>
          <w:sz w:val="16"/>
        </w:rPr>
        <w:t>|</w:t>
      </w:r>
    </w:p>
    <w:p w14:paraId="4D664779">
      <w:pPr>
        <w:pStyle w:val="2"/>
      </w:pPr>
      <w:r>
        <w:t>PROFESSIONAL SUMMARY</w:t>
      </w:r>
    </w:p>
    <w:p w14:paraId="21CB0A10">
      <w:r>
        <w:t>Freelance translator and audiovisual localization specialist with 3 years of experience in entertainment and digital content. Experienced in high-volume Telugu-to-English television serial localization, Hindi-to-English movie and daily-soap localization, podcast and interview content, and Hindi-to-Roman-Hindi transcription for short dramas. Comfortable translating from pre-coded subtitle files, with a focus on accurate dialogue, natural target-language phrasing, line-level adaptation, contextual consistency, and preserving the integrity of the source content. Currently working on a Mandarin Chinese-to-English novel translation.</w:t>
      </w:r>
    </w:p>
    <w:p w14:paraId="3F88AF3C">
      <w:pPr>
        <w:pStyle w:val="2"/>
      </w:pPr>
      <w:r>
        <w:t>PROFESSIONAL EXPERIENCE</w:t>
      </w:r>
    </w:p>
    <w:p w14:paraId="4FB49D08">
      <w:pPr>
        <w:pStyle w:val="3"/>
        <w:keepNext/>
      </w:pPr>
      <w:r>
        <w:t>Freelance Translator &amp; Audiovisual Localization Specialist</w:t>
      </w:r>
    </w:p>
    <w:p w14:paraId="60472B6B">
      <w:pPr>
        <w:spacing w:after="40"/>
      </w:pPr>
      <w:r>
        <w:rPr>
          <w:i/>
        </w:rPr>
        <w:t>Freelance | 3 years</w:t>
      </w:r>
    </w:p>
    <w:p w14:paraId="6A430AF3">
      <w:pPr>
        <w:ind w:left="173"/>
      </w:pPr>
    </w:p>
    <w:p w14:paraId="1EAC8250">
      <w:pPr>
        <w:pStyle w:val="24"/>
      </w:pPr>
      <w:r>
        <w:t>Localized 500+ Telugu-to-English television serial episodes, with a typical production capacity of at least 50 episodes per month, depending on assignment availability.</w:t>
      </w:r>
    </w:p>
    <w:p w14:paraId="4AB7BAC5">
      <w:pPr>
        <w:pStyle w:val="24"/>
      </w:pPr>
      <w:r>
        <w:t>Translated 2.5–3-hour movies within a working day, maintaining translation accuracy, natural dialogue, and contextual consistency.</w:t>
      </w:r>
    </w:p>
    <w:p w14:paraId="57BFB526">
      <w:pPr>
        <w:pStyle w:val="24"/>
      </w:pPr>
      <w:r>
        <w:t>Worked from pre-coded subtitle files, focusing on dialogue translation, line-level adaptation, and preserving the integrity and credibility of localized content.</w:t>
      </w:r>
    </w:p>
    <w:p w14:paraId="58D2AC55">
      <w:pPr>
        <w:pStyle w:val="24"/>
      </w:pPr>
      <w:r>
        <w:t>Localized Hindi-to-English movies and daily soap episodes, adapting dialogue, tone, and cultural context for English-speaking audiences.</w:t>
      </w:r>
    </w:p>
    <w:p w14:paraId="41020F3F">
      <w:pPr>
        <w:pStyle w:val="24"/>
      </w:pPr>
      <w:r>
        <w:t>Worked on podcast and interview content, preserving conversational meaning and natural phrasing.</w:t>
      </w:r>
    </w:p>
    <w:p w14:paraId="5B9A7780">
      <w:pPr>
        <w:pStyle w:val="24"/>
      </w:pPr>
      <w:r>
        <w:t>Transcribed Hindi dialogue into Roman Hindi for short dramas, maintaining spoken phrasing and readability.</w:t>
      </w:r>
    </w:p>
    <w:p w14:paraId="15A54DA7">
      <w:pPr>
        <w:pStyle w:val="24"/>
      </w:pPr>
      <w:r>
        <w:t>Currently working on a Mandarin Chinese-to-English novel translation (in progress).</w:t>
      </w:r>
    </w:p>
    <w:p w14:paraId="27DF0EF1">
      <w:pPr>
        <w:pStyle w:val="2"/>
      </w:pPr>
      <w:r>
        <w:t>CORE SERVICES</w:t>
      </w:r>
    </w:p>
    <w:p w14:paraId="5C36B8D5">
      <w:r>
        <w:t>Audiovisual translation and localization • Telugu-to-English TV serial localization • Hindi-to-English movie and daily-soap localization • Translation from p</w:t>
      </w:r>
      <w:bookmarkStart w:id="0" w:name="_GoBack"/>
      <w:bookmarkEnd w:id="0"/>
      <w:r>
        <w:t>re-coded subtitle files • Podcast and interview localization • Hindi-to-Roman-Hindi transcription • Subtitle creation and timing when required • Digital and mobile-app localization • Commercial and B2B content • E-commerce product copy • Customer-support/help-centre content • Linguistic QA</w:t>
      </w:r>
    </w:p>
    <w:p w14:paraId="56E33EC9">
      <w:pPr>
        <w:pStyle w:val="2"/>
      </w:pPr>
      <w:r>
        <w:t>LANGUAGES &amp; WORKING DIRECTIONS</w:t>
      </w:r>
    </w:p>
    <w:p w14:paraId="47CF57AF">
      <w:r>
        <w:t>Languages: Telugu, Hindi, English, Mandarin Chinese.</w:t>
      </w:r>
    </w:p>
    <w:p w14:paraId="45306C07">
      <w:r>
        <w:t>Demonstrated directions: Telugu → English; Hindi → English; Hindi → Roman Hindi; Mandarin Chinese → English; Mandarin Chinese → Hindi. Mandarin Chinese → English novel translation currently in progress.</w:t>
      </w:r>
    </w:p>
    <w:p w14:paraId="7DB547C4">
      <w:pPr>
        <w:pStyle w:val="2"/>
      </w:pPr>
      <w:r>
        <w:t>SELECTED ADDITIONAL LOCALIZATION PROJECTS</w:t>
      </w:r>
    </w:p>
    <w:p w14:paraId="029DC5BD">
      <w:pPr>
        <w:pStyle w:val="3"/>
        <w:keepNext/>
      </w:pPr>
      <w:r>
        <w:t>SafarSaathi | Hindi → English | Travel-booking app</w:t>
      </w:r>
    </w:p>
    <w:p w14:paraId="1CAAEC33">
      <w:pPr>
        <w:spacing w:after="40"/>
        <w:ind w:left="173"/>
      </w:pPr>
      <w:r>
        <w:t>Localized app copy into concise, friendly English with action-led instructions, consistent travel terminology, and clear user guidance.</w:t>
      </w:r>
    </w:p>
    <w:p w14:paraId="1247E1A5">
      <w:pPr>
        <w:pStyle w:val="3"/>
        <w:keepNext/>
      </w:pPr>
      <w:r>
        <w:t>Pravaah Analytics | Hindi → English | B2B service brochure</w:t>
      </w:r>
    </w:p>
    <w:p w14:paraId="3931D3D3">
      <w:pPr>
        <w:spacing w:after="40"/>
        <w:ind w:left="173"/>
      </w:pPr>
      <w:r>
        <w:t>Adapted business-data messaging for a professional audience, emphasizing clear benefits and decision-oriented language.</w:t>
      </w:r>
    </w:p>
    <w:p w14:paraId="75527CA0">
      <w:pPr>
        <w:pStyle w:val="3"/>
        <w:keepNext/>
      </w:pPr>
      <w:r>
        <w:t>Mitti &amp; Loom | Hindi → English | E-commerce product copy</w:t>
      </w:r>
    </w:p>
    <w:p w14:paraId="3170A002">
      <w:pPr>
        <w:spacing w:after="40"/>
        <w:ind w:left="173"/>
      </w:pPr>
      <w:r>
        <w:t>Localized handcrafted product descriptions with consumer-friendly language and accurate feature details.</w:t>
      </w:r>
    </w:p>
    <w:p w14:paraId="1443356D">
      <w:pPr>
        <w:pStyle w:val="3"/>
        <w:keepNext/>
      </w:pPr>
      <w:r>
        <w:t>Navira Technologies | Hindi → English | HR/internal communication</w:t>
      </w:r>
    </w:p>
    <w:p w14:paraId="6B21505B">
      <w:pPr>
        <w:spacing w:after="40"/>
        <w:ind w:left="173"/>
      </w:pPr>
      <w:r>
        <w:t>Localized a hybrid-working-arrangement notice with attention to policy precision, respectful tone, and actionable wording.</w:t>
      </w:r>
    </w:p>
    <w:p w14:paraId="43CDD863">
      <w:pPr>
        <w:pStyle w:val="3"/>
        <w:keepNext/>
      </w:pPr>
      <w:r>
        <w:t>GreenBasket | Hindi → English | Promotional email</w:t>
      </w:r>
    </w:p>
    <w:p w14:paraId="0174F307">
      <w:pPr>
        <w:spacing w:after="40"/>
        <w:ind w:left="173"/>
      </w:pPr>
      <w:r>
        <w:t>Adapted promotional copy while keeping offer conditions clear and easy to scan.</w:t>
      </w:r>
    </w:p>
    <w:p w14:paraId="163F834F">
      <w:pPr>
        <w:pStyle w:val="2"/>
      </w:pPr>
      <w:r>
        <w:t>ADDITIONAL CONTENT TYPES</w:t>
      </w:r>
    </w:p>
    <w:p w14:paraId="2F24FA13">
      <w:r>
        <w:t>Customer support/help centre • Financial customer communications • Business proposals • Customer-review responses • Website and community communication • Promotional messaging • HR and internal communications</w:t>
      </w:r>
    </w:p>
    <w:p w14:paraId="79CD1718">
      <w:pPr>
        <w:pStyle w:val="2"/>
      </w:pPr>
      <w:r>
        <w:t>TOOLS</w:t>
      </w:r>
    </w:p>
    <w:p w14:paraId="1FCA5A73">
      <w:r>
        <w:t>Subtitle Edit — used for subtitle translation workflows, with the ability to create and time subtitles when required. Primary focus is linguistic translation and localization, especially from pre-coded subtitle files.</w:t>
      </w:r>
    </w:p>
    <w:p w14:paraId="053B3A86">
      <w:pPr>
        <w:pStyle w:val="2"/>
      </w:pPr>
      <w:r>
        <w:t>PORTFOLIO</w:t>
      </w:r>
    </w:p>
    <w:p w14:paraId="1303B945">
      <w:r>
        <w:t xml:space="preserve">Selected translation and localization samples are available in the accompanying portfolio. </w:t>
      </w:r>
    </w:p>
    <w:p w14:paraId="52184EE8">
      <w:r>
        <w:rPr>
          <w:rFonts w:hint="default"/>
          <w:lang w:val="en-US"/>
        </w:rPr>
        <w:t>P</w:t>
      </w:r>
      <w:r>
        <w:t>ortfolio URL: [</w:t>
      </w:r>
      <w:r>
        <w:rPr>
          <w:rFonts w:hint="default"/>
        </w:rPr>
        <w:t>https://sites.google.com/view/shri-translation-localization/home</w:t>
      </w:r>
      <w:r>
        <w:t>]</w:t>
      </w:r>
    </w:p>
    <w:sectPr>
      <w:footerReference r:id="rId5" w:type="default"/>
      <w:pgSz w:w="12240" w:h="15840"/>
      <w:pgMar w:top="792" w:right="1037" w:bottom="792" w:left="103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ptos Display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BF862">
    <w:pPr>
      <w:pStyle w:val="18"/>
      <w:jc w:val="center"/>
    </w:pPr>
    <w:r>
      <w:rPr>
        <w:color w:val="6E767D"/>
        <w:sz w:val="16"/>
      </w:rPr>
      <w:t>SHRI  |  Freelance Translator &amp; Audiovisual Localization Specialist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C255BA"/>
    <w:rsid w:val="159F4C86"/>
    <w:rsid w:val="41CF6A07"/>
    <w:rsid w:val="5A7B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76" w:lineRule="auto"/>
    </w:pPr>
    <w:rPr>
      <w:rFonts w:ascii="Aptos" w:hAnsi="Aptos" w:eastAsiaTheme="minorEastAsia" w:cstheme="minorBidi"/>
      <w:color w:val="2D343C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120" w:after="40"/>
      <w:outlineLvl w:val="0"/>
    </w:pPr>
    <w:rPr>
      <w:rFonts w:asciiTheme="majorHAnsi" w:hAnsiTheme="majorHAnsi" w:eastAsiaTheme="majorEastAsia" w:cstheme="majorBidi"/>
      <w:b/>
      <w:bCs/>
      <w:color w:val="1F4E5F"/>
      <w:sz w:val="23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120" w:after="40"/>
      <w:outlineLvl w:val="1"/>
    </w:pPr>
    <w:rPr>
      <w:rFonts w:asciiTheme="majorHAnsi" w:hAnsiTheme="majorHAnsi" w:eastAsiaTheme="majorEastAsia" w:cstheme="majorBidi"/>
      <w:b/>
      <w:bCs/>
      <w:color w:val="1F4E5F"/>
      <w:sz w:val="19"/>
      <w:szCs w:val="26"/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uiPriority w:val="99"/>
    <w:pPr>
      <w:spacing w:after="120"/>
    </w:pPr>
  </w:style>
  <w:style w:type="paragraph" w:styleId="14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yperlink"/>
    <w:basedOn w:val="11"/>
    <w:semiHidden/>
    <w:unhideWhenUsed/>
    <w:uiPriority w:val="99"/>
    <w:rPr>
      <w:color w:val="0000FF"/>
      <w:u w:val="single"/>
    </w:rPr>
  </w:style>
  <w:style w:type="paragraph" w:styleId="21">
    <w:name w:val="List"/>
    <w:basedOn w:val="1"/>
    <w:unhideWhenUsed/>
    <w:uiPriority w:val="99"/>
    <w:pPr>
      <w:ind w:left="360" w:hanging="360"/>
      <w:contextualSpacing/>
    </w:pPr>
  </w:style>
  <w:style w:type="paragraph" w:styleId="22">
    <w:name w:val="List 2"/>
    <w:basedOn w:val="1"/>
    <w:unhideWhenUsed/>
    <w:uiPriority w:val="99"/>
    <w:pPr>
      <w:ind w:left="720" w:hanging="360"/>
      <w:contextualSpacing/>
    </w:pPr>
  </w:style>
  <w:style w:type="paragraph" w:styleId="23">
    <w:name w:val="List 3"/>
    <w:basedOn w:val="1"/>
    <w:unhideWhenUsed/>
    <w:uiPriority w:val="99"/>
    <w:pPr>
      <w:ind w:left="1080" w:hanging="360"/>
      <w:contextualSpacing/>
    </w:pPr>
  </w:style>
  <w:style w:type="paragraph" w:styleId="24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5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6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7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8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9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0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1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2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3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qFormat/>
    <w:uiPriority w:val="99"/>
  </w:style>
  <w:style w:type="character" w:customStyle="1" w:styleId="137">
    <w:name w:val="Footer Char"/>
    <w:basedOn w:val="11"/>
    <w:link w:val="18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link w:val="3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uiPriority w:val="99"/>
  </w:style>
  <w:style w:type="character" w:customStyle="1" w:styleId="146">
    <w:name w:val="Body Text 2 Char"/>
    <w:basedOn w:val="11"/>
    <w:link w:val="14"/>
    <w:uiPriority w:val="99"/>
  </w:style>
  <w:style w:type="character" w:customStyle="1" w:styleId="147">
    <w:name w:val="Body Text 3 Char"/>
    <w:basedOn w:val="11"/>
    <w:link w:val="15"/>
    <w:uiPriority w:val="99"/>
    <w:rPr>
      <w:sz w:val="16"/>
      <w:szCs w:val="16"/>
    </w:rPr>
  </w:style>
  <w:style w:type="character" w:customStyle="1" w:styleId="148">
    <w:name w:val="Macro Text Char"/>
    <w:basedOn w:val="11"/>
    <w:link w:val="33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520</Words>
  <Characters>3565</Characters>
  <Lines>0</Lines>
  <Paragraphs>0</Paragraphs>
  <TotalTime>53</TotalTime>
  <ScaleCrop>false</ScaleCrop>
  <LinksUpToDate>false</LinksUpToDate>
  <CharactersWithSpaces>4059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Joa</cp:lastModifiedBy>
  <dcterms:modified xsi:type="dcterms:W3CDTF">2026-10-22T07:37:32Z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eyJoZGlkIjoiMzc4MjMzZWE3OTlkNWRlYWUyOTFlMmVkYTE5OTQ0ODEifQ==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8AC0C26F6EAF41DBACB06F14EC05EF0D_13</vt:lpwstr>
  </property>
</Properties>
</file>