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CD54" w14:textId="5774BB5A" w:rsidR="002C7579" w:rsidRPr="00B24A44" w:rsidRDefault="002C7579" w:rsidP="002C7579">
      <w:pPr>
        <w:spacing w:after="240"/>
        <w:rPr>
          <w:rFonts w:ascii="Calibri" w:hAnsi="Calibri" w:cs="Calibri"/>
          <w:bCs/>
        </w:rPr>
      </w:pPr>
      <w:r w:rsidRPr="00B24A44">
        <w:rPr>
          <w:rFonts w:ascii="Calibri" w:hAnsi="Calibri" w:cs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80A27" wp14:editId="0C440318">
                <wp:simplePos x="0" y="0"/>
                <wp:positionH relativeFrom="column">
                  <wp:posOffset>3640483</wp:posOffset>
                </wp:positionH>
                <wp:positionV relativeFrom="paragraph">
                  <wp:posOffset>-135173</wp:posOffset>
                </wp:positionV>
                <wp:extent cx="2654935" cy="666115"/>
                <wp:effectExtent l="0" t="0" r="1206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F1246" w14:textId="79E413AE" w:rsidR="006C0548" w:rsidRDefault="006C0548" w:rsidP="006C0548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Contact:</w:t>
                            </w:r>
                          </w:p>
                          <w:p w14:paraId="3DD3E476" w14:textId="3755F675" w:rsidR="006C0548" w:rsidRDefault="006C0548" w:rsidP="006C0548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="00AE389E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imberly Golladay-Cure</w:t>
                            </w:r>
                          </w:p>
                          <w:p w14:paraId="745D8DF9" w14:textId="54A460B5" w:rsidR="006C0548" w:rsidRDefault="00AE389E" w:rsidP="006C0548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r w:rsidR="006C0548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External Communications</w:t>
                            </w:r>
                          </w:p>
                          <w:p w14:paraId="3DFDCC0F" w14:textId="2EDAC567" w:rsidR="006C0548" w:rsidRPr="006C0548" w:rsidRDefault="00000000" w:rsidP="00D20996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AE389E" w:rsidRPr="00B93565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t>kgolladay@remax.com</w:t>
                              </w:r>
                            </w:hyperlink>
                            <w:r w:rsidR="006C0548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| 303.</w:t>
                            </w:r>
                            <w:r w:rsidR="00AE389E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224.4258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80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65pt;margin-top:-10.65pt;width:209.0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" filled="f" stroked="f">
                <v:textbox inset="0,0,0,0">
                  <w:txbxContent>
                    <w:p w14:paraId="469F1246" w14:textId="79E413AE" w:rsidR="006C0548" w:rsidRDefault="006C0548" w:rsidP="006C0548">
                      <w:pPr>
                        <w:jc w:val="right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Contact:</w:t>
                      </w:r>
                    </w:p>
                    <w:p w14:paraId="3DD3E476" w14:textId="3755F675" w:rsidR="006C0548" w:rsidRDefault="006C0548" w:rsidP="006C0548">
                      <w:pPr>
                        <w:jc w:val="right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K</w:t>
                      </w:r>
                      <w:r w:rsidR="00AE389E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imberly Golladay-Cure</w:t>
                      </w:r>
                    </w:p>
                    <w:p w14:paraId="745D8DF9" w14:textId="54A460B5" w:rsidR="006C0548" w:rsidRDefault="00AE389E" w:rsidP="006C0548">
                      <w:pPr>
                        <w:jc w:val="right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Director</w:t>
                      </w:r>
                      <w:r w:rsidR="006C0548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External Communications</w:t>
                      </w:r>
                    </w:p>
                    <w:p w14:paraId="3DFDCC0F" w14:textId="2EDAC567" w:rsidR="006C0548" w:rsidRPr="006C0548" w:rsidRDefault="00000000" w:rsidP="00D20996">
                      <w:pPr>
                        <w:jc w:val="right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hyperlink r:id="rId9" w:history="1">
                        <w:r w:rsidR="00AE389E" w:rsidRPr="00B93565">
                          <w:rPr>
                            <w:rStyle w:val="Hyperlink"/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t>kgolladay@remax.com</w:t>
                        </w:r>
                      </w:hyperlink>
                      <w:r w:rsidR="006C0548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| 303.</w:t>
                      </w:r>
                      <w:r w:rsidR="00AE389E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224.4258</w:t>
                      </w:r>
                    </w:p>
                  </w:txbxContent>
                </v:textbox>
              </v:shape>
            </w:pict>
          </mc:Fallback>
        </mc:AlternateContent>
      </w:r>
    </w:p>
    <w:p w14:paraId="1FFEE709" w14:textId="77777777" w:rsidR="002C7579" w:rsidRPr="00B24A44" w:rsidRDefault="002C7579" w:rsidP="002C7579">
      <w:pPr>
        <w:rPr>
          <w:rFonts w:ascii="Calibri" w:hAnsi="Calibri" w:cs="Calibri"/>
          <w:b/>
          <w:i/>
          <w:sz w:val="4"/>
          <w:szCs w:val="4"/>
        </w:rPr>
      </w:pPr>
    </w:p>
    <w:p w14:paraId="55B8AF18" w14:textId="77777777" w:rsidR="006C0548" w:rsidRDefault="006C0548" w:rsidP="00F2534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3F4E9D16" w14:textId="77777777" w:rsidR="001D3D35" w:rsidRDefault="001D3D35" w:rsidP="00F2534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747BA515" w14:textId="1207211C" w:rsidR="005A24F5" w:rsidRDefault="001C208F" w:rsidP="005A24F5">
      <w:pPr>
        <w:jc w:val="center"/>
        <w:rPr>
          <w:b/>
          <w:bCs/>
          <w:sz w:val="32"/>
          <w:szCs w:val="32"/>
          <w:lang w:val="fr-FR"/>
        </w:rPr>
      </w:pPr>
      <w:proofErr w:type="spellStart"/>
      <w:r>
        <w:rPr>
          <w:b/>
          <w:bCs/>
          <w:sz w:val="32"/>
          <w:szCs w:val="32"/>
          <w:lang w:val="fr-FR"/>
        </w:rPr>
        <w:t>An</w:t>
      </w:r>
      <w:r w:rsidR="00D21EF1">
        <w:rPr>
          <w:b/>
          <w:bCs/>
          <w:sz w:val="32"/>
          <w:szCs w:val="32"/>
          <w:lang w:val="fr-FR"/>
        </w:rPr>
        <w:t>n</w:t>
      </w:r>
      <w:r>
        <w:rPr>
          <w:b/>
          <w:bCs/>
          <w:sz w:val="32"/>
          <w:szCs w:val="32"/>
          <w:lang w:val="fr-FR"/>
        </w:rPr>
        <w:t>ual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r w:rsidR="00B96C0C">
        <w:rPr>
          <w:b/>
          <w:bCs/>
          <w:sz w:val="32"/>
          <w:szCs w:val="32"/>
          <w:lang w:val="fr-FR"/>
        </w:rPr>
        <w:t>RE/MAX</w:t>
      </w:r>
      <w:r w:rsidR="00CE14E0">
        <w:rPr>
          <w:b/>
          <w:bCs/>
          <w:sz w:val="32"/>
          <w:szCs w:val="32"/>
          <w:lang w:val="fr-FR"/>
        </w:rPr>
        <w:t xml:space="preserve"> R4 Convention</w:t>
      </w:r>
      <w:r w:rsidR="00B96C0C">
        <w:rPr>
          <w:b/>
          <w:bCs/>
          <w:sz w:val="32"/>
          <w:szCs w:val="32"/>
          <w:lang w:val="fr-FR"/>
        </w:rPr>
        <w:t xml:space="preserve"> </w:t>
      </w:r>
      <w:r w:rsidR="00CE14E0">
        <w:rPr>
          <w:b/>
          <w:bCs/>
          <w:sz w:val="32"/>
          <w:szCs w:val="32"/>
          <w:lang w:val="fr-FR"/>
        </w:rPr>
        <w:t>Sets the Stage for</w:t>
      </w:r>
      <w:r w:rsidR="00CE6AFD">
        <w:rPr>
          <w:b/>
          <w:bCs/>
          <w:sz w:val="32"/>
          <w:szCs w:val="32"/>
          <w:lang w:val="fr-FR"/>
        </w:rPr>
        <w:t xml:space="preserve"> </w:t>
      </w:r>
      <w:proofErr w:type="spellStart"/>
      <w:r w:rsidR="002A547D">
        <w:rPr>
          <w:b/>
          <w:bCs/>
          <w:sz w:val="32"/>
          <w:szCs w:val="32"/>
          <w:lang w:val="fr-FR"/>
        </w:rPr>
        <w:t>Continued</w:t>
      </w:r>
      <w:proofErr w:type="spellEnd"/>
      <w:r w:rsidR="002A547D">
        <w:rPr>
          <w:b/>
          <w:bCs/>
          <w:sz w:val="32"/>
          <w:szCs w:val="32"/>
          <w:lang w:val="fr-FR"/>
        </w:rPr>
        <w:t xml:space="preserve"> </w:t>
      </w:r>
      <w:r w:rsidR="00CE6AFD">
        <w:rPr>
          <w:b/>
          <w:bCs/>
          <w:sz w:val="32"/>
          <w:szCs w:val="32"/>
          <w:lang w:val="fr-FR"/>
        </w:rPr>
        <w:t xml:space="preserve">Innovation and </w:t>
      </w:r>
      <w:proofErr w:type="spellStart"/>
      <w:r w:rsidR="00CE6AFD">
        <w:rPr>
          <w:b/>
          <w:bCs/>
          <w:sz w:val="32"/>
          <w:szCs w:val="32"/>
          <w:lang w:val="fr-FR"/>
        </w:rPr>
        <w:t>Growth</w:t>
      </w:r>
      <w:proofErr w:type="spellEnd"/>
    </w:p>
    <w:p w14:paraId="6E8EA466" w14:textId="3983EC35" w:rsidR="005A24F5" w:rsidRPr="005A24F5" w:rsidRDefault="00CE14E0" w:rsidP="005A24F5">
      <w:pPr>
        <w:jc w:val="center"/>
        <w:rPr>
          <w:b/>
          <w:bCs/>
          <w:sz w:val="32"/>
          <w:szCs w:val="32"/>
          <w:lang w:val="fr-FR"/>
        </w:rPr>
      </w:pPr>
      <w:r>
        <w:rPr>
          <w:rFonts w:cstheme="minorHAnsi"/>
          <w:sz w:val="28"/>
          <w:szCs w:val="28"/>
        </w:rPr>
        <w:t>RE/MAX leaders and agents from a</w:t>
      </w:r>
      <w:r w:rsidR="00C9230B">
        <w:rPr>
          <w:rFonts w:cstheme="minorHAnsi"/>
          <w:sz w:val="28"/>
          <w:szCs w:val="28"/>
        </w:rPr>
        <w:t>round</w:t>
      </w:r>
      <w:r>
        <w:rPr>
          <w:rFonts w:cstheme="minorHAnsi"/>
          <w:sz w:val="28"/>
          <w:szCs w:val="28"/>
        </w:rPr>
        <w:t xml:space="preserve"> the world unite to celebrate successes and </w:t>
      </w:r>
      <w:r w:rsidR="001C208F">
        <w:rPr>
          <w:rFonts w:cstheme="minorHAnsi"/>
          <w:sz w:val="28"/>
          <w:szCs w:val="28"/>
        </w:rPr>
        <w:t xml:space="preserve">prepare </w:t>
      </w:r>
      <w:r>
        <w:rPr>
          <w:rFonts w:cstheme="minorHAnsi"/>
          <w:sz w:val="28"/>
          <w:szCs w:val="28"/>
        </w:rPr>
        <w:t xml:space="preserve">for the future   </w:t>
      </w:r>
    </w:p>
    <w:p w14:paraId="2EA021B7" w14:textId="7145BEAF" w:rsidR="002C7579" w:rsidRPr="00F2534D" w:rsidRDefault="002C7579" w:rsidP="00F2534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B24A44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7FB59A5" wp14:editId="50AAC770">
                <wp:extent cx="5410835" cy="10160"/>
                <wp:effectExtent l="50800" t="50800" r="50165" b="4064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835" cy="10160"/>
                        </a:xfrm>
                        <a:prstGeom prst="line">
                          <a:avLst/>
                        </a:prstGeom>
                        <a:noFill/>
                        <a:ln w="50800" cap="sq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2E0A7C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6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" strokecolor="#0070c0" strokeweight="4pt">
                <v:stroke joinstyle="miter" endcap="square"/>
                <w10:anchorlock/>
              </v:line>
            </w:pict>
          </mc:Fallback>
        </mc:AlternateContent>
      </w:r>
    </w:p>
    <w:p w14:paraId="544CD820" w14:textId="35B99822" w:rsidR="006B7ABE" w:rsidRPr="006B7ABE" w:rsidRDefault="00A714F2" w:rsidP="006B7ABE">
      <w:pPr>
        <w:rPr>
          <w:sz w:val="22"/>
          <w:szCs w:val="22"/>
        </w:rPr>
      </w:pPr>
      <w:r w:rsidRPr="00B24A44">
        <w:rPr>
          <w:rFonts w:ascii="Calibri" w:hAnsi="Calibri" w:cs="Calibri"/>
          <w:b/>
          <w:iCs/>
          <w:sz w:val="22"/>
          <w:szCs w:val="22"/>
        </w:rPr>
        <w:br/>
      </w:r>
      <w:r w:rsidR="00C8494F" w:rsidRPr="005A24F5">
        <w:rPr>
          <w:b/>
          <w:bCs/>
          <w:sz w:val="22"/>
          <w:szCs w:val="22"/>
        </w:rPr>
        <w:t>Denver, CO,</w:t>
      </w:r>
      <w:r w:rsidR="00C8494F" w:rsidRPr="005A24F5">
        <w:rPr>
          <w:sz w:val="22"/>
          <w:szCs w:val="22"/>
        </w:rPr>
        <w:t xml:space="preserve"> </w:t>
      </w:r>
      <w:r w:rsidR="00AA02F8">
        <w:rPr>
          <w:sz w:val="22"/>
          <w:szCs w:val="22"/>
        </w:rPr>
        <w:t>March 28,</w:t>
      </w:r>
      <w:r w:rsidR="00C9230B">
        <w:rPr>
          <w:sz w:val="22"/>
          <w:szCs w:val="22"/>
        </w:rPr>
        <w:t xml:space="preserve"> </w:t>
      </w:r>
      <w:r w:rsidR="00C8494F" w:rsidRPr="005A24F5">
        <w:rPr>
          <w:sz w:val="22"/>
          <w:szCs w:val="22"/>
        </w:rPr>
        <w:t>202</w:t>
      </w:r>
      <w:r w:rsidR="00AE389E" w:rsidRPr="005A24F5">
        <w:rPr>
          <w:sz w:val="22"/>
          <w:szCs w:val="22"/>
        </w:rPr>
        <w:t>4</w:t>
      </w:r>
      <w:r w:rsidR="00C8494F" w:rsidRPr="005A24F5">
        <w:rPr>
          <w:sz w:val="22"/>
          <w:szCs w:val="22"/>
        </w:rPr>
        <w:t xml:space="preserve"> – </w:t>
      </w:r>
      <w:r w:rsidR="006B7ABE" w:rsidRPr="006B7ABE">
        <w:rPr>
          <w:sz w:val="22"/>
          <w:szCs w:val="22"/>
        </w:rPr>
        <w:t>RE/MAX, the #1 name in real estate</w:t>
      </w:r>
      <w:r w:rsidR="006B7ABE" w:rsidRPr="006B7ABE">
        <w:rPr>
          <w:sz w:val="22"/>
          <w:szCs w:val="22"/>
          <w:vertAlign w:val="superscript"/>
        </w:rPr>
        <w:t>1</w:t>
      </w:r>
      <w:r w:rsidR="006B7ABE" w:rsidRPr="006B7ABE">
        <w:rPr>
          <w:sz w:val="22"/>
          <w:szCs w:val="22"/>
        </w:rPr>
        <w:t xml:space="preserve">, concludes another </w:t>
      </w:r>
      <w:r w:rsidR="00A55CB3">
        <w:rPr>
          <w:sz w:val="22"/>
          <w:szCs w:val="22"/>
        </w:rPr>
        <w:t xml:space="preserve">electric </w:t>
      </w:r>
      <w:r w:rsidR="006B7ABE" w:rsidRPr="006B7ABE">
        <w:rPr>
          <w:sz w:val="22"/>
          <w:szCs w:val="22"/>
        </w:rPr>
        <w:t>R4</w:t>
      </w:r>
      <w:r w:rsidR="003854E7">
        <w:rPr>
          <w:rFonts w:cstheme="minorHAnsi"/>
          <w:sz w:val="22"/>
          <w:szCs w:val="22"/>
        </w:rPr>
        <w:t>®</w:t>
      </w:r>
      <w:r w:rsidR="006B7ABE" w:rsidRPr="006B7ABE">
        <w:rPr>
          <w:sz w:val="22"/>
          <w:szCs w:val="22"/>
        </w:rPr>
        <w:t xml:space="preserve">, its international </w:t>
      </w:r>
      <w:r w:rsidR="002A547D">
        <w:rPr>
          <w:sz w:val="22"/>
          <w:szCs w:val="22"/>
        </w:rPr>
        <w:t>convention</w:t>
      </w:r>
      <w:r w:rsidR="002A547D" w:rsidRPr="006B7ABE">
        <w:rPr>
          <w:sz w:val="22"/>
          <w:szCs w:val="22"/>
        </w:rPr>
        <w:t xml:space="preserve"> </w:t>
      </w:r>
      <w:r w:rsidR="002A547D">
        <w:rPr>
          <w:sz w:val="22"/>
          <w:szCs w:val="22"/>
        </w:rPr>
        <w:t>for</w:t>
      </w:r>
      <w:r w:rsidR="006B7ABE" w:rsidRPr="006B7ABE">
        <w:rPr>
          <w:sz w:val="22"/>
          <w:szCs w:val="22"/>
        </w:rPr>
        <w:t xml:space="preserve"> agents and franchise owners. Taking place in Las Vegas, Nevada, the three-day </w:t>
      </w:r>
      <w:r w:rsidR="002A547D">
        <w:rPr>
          <w:sz w:val="22"/>
          <w:szCs w:val="22"/>
        </w:rPr>
        <w:t>event</w:t>
      </w:r>
      <w:r w:rsidR="006B7ABE" w:rsidRPr="006B7ABE">
        <w:rPr>
          <w:sz w:val="22"/>
          <w:szCs w:val="22"/>
        </w:rPr>
        <w:t xml:space="preserve"> </w:t>
      </w:r>
      <w:r w:rsidR="00C9230B">
        <w:rPr>
          <w:sz w:val="22"/>
          <w:szCs w:val="22"/>
        </w:rPr>
        <w:t>featured</w:t>
      </w:r>
      <w:r w:rsidR="006B7ABE" w:rsidRPr="006B7ABE">
        <w:rPr>
          <w:sz w:val="22"/>
          <w:szCs w:val="22"/>
        </w:rPr>
        <w:t xml:space="preserve"> world-class education, global networking, and business-building opportunities alongside moments of celebration and entertainment with celebrity speakers and musical stars. </w:t>
      </w:r>
    </w:p>
    <w:p w14:paraId="230C31C6" w14:textId="77777777" w:rsidR="006B7ABE" w:rsidRPr="006B7ABE" w:rsidRDefault="006B7ABE" w:rsidP="006B7ABE">
      <w:pPr>
        <w:rPr>
          <w:sz w:val="22"/>
          <w:szCs w:val="22"/>
        </w:rPr>
      </w:pPr>
    </w:p>
    <w:p w14:paraId="25DE2CDB" w14:textId="48921371" w:rsidR="006B7ABE" w:rsidRPr="006B7ABE" w:rsidRDefault="006B7ABE" w:rsidP="006B7ABE">
      <w:pPr>
        <w:rPr>
          <w:sz w:val="22"/>
          <w:szCs w:val="22"/>
        </w:rPr>
      </w:pPr>
      <w:r w:rsidRPr="006B7ABE">
        <w:rPr>
          <w:sz w:val="22"/>
          <w:szCs w:val="22"/>
        </w:rPr>
        <w:t xml:space="preserve">With </w:t>
      </w:r>
      <w:r w:rsidR="00C9230B">
        <w:rPr>
          <w:sz w:val="22"/>
          <w:szCs w:val="22"/>
        </w:rPr>
        <w:t xml:space="preserve">nearly </w:t>
      </w:r>
      <w:r w:rsidR="00AA02F8">
        <w:rPr>
          <w:sz w:val="22"/>
          <w:szCs w:val="22"/>
        </w:rPr>
        <w:t>5,000</w:t>
      </w:r>
      <w:r w:rsidR="00A55CB3">
        <w:rPr>
          <w:sz w:val="22"/>
          <w:szCs w:val="22"/>
        </w:rPr>
        <w:t xml:space="preserve"> </w:t>
      </w:r>
      <w:r w:rsidRPr="006B7ABE">
        <w:rPr>
          <w:sz w:val="22"/>
          <w:szCs w:val="22"/>
        </w:rPr>
        <w:t xml:space="preserve">attendees representing </w:t>
      </w:r>
      <w:r w:rsidR="00A55CB3">
        <w:rPr>
          <w:sz w:val="22"/>
          <w:szCs w:val="22"/>
        </w:rPr>
        <w:t>60</w:t>
      </w:r>
      <w:r w:rsidRPr="006B7ABE">
        <w:rPr>
          <w:sz w:val="22"/>
          <w:szCs w:val="22"/>
        </w:rPr>
        <w:t xml:space="preserve"> countries, this year's convention fostered a sense of unity and ambition within the RE/MAX community. As attendees came together, they embraced a </w:t>
      </w:r>
      <w:r w:rsidR="00571AAA">
        <w:rPr>
          <w:sz w:val="22"/>
          <w:szCs w:val="22"/>
        </w:rPr>
        <w:t>positive</w:t>
      </w:r>
      <w:r w:rsidRPr="006B7ABE">
        <w:rPr>
          <w:sz w:val="22"/>
          <w:szCs w:val="22"/>
        </w:rPr>
        <w:t xml:space="preserve"> outlook on the industry and business, motivated to </w:t>
      </w:r>
      <w:r w:rsidR="00A55CB3">
        <w:rPr>
          <w:sz w:val="22"/>
          <w:szCs w:val="22"/>
        </w:rPr>
        <w:t xml:space="preserve">continue </w:t>
      </w:r>
      <w:r w:rsidR="00033241">
        <w:rPr>
          <w:sz w:val="22"/>
          <w:szCs w:val="22"/>
        </w:rPr>
        <w:t xml:space="preserve">delivering results </w:t>
      </w:r>
      <w:r w:rsidR="00A55CB3">
        <w:rPr>
          <w:sz w:val="22"/>
          <w:szCs w:val="22"/>
        </w:rPr>
        <w:t xml:space="preserve">to homebuyers and sellers and keep RE/MAX the most productive real estate network in the </w:t>
      </w:r>
      <w:r w:rsidR="00033241">
        <w:rPr>
          <w:sz w:val="22"/>
          <w:szCs w:val="22"/>
        </w:rPr>
        <w:t>world, as measured by residential transaction sides</w:t>
      </w:r>
      <w:r w:rsidRPr="006B7ABE">
        <w:rPr>
          <w:sz w:val="22"/>
          <w:szCs w:val="22"/>
        </w:rPr>
        <w:t xml:space="preserve">. </w:t>
      </w:r>
    </w:p>
    <w:p w14:paraId="576BA2AD" w14:textId="77777777" w:rsidR="006B7ABE" w:rsidRPr="006B7ABE" w:rsidRDefault="006B7ABE" w:rsidP="006B7ABE">
      <w:pPr>
        <w:rPr>
          <w:sz w:val="22"/>
          <w:szCs w:val="22"/>
        </w:rPr>
      </w:pPr>
    </w:p>
    <w:p w14:paraId="574CADDF" w14:textId="7A92DA3B" w:rsidR="006B7ABE" w:rsidRPr="006B7ABE" w:rsidRDefault="006B7ABE" w:rsidP="006B7ABE">
      <w:pPr>
        <w:rPr>
          <w:sz w:val="22"/>
          <w:szCs w:val="22"/>
        </w:rPr>
      </w:pPr>
      <w:r w:rsidRPr="006B7ABE">
        <w:rPr>
          <w:sz w:val="22"/>
          <w:szCs w:val="22"/>
        </w:rPr>
        <w:t xml:space="preserve">The </w:t>
      </w:r>
      <w:r w:rsidR="00033241">
        <w:rPr>
          <w:sz w:val="22"/>
          <w:szCs w:val="22"/>
        </w:rPr>
        <w:t>Opening General Session</w:t>
      </w:r>
      <w:r w:rsidRPr="006B7ABE">
        <w:rPr>
          <w:sz w:val="22"/>
          <w:szCs w:val="22"/>
        </w:rPr>
        <w:t xml:space="preserve"> </w:t>
      </w:r>
      <w:r w:rsidR="00C9230B">
        <w:rPr>
          <w:sz w:val="22"/>
          <w:szCs w:val="22"/>
        </w:rPr>
        <w:t>included</w:t>
      </w:r>
      <w:r w:rsidRPr="006B7ABE">
        <w:rPr>
          <w:sz w:val="22"/>
          <w:szCs w:val="22"/>
        </w:rPr>
        <w:t xml:space="preserve"> Chairman and Co-Founder Dave Liniger's insightful remarks on the evolving real estate landscape, emphasizing </w:t>
      </w:r>
      <w:r w:rsidR="00F665CC">
        <w:rPr>
          <w:sz w:val="22"/>
          <w:szCs w:val="22"/>
        </w:rPr>
        <w:t xml:space="preserve">the adaptability of </w:t>
      </w:r>
      <w:r w:rsidRPr="006B7ABE">
        <w:rPr>
          <w:sz w:val="22"/>
          <w:szCs w:val="22"/>
        </w:rPr>
        <w:t xml:space="preserve">RE/MAX </w:t>
      </w:r>
      <w:r w:rsidR="00033241">
        <w:rPr>
          <w:sz w:val="22"/>
          <w:szCs w:val="22"/>
        </w:rPr>
        <w:t>to any market or industry conditions</w:t>
      </w:r>
      <w:r w:rsidRPr="006B7ABE">
        <w:rPr>
          <w:sz w:val="22"/>
          <w:szCs w:val="22"/>
        </w:rPr>
        <w:t>. “</w:t>
      </w:r>
      <w:r w:rsidR="00E14D99" w:rsidRPr="00E14D99">
        <w:rPr>
          <w:rFonts w:cstheme="minorHAnsi"/>
          <w:color w:val="000000"/>
          <w:sz w:val="22"/>
          <w:szCs w:val="22"/>
        </w:rPr>
        <w:t xml:space="preserve">We’ve always been adaptable. We’ve been through seven recessions, plus this </w:t>
      </w:r>
      <w:proofErr w:type="gramStart"/>
      <w:r w:rsidR="00E14D99" w:rsidRPr="00E14D99">
        <w:rPr>
          <w:rFonts w:cstheme="minorHAnsi"/>
          <w:color w:val="000000"/>
          <w:sz w:val="22"/>
          <w:szCs w:val="22"/>
        </w:rPr>
        <w:t>time period</w:t>
      </w:r>
      <w:proofErr w:type="gramEnd"/>
      <w:r w:rsidR="00E14D99" w:rsidRPr="00E14D99">
        <w:rPr>
          <w:rFonts w:cstheme="minorHAnsi"/>
          <w:color w:val="000000"/>
          <w:sz w:val="22"/>
          <w:szCs w:val="22"/>
        </w:rPr>
        <w:t xml:space="preserve"> right now. Unskilled agents are going to leave the industry, but this will not hinder the industry. It’s a cleansing moment, I think.”</w:t>
      </w:r>
      <w:r w:rsidR="00E14D99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Pr="006B7ABE">
        <w:rPr>
          <w:sz w:val="22"/>
          <w:szCs w:val="22"/>
        </w:rPr>
        <w:t xml:space="preserve">Liniger says. </w:t>
      </w:r>
      <w:r w:rsidR="008F7061">
        <w:rPr>
          <w:sz w:val="22"/>
          <w:szCs w:val="22"/>
        </w:rPr>
        <w:t xml:space="preserve">RE/MAX affiliates attending R4 </w:t>
      </w:r>
      <w:r w:rsidRPr="006B7ABE">
        <w:rPr>
          <w:sz w:val="22"/>
          <w:szCs w:val="22"/>
        </w:rPr>
        <w:t xml:space="preserve">also received a signed copy of </w:t>
      </w:r>
      <w:r w:rsidR="008F7061">
        <w:rPr>
          <w:sz w:val="22"/>
          <w:szCs w:val="22"/>
        </w:rPr>
        <w:t>Liniger</w:t>
      </w:r>
      <w:r w:rsidRPr="006B7ABE">
        <w:rPr>
          <w:sz w:val="22"/>
          <w:szCs w:val="22"/>
        </w:rPr>
        <w:t>’s newly released book, “The Perfect 10</w:t>
      </w:r>
      <w:r w:rsidR="00CE00C7">
        <w:rPr>
          <w:sz w:val="22"/>
          <w:szCs w:val="22"/>
        </w:rPr>
        <w:t>: 10 Leadership Principles to Achieve True Independence, Extreme Wealth, and Huge Success</w:t>
      </w:r>
      <w:r w:rsidRPr="006B7ABE">
        <w:rPr>
          <w:sz w:val="22"/>
          <w:szCs w:val="22"/>
        </w:rPr>
        <w:t xml:space="preserve">.” </w:t>
      </w:r>
    </w:p>
    <w:p w14:paraId="33B73AD9" w14:textId="77777777" w:rsidR="006B7ABE" w:rsidRPr="006B7ABE" w:rsidRDefault="006B7ABE" w:rsidP="006B7ABE">
      <w:pPr>
        <w:rPr>
          <w:sz w:val="22"/>
          <w:szCs w:val="22"/>
        </w:rPr>
      </w:pPr>
    </w:p>
    <w:p w14:paraId="175973D2" w14:textId="68F2412D" w:rsidR="006B7ABE" w:rsidRPr="006B7ABE" w:rsidRDefault="006B7ABE" w:rsidP="006B7ABE">
      <w:pPr>
        <w:rPr>
          <w:sz w:val="22"/>
          <w:szCs w:val="22"/>
        </w:rPr>
      </w:pPr>
      <w:r w:rsidRPr="006B7ABE">
        <w:rPr>
          <w:sz w:val="22"/>
          <w:szCs w:val="22"/>
        </w:rPr>
        <w:t>RE/MAX Holdings CEO Erik Carlson elaborate</w:t>
      </w:r>
      <w:r w:rsidR="00033241">
        <w:rPr>
          <w:sz w:val="22"/>
          <w:szCs w:val="22"/>
        </w:rPr>
        <w:t>d</w:t>
      </w:r>
      <w:r w:rsidRPr="006B7ABE">
        <w:rPr>
          <w:sz w:val="22"/>
          <w:szCs w:val="22"/>
        </w:rPr>
        <w:t xml:space="preserve"> on the company's vision and strategies to support agents and broker/owners, underscoring the importance of </w:t>
      </w:r>
      <w:r w:rsidR="00C9230B">
        <w:rPr>
          <w:sz w:val="22"/>
          <w:szCs w:val="22"/>
        </w:rPr>
        <w:t xml:space="preserve">industry </w:t>
      </w:r>
      <w:r w:rsidRPr="006B7ABE">
        <w:rPr>
          <w:sz w:val="22"/>
          <w:szCs w:val="22"/>
        </w:rPr>
        <w:t>leadership. “The team is super-focused on delivering world-class service and support to RE/MAX affiliates</w:t>
      </w:r>
      <w:r w:rsidR="00E14D99">
        <w:rPr>
          <w:sz w:val="22"/>
          <w:szCs w:val="22"/>
        </w:rPr>
        <w:t>.</w:t>
      </w:r>
      <w:r w:rsidRPr="006B7ABE">
        <w:rPr>
          <w:sz w:val="22"/>
          <w:szCs w:val="22"/>
        </w:rPr>
        <w:t>” Carlson said. “We</w:t>
      </w:r>
      <w:r w:rsidR="00C9230B">
        <w:rPr>
          <w:sz w:val="22"/>
          <w:szCs w:val="22"/>
        </w:rPr>
        <w:t xml:space="preserve"> must be </w:t>
      </w:r>
      <w:r w:rsidRPr="006B7ABE">
        <w:rPr>
          <w:sz w:val="22"/>
          <w:szCs w:val="22"/>
        </w:rPr>
        <w:t xml:space="preserve">obsessed with providing affiliates with the best experience possible, so </w:t>
      </w:r>
      <w:r w:rsidR="00CE00C7">
        <w:rPr>
          <w:sz w:val="22"/>
          <w:szCs w:val="22"/>
        </w:rPr>
        <w:t>[</w:t>
      </w:r>
      <w:r w:rsidRPr="006B7ABE">
        <w:rPr>
          <w:sz w:val="22"/>
          <w:szCs w:val="22"/>
        </w:rPr>
        <w:t>they're</w:t>
      </w:r>
      <w:r w:rsidR="00CE00C7">
        <w:rPr>
          <w:sz w:val="22"/>
          <w:szCs w:val="22"/>
        </w:rPr>
        <w:t>]</w:t>
      </w:r>
      <w:r w:rsidRPr="006B7ABE">
        <w:rPr>
          <w:sz w:val="22"/>
          <w:szCs w:val="22"/>
        </w:rPr>
        <w:t xml:space="preserve"> equipped to do the same for their buyers and sellers.”</w:t>
      </w:r>
    </w:p>
    <w:p w14:paraId="5DBD02B9" w14:textId="77777777" w:rsidR="006B7ABE" w:rsidRPr="006B7ABE" w:rsidRDefault="006B7ABE" w:rsidP="006B7ABE">
      <w:pPr>
        <w:rPr>
          <w:sz w:val="22"/>
          <w:szCs w:val="22"/>
        </w:rPr>
      </w:pPr>
    </w:p>
    <w:p w14:paraId="28F14318" w14:textId="1F3A47B3" w:rsidR="00C27B2F" w:rsidRDefault="00B1355C" w:rsidP="006B7ABE">
      <w:pPr>
        <w:rPr>
          <w:sz w:val="22"/>
          <w:szCs w:val="22"/>
        </w:rPr>
      </w:pPr>
      <w:r w:rsidRPr="00B1355C">
        <w:rPr>
          <w:sz w:val="22"/>
          <w:szCs w:val="22"/>
        </w:rPr>
        <w:t>Addressing the crowd for the first time since being named President of RE/MAX in February</w:t>
      </w:r>
      <w:r w:rsidR="007A77DC">
        <w:rPr>
          <w:sz w:val="22"/>
          <w:szCs w:val="22"/>
        </w:rPr>
        <w:t>,</w:t>
      </w:r>
      <w:r w:rsidR="006B7ABE" w:rsidRPr="006B7ABE">
        <w:rPr>
          <w:sz w:val="22"/>
          <w:szCs w:val="22"/>
        </w:rPr>
        <w:t xml:space="preserve"> Amy Lessinger</w:t>
      </w:r>
      <w:r w:rsidR="007A77DC">
        <w:rPr>
          <w:sz w:val="22"/>
          <w:szCs w:val="22"/>
        </w:rPr>
        <w:t xml:space="preserve"> </w:t>
      </w:r>
      <w:r w:rsidR="009E0A5E">
        <w:rPr>
          <w:sz w:val="22"/>
          <w:szCs w:val="22"/>
        </w:rPr>
        <w:t>acknowledged and praised the success of the network. “It might have been a challenging year for a lot of you,” Lessinger said. “But I am so excited to tell you that once again we can say very loud and proud that nobody in the world sells more real estate than RE/MAX</w:t>
      </w:r>
      <w:proofErr w:type="gramStart"/>
      <w:r w:rsidR="0078236C">
        <w:rPr>
          <w:sz w:val="22"/>
          <w:szCs w:val="22"/>
          <w:vertAlign w:val="superscript"/>
        </w:rPr>
        <w:t>2</w:t>
      </w:r>
      <w:r w:rsidR="0078236C" w:rsidRPr="006B7ABE">
        <w:rPr>
          <w:sz w:val="22"/>
          <w:szCs w:val="22"/>
        </w:rPr>
        <w:t>,</w:t>
      </w:r>
      <w:r w:rsidR="009E0A5E">
        <w:rPr>
          <w:sz w:val="22"/>
          <w:szCs w:val="22"/>
        </w:rPr>
        <w:t>.</w:t>
      </w:r>
      <w:proofErr w:type="gramEnd"/>
      <w:r w:rsidR="009E0A5E">
        <w:rPr>
          <w:sz w:val="22"/>
          <w:szCs w:val="22"/>
        </w:rPr>
        <w:t xml:space="preserve"> You continue to lead the industry because you’re the best at what you do.” </w:t>
      </w:r>
    </w:p>
    <w:p w14:paraId="6538F78E" w14:textId="77777777" w:rsidR="00C27B2F" w:rsidRDefault="00C27B2F" w:rsidP="006B7ABE">
      <w:pPr>
        <w:rPr>
          <w:sz w:val="22"/>
          <w:szCs w:val="22"/>
        </w:rPr>
      </w:pPr>
    </w:p>
    <w:p w14:paraId="371E5F54" w14:textId="01E89A40" w:rsidR="006B7ABE" w:rsidRPr="006B7ABE" w:rsidRDefault="00C27B2F" w:rsidP="006B7ABE">
      <w:pPr>
        <w:rPr>
          <w:sz w:val="22"/>
          <w:szCs w:val="22"/>
        </w:rPr>
      </w:pPr>
      <w:r>
        <w:rPr>
          <w:sz w:val="22"/>
          <w:szCs w:val="22"/>
        </w:rPr>
        <w:t>Lessinger</w:t>
      </w:r>
      <w:r w:rsidR="009E0A5E">
        <w:rPr>
          <w:sz w:val="22"/>
          <w:szCs w:val="22"/>
        </w:rPr>
        <w:t xml:space="preserve"> continued to</w:t>
      </w:r>
      <w:r w:rsidR="006B7ABE" w:rsidRPr="006B7ABE">
        <w:rPr>
          <w:sz w:val="22"/>
          <w:szCs w:val="22"/>
        </w:rPr>
        <w:t xml:space="preserve"> share</w:t>
      </w:r>
      <w:r w:rsidR="009E0A5E">
        <w:rPr>
          <w:sz w:val="22"/>
          <w:szCs w:val="22"/>
        </w:rPr>
        <w:t xml:space="preserve"> </w:t>
      </w:r>
      <w:r w:rsidR="006B7ABE" w:rsidRPr="006B7ABE">
        <w:rPr>
          <w:sz w:val="22"/>
          <w:szCs w:val="22"/>
        </w:rPr>
        <w:t xml:space="preserve">her </w:t>
      </w:r>
      <w:r w:rsidR="00571AAA">
        <w:rPr>
          <w:sz w:val="22"/>
          <w:szCs w:val="22"/>
        </w:rPr>
        <w:t>thoughts</w:t>
      </w:r>
      <w:r w:rsidR="006B7ABE" w:rsidRPr="006B7ABE">
        <w:rPr>
          <w:sz w:val="22"/>
          <w:szCs w:val="22"/>
        </w:rPr>
        <w:t xml:space="preserve"> on where the industry</w:t>
      </w:r>
      <w:r w:rsidR="00571AAA">
        <w:rPr>
          <w:sz w:val="22"/>
          <w:szCs w:val="22"/>
        </w:rPr>
        <w:t xml:space="preserve"> is</w:t>
      </w:r>
      <w:r w:rsidR="006B7ABE" w:rsidRPr="006B7ABE">
        <w:rPr>
          <w:sz w:val="22"/>
          <w:szCs w:val="22"/>
        </w:rPr>
        <w:t xml:space="preserve"> headed and how affiliates can </w:t>
      </w:r>
      <w:r w:rsidR="00571AAA">
        <w:rPr>
          <w:sz w:val="22"/>
          <w:szCs w:val="22"/>
        </w:rPr>
        <w:t xml:space="preserve">continue to </w:t>
      </w:r>
      <w:r w:rsidR="006B7ABE" w:rsidRPr="006B7ABE">
        <w:rPr>
          <w:sz w:val="22"/>
          <w:szCs w:val="22"/>
        </w:rPr>
        <w:t xml:space="preserve">win in 2024. </w:t>
      </w:r>
      <w:r>
        <w:rPr>
          <w:sz w:val="22"/>
          <w:szCs w:val="22"/>
        </w:rPr>
        <w:t>She also</w:t>
      </w:r>
      <w:r w:rsidR="006B7ABE" w:rsidRPr="006B7ABE">
        <w:rPr>
          <w:sz w:val="22"/>
          <w:szCs w:val="22"/>
        </w:rPr>
        <w:t xml:space="preserve"> highlighted key aspects that drive the brand’s industry leadership and how RE/MAX plans to </w:t>
      </w:r>
      <w:r w:rsidR="00033241">
        <w:rPr>
          <w:sz w:val="22"/>
          <w:szCs w:val="22"/>
        </w:rPr>
        <w:t>remain in that position</w:t>
      </w:r>
      <w:r w:rsidR="006B7ABE" w:rsidRPr="006B7ABE">
        <w:rPr>
          <w:sz w:val="22"/>
          <w:szCs w:val="22"/>
        </w:rPr>
        <w:t>:</w:t>
      </w:r>
    </w:p>
    <w:p w14:paraId="233BF77A" w14:textId="77777777" w:rsidR="006B7ABE" w:rsidRPr="006B7ABE" w:rsidRDefault="006B7ABE" w:rsidP="006B7ABE">
      <w:pPr>
        <w:rPr>
          <w:sz w:val="22"/>
          <w:szCs w:val="22"/>
        </w:rPr>
      </w:pPr>
    </w:p>
    <w:p w14:paraId="1A0EF95D" w14:textId="647E498F" w:rsidR="00DF1BB5" w:rsidRDefault="006B7ABE" w:rsidP="00DA4759">
      <w:pPr>
        <w:numPr>
          <w:ilvl w:val="0"/>
          <w:numId w:val="31"/>
        </w:numPr>
        <w:rPr>
          <w:sz w:val="22"/>
          <w:szCs w:val="22"/>
        </w:rPr>
      </w:pPr>
      <w:r w:rsidRPr="00DF1BB5">
        <w:rPr>
          <w:b/>
          <w:bCs/>
          <w:sz w:val="22"/>
          <w:szCs w:val="22"/>
        </w:rPr>
        <w:lastRenderedPageBreak/>
        <w:t>Adaptability</w:t>
      </w:r>
      <w:r w:rsidRPr="00DF1BB5">
        <w:rPr>
          <w:sz w:val="22"/>
          <w:szCs w:val="22"/>
        </w:rPr>
        <w:t xml:space="preserve">: </w:t>
      </w:r>
      <w:r w:rsidR="00DF1BB5" w:rsidRPr="00DF1BB5">
        <w:rPr>
          <w:sz w:val="22"/>
          <w:szCs w:val="22"/>
        </w:rPr>
        <w:t>For more than 50 years, RE/MAX agents have led through industry shifts and changing markets</w:t>
      </w:r>
      <w:r w:rsidR="00CE5D4E">
        <w:rPr>
          <w:sz w:val="22"/>
          <w:szCs w:val="22"/>
        </w:rPr>
        <w:t>.</w:t>
      </w:r>
    </w:p>
    <w:p w14:paraId="4B968E4F" w14:textId="002903F2" w:rsidR="006B7ABE" w:rsidRPr="00DF1BB5" w:rsidRDefault="006B7ABE" w:rsidP="00DA4759">
      <w:pPr>
        <w:numPr>
          <w:ilvl w:val="0"/>
          <w:numId w:val="31"/>
        </w:numPr>
        <w:rPr>
          <w:sz w:val="22"/>
          <w:szCs w:val="22"/>
        </w:rPr>
      </w:pPr>
      <w:r w:rsidRPr="00DF1BB5">
        <w:rPr>
          <w:b/>
          <w:bCs/>
          <w:sz w:val="22"/>
          <w:szCs w:val="22"/>
        </w:rPr>
        <w:t>Education</w:t>
      </w:r>
      <w:r w:rsidRPr="00DF1BB5">
        <w:rPr>
          <w:sz w:val="22"/>
          <w:szCs w:val="22"/>
        </w:rPr>
        <w:t xml:space="preserve">: </w:t>
      </w:r>
      <w:r w:rsidR="00CE5D4E">
        <w:rPr>
          <w:sz w:val="22"/>
          <w:szCs w:val="22"/>
        </w:rPr>
        <w:t>A</w:t>
      </w:r>
      <w:r w:rsidR="00CE5D4E" w:rsidRPr="00CE5D4E">
        <w:rPr>
          <w:sz w:val="22"/>
          <w:szCs w:val="22"/>
        </w:rPr>
        <w:t>ffiliates will find new resource</w:t>
      </w:r>
      <w:r w:rsidR="00CE5D4E">
        <w:rPr>
          <w:sz w:val="22"/>
          <w:szCs w:val="22"/>
        </w:rPr>
        <w:t xml:space="preserve">s </w:t>
      </w:r>
      <w:r w:rsidR="00CE5D4E" w:rsidRPr="00CE5D4E">
        <w:rPr>
          <w:sz w:val="22"/>
          <w:szCs w:val="22"/>
        </w:rPr>
        <w:t xml:space="preserve">devoted to buyer agency. It will help </w:t>
      </w:r>
      <w:r w:rsidR="00CE5D4E">
        <w:rPr>
          <w:sz w:val="22"/>
          <w:szCs w:val="22"/>
        </w:rPr>
        <w:t xml:space="preserve">agents </w:t>
      </w:r>
      <w:r w:rsidR="00CE5D4E" w:rsidRPr="00CE5D4E">
        <w:rPr>
          <w:sz w:val="22"/>
          <w:szCs w:val="22"/>
        </w:rPr>
        <w:t xml:space="preserve">sharpen </w:t>
      </w:r>
      <w:r w:rsidR="00CE5D4E">
        <w:rPr>
          <w:sz w:val="22"/>
          <w:szCs w:val="22"/>
        </w:rPr>
        <w:t xml:space="preserve">their </w:t>
      </w:r>
      <w:r w:rsidR="00CE5D4E" w:rsidRPr="00CE5D4E">
        <w:rPr>
          <w:sz w:val="22"/>
          <w:szCs w:val="22"/>
        </w:rPr>
        <w:t xml:space="preserve">buyer skills and give </w:t>
      </w:r>
      <w:r w:rsidR="00CE5D4E">
        <w:rPr>
          <w:sz w:val="22"/>
          <w:szCs w:val="22"/>
        </w:rPr>
        <w:t>them</w:t>
      </w:r>
      <w:r w:rsidR="00CE5D4E" w:rsidRPr="00CE5D4E">
        <w:rPr>
          <w:sz w:val="22"/>
          <w:szCs w:val="22"/>
        </w:rPr>
        <w:t xml:space="preserve"> a big edge over competitors</w:t>
      </w:r>
      <w:r w:rsidR="00CE5D4E">
        <w:rPr>
          <w:sz w:val="22"/>
          <w:szCs w:val="22"/>
        </w:rPr>
        <w:t>.</w:t>
      </w:r>
    </w:p>
    <w:p w14:paraId="69DE4F87" w14:textId="53724797" w:rsidR="006B7ABE" w:rsidRPr="006B7ABE" w:rsidRDefault="006B7ABE" w:rsidP="006B7ABE">
      <w:pPr>
        <w:numPr>
          <w:ilvl w:val="0"/>
          <w:numId w:val="31"/>
        </w:numPr>
        <w:rPr>
          <w:sz w:val="22"/>
          <w:szCs w:val="22"/>
        </w:rPr>
      </w:pPr>
      <w:r w:rsidRPr="006B7ABE">
        <w:rPr>
          <w:b/>
          <w:bCs/>
          <w:sz w:val="22"/>
          <w:szCs w:val="22"/>
        </w:rPr>
        <w:t>Marketing</w:t>
      </w:r>
      <w:r w:rsidRPr="006B7ABE">
        <w:rPr>
          <w:sz w:val="22"/>
          <w:szCs w:val="22"/>
        </w:rPr>
        <w:t>: The brand’s marketing efforts aim to elevate affiliates, notably through </w:t>
      </w:r>
      <w:r w:rsidR="00CE00C7">
        <w:rPr>
          <w:sz w:val="22"/>
          <w:szCs w:val="22"/>
        </w:rPr>
        <w:t>the RE/MAX Hustle website</w:t>
      </w:r>
      <w:r w:rsidRPr="006B7ABE">
        <w:rPr>
          <w:sz w:val="22"/>
          <w:szCs w:val="22"/>
        </w:rPr>
        <w:t xml:space="preserve">. This resource </w:t>
      </w:r>
      <w:r w:rsidR="00C27B2F">
        <w:rPr>
          <w:sz w:val="22"/>
          <w:szCs w:val="22"/>
        </w:rPr>
        <w:t xml:space="preserve">– available to all RE/MAX agents around the world – </w:t>
      </w:r>
      <w:r w:rsidRPr="006B7ABE">
        <w:rPr>
          <w:sz w:val="22"/>
          <w:szCs w:val="22"/>
        </w:rPr>
        <w:t>enables customization of branded videos and social content, connecting affiliates to national campaigns and facilitating social media engagement.</w:t>
      </w:r>
    </w:p>
    <w:p w14:paraId="109DDE4A" w14:textId="61A89280" w:rsidR="006B7ABE" w:rsidRPr="006B7ABE" w:rsidRDefault="006B7ABE" w:rsidP="006B7ABE">
      <w:pPr>
        <w:numPr>
          <w:ilvl w:val="0"/>
          <w:numId w:val="31"/>
        </w:numPr>
        <w:rPr>
          <w:sz w:val="22"/>
          <w:szCs w:val="22"/>
        </w:rPr>
      </w:pPr>
      <w:r w:rsidRPr="006B7ABE">
        <w:rPr>
          <w:b/>
          <w:bCs/>
          <w:sz w:val="22"/>
          <w:szCs w:val="22"/>
        </w:rPr>
        <w:t>MAX</w:t>
      </w:r>
      <w:r w:rsidR="00033241">
        <w:rPr>
          <w:b/>
          <w:bCs/>
          <w:sz w:val="22"/>
          <w:szCs w:val="22"/>
        </w:rPr>
        <w:t>/</w:t>
      </w:r>
      <w:proofErr w:type="spellStart"/>
      <w:r w:rsidRPr="006B7ABE">
        <w:rPr>
          <w:b/>
          <w:bCs/>
          <w:sz w:val="22"/>
          <w:szCs w:val="22"/>
        </w:rPr>
        <w:t>Tech</w:t>
      </w:r>
      <w:r w:rsidR="003854E7" w:rsidRPr="00A612B4">
        <w:rPr>
          <w:b/>
          <w:bCs/>
          <w:sz w:val="22"/>
          <w:szCs w:val="22"/>
          <w:vertAlign w:val="superscript"/>
        </w:rPr>
        <w:t>SM</w:t>
      </w:r>
      <w:proofErr w:type="spellEnd"/>
      <w:r w:rsidRPr="006B7ABE">
        <w:rPr>
          <w:b/>
          <w:bCs/>
          <w:sz w:val="22"/>
          <w:szCs w:val="22"/>
        </w:rPr>
        <w:t xml:space="preserve"> powered by </w:t>
      </w:r>
      <w:proofErr w:type="spellStart"/>
      <w:r w:rsidRPr="006B7ABE">
        <w:rPr>
          <w:b/>
          <w:bCs/>
          <w:sz w:val="22"/>
          <w:szCs w:val="22"/>
        </w:rPr>
        <w:t>kvCORE</w:t>
      </w:r>
      <w:proofErr w:type="spellEnd"/>
      <w:r w:rsidRPr="006B7ABE">
        <w:rPr>
          <w:sz w:val="22"/>
          <w:szCs w:val="22"/>
        </w:rPr>
        <w:t xml:space="preserve">: </w:t>
      </w:r>
      <w:r w:rsidR="00033241">
        <w:rPr>
          <w:sz w:val="22"/>
          <w:szCs w:val="22"/>
        </w:rPr>
        <w:t>T</w:t>
      </w:r>
      <w:r w:rsidRPr="006B7ABE">
        <w:rPr>
          <w:sz w:val="22"/>
          <w:szCs w:val="22"/>
        </w:rPr>
        <w:t>echnology plays a crucial role in amplifying agent effectiveness. MAX</w:t>
      </w:r>
      <w:r w:rsidR="00033241">
        <w:rPr>
          <w:sz w:val="22"/>
          <w:szCs w:val="22"/>
        </w:rPr>
        <w:t>/</w:t>
      </w:r>
      <w:r w:rsidRPr="006B7ABE">
        <w:rPr>
          <w:sz w:val="22"/>
          <w:szCs w:val="22"/>
        </w:rPr>
        <w:t xml:space="preserve">Tech </w:t>
      </w:r>
      <w:r w:rsidR="00033241">
        <w:rPr>
          <w:sz w:val="22"/>
          <w:szCs w:val="22"/>
        </w:rPr>
        <w:t xml:space="preserve">powered by </w:t>
      </w:r>
      <w:proofErr w:type="spellStart"/>
      <w:r w:rsidR="00033241">
        <w:rPr>
          <w:sz w:val="22"/>
          <w:szCs w:val="22"/>
        </w:rPr>
        <w:t>kvCORE</w:t>
      </w:r>
      <w:proofErr w:type="spellEnd"/>
      <w:r w:rsidR="00033241">
        <w:rPr>
          <w:sz w:val="22"/>
          <w:szCs w:val="22"/>
        </w:rPr>
        <w:t xml:space="preserve"> </w:t>
      </w:r>
      <w:r w:rsidRPr="006B7ABE">
        <w:rPr>
          <w:sz w:val="22"/>
          <w:szCs w:val="22"/>
        </w:rPr>
        <w:t>enables agents to work smarter, not harder, streamlining workflows and maximizing efficiency.</w:t>
      </w:r>
    </w:p>
    <w:p w14:paraId="1365741C" w14:textId="77777777" w:rsidR="006B7ABE" w:rsidRPr="006B7ABE" w:rsidRDefault="006B7ABE" w:rsidP="006B7ABE">
      <w:pPr>
        <w:rPr>
          <w:sz w:val="22"/>
          <w:szCs w:val="22"/>
        </w:rPr>
      </w:pPr>
    </w:p>
    <w:p w14:paraId="5522836D" w14:textId="6763B941" w:rsidR="00DF1BB5" w:rsidRPr="00E14D99" w:rsidRDefault="00E14D99" w:rsidP="006B7ABE">
      <w:pPr>
        <w:rPr>
          <w:sz w:val="22"/>
          <w:szCs w:val="22"/>
        </w:rPr>
      </w:pPr>
      <w:r w:rsidRPr="00E14D99">
        <w:rPr>
          <w:sz w:val="22"/>
          <w:szCs w:val="22"/>
        </w:rPr>
        <w:t xml:space="preserve">The crowd was wowed by the hilarious and engaging keynote speaker, </w:t>
      </w:r>
      <w:proofErr w:type="gramStart"/>
      <w:r w:rsidRPr="00E14D99">
        <w:rPr>
          <w:sz w:val="22"/>
          <w:szCs w:val="22"/>
        </w:rPr>
        <w:t>comedian</w:t>
      </w:r>
      <w:proofErr w:type="gramEnd"/>
      <w:r w:rsidRPr="00E14D99">
        <w:rPr>
          <w:sz w:val="22"/>
          <w:szCs w:val="22"/>
        </w:rPr>
        <w:t xml:space="preserve"> and television host Ellen DeGeneres, who infused comedy and transparency as she emphasized how important it is to stay true to yourself no matter what.</w:t>
      </w:r>
    </w:p>
    <w:p w14:paraId="6E2DC007" w14:textId="77777777" w:rsidR="00E14D99" w:rsidRPr="006B7ABE" w:rsidRDefault="00E14D99" w:rsidP="006B7ABE">
      <w:pPr>
        <w:rPr>
          <w:sz w:val="22"/>
          <w:szCs w:val="22"/>
        </w:rPr>
      </w:pPr>
    </w:p>
    <w:p w14:paraId="07ABF78A" w14:textId="393760DB" w:rsidR="006B7ABE" w:rsidRPr="006B7ABE" w:rsidRDefault="006B7ABE" w:rsidP="006B7ABE">
      <w:pPr>
        <w:rPr>
          <w:sz w:val="22"/>
          <w:szCs w:val="22"/>
        </w:rPr>
      </w:pPr>
      <w:r w:rsidRPr="006B7ABE">
        <w:rPr>
          <w:sz w:val="22"/>
          <w:szCs w:val="22"/>
        </w:rPr>
        <w:t xml:space="preserve">Additionally, the event celebrated </w:t>
      </w:r>
      <w:r w:rsidR="00EF6B73">
        <w:rPr>
          <w:sz w:val="22"/>
          <w:szCs w:val="22"/>
        </w:rPr>
        <w:t xml:space="preserve">the longtime </w:t>
      </w:r>
      <w:r w:rsidRPr="006B7ABE">
        <w:rPr>
          <w:sz w:val="22"/>
          <w:szCs w:val="22"/>
        </w:rPr>
        <w:t>RE/MAX</w:t>
      </w:r>
      <w:r w:rsidR="00EF6B73">
        <w:rPr>
          <w:sz w:val="22"/>
          <w:szCs w:val="22"/>
        </w:rPr>
        <w:t xml:space="preserve"> </w:t>
      </w:r>
      <w:r w:rsidRPr="006B7ABE">
        <w:rPr>
          <w:sz w:val="22"/>
          <w:szCs w:val="22"/>
        </w:rPr>
        <w:t xml:space="preserve">partnership with Children's Miracle Network Hospitals, </w:t>
      </w:r>
      <w:r w:rsidR="00EF6B73">
        <w:rPr>
          <w:sz w:val="22"/>
          <w:szCs w:val="22"/>
        </w:rPr>
        <w:t xml:space="preserve">which in 2023 officially surpassed the </w:t>
      </w:r>
      <w:r w:rsidRPr="006B7ABE">
        <w:rPr>
          <w:sz w:val="22"/>
          <w:szCs w:val="22"/>
        </w:rPr>
        <w:t xml:space="preserve">$200 million </w:t>
      </w:r>
      <w:r w:rsidR="00EF6B73">
        <w:rPr>
          <w:sz w:val="22"/>
          <w:szCs w:val="22"/>
        </w:rPr>
        <w:t>milestone i</w:t>
      </w:r>
      <w:r w:rsidRPr="006B7ABE">
        <w:rPr>
          <w:sz w:val="22"/>
          <w:szCs w:val="22"/>
        </w:rPr>
        <w:t xml:space="preserve">n donations </w:t>
      </w:r>
      <w:r w:rsidR="00477D70">
        <w:rPr>
          <w:sz w:val="22"/>
          <w:szCs w:val="22"/>
        </w:rPr>
        <w:t xml:space="preserve">in </w:t>
      </w:r>
      <w:r w:rsidR="009044AE">
        <w:rPr>
          <w:sz w:val="22"/>
          <w:szCs w:val="22"/>
        </w:rPr>
        <w:t xml:space="preserve">the U.S. and </w:t>
      </w:r>
      <w:r w:rsidR="00477D70">
        <w:rPr>
          <w:sz w:val="22"/>
          <w:szCs w:val="22"/>
        </w:rPr>
        <w:t xml:space="preserve">Canada </w:t>
      </w:r>
      <w:r w:rsidRPr="006B7ABE">
        <w:rPr>
          <w:sz w:val="22"/>
          <w:szCs w:val="22"/>
        </w:rPr>
        <w:t xml:space="preserve">since </w:t>
      </w:r>
      <w:r w:rsidR="000E35AF">
        <w:rPr>
          <w:sz w:val="22"/>
          <w:szCs w:val="22"/>
        </w:rPr>
        <w:t>1992</w:t>
      </w:r>
      <w:r w:rsidRPr="006B7ABE">
        <w:rPr>
          <w:sz w:val="22"/>
          <w:szCs w:val="22"/>
        </w:rPr>
        <w:t xml:space="preserve">. The RE/MAX Miracle Home </w:t>
      </w:r>
      <w:r w:rsidR="000E35AF">
        <w:rPr>
          <w:sz w:val="22"/>
          <w:szCs w:val="22"/>
        </w:rPr>
        <w:t xml:space="preserve">and Miracle Property </w:t>
      </w:r>
      <w:r w:rsidRPr="006B7ABE">
        <w:rPr>
          <w:sz w:val="22"/>
          <w:szCs w:val="22"/>
        </w:rPr>
        <w:t xml:space="preserve">Program ensures that every dollar donated by </w:t>
      </w:r>
      <w:r w:rsidR="000E35AF">
        <w:rPr>
          <w:sz w:val="22"/>
          <w:szCs w:val="22"/>
        </w:rPr>
        <w:t>RE/MAX affiliates</w:t>
      </w:r>
      <w:r w:rsidRPr="006B7ABE">
        <w:rPr>
          <w:sz w:val="22"/>
          <w:szCs w:val="22"/>
        </w:rPr>
        <w:t xml:space="preserve"> benefits local CMN </w:t>
      </w:r>
      <w:r w:rsidR="0076316E">
        <w:rPr>
          <w:sz w:val="22"/>
          <w:szCs w:val="22"/>
        </w:rPr>
        <w:t xml:space="preserve">Hospitals </w:t>
      </w:r>
      <w:r w:rsidRPr="006B7ABE">
        <w:rPr>
          <w:sz w:val="22"/>
          <w:szCs w:val="22"/>
        </w:rPr>
        <w:t xml:space="preserve">member hospitals, reflecting the </w:t>
      </w:r>
      <w:r w:rsidR="0076316E">
        <w:rPr>
          <w:sz w:val="22"/>
          <w:szCs w:val="22"/>
        </w:rPr>
        <w:t>RE/MAX</w:t>
      </w:r>
      <w:r w:rsidRPr="006B7ABE">
        <w:rPr>
          <w:sz w:val="22"/>
          <w:szCs w:val="22"/>
        </w:rPr>
        <w:t xml:space="preserve"> commitment to making a positive impact in communities.</w:t>
      </w:r>
    </w:p>
    <w:p w14:paraId="6B441E41" w14:textId="77777777" w:rsidR="006B7ABE" w:rsidRPr="006B7ABE" w:rsidRDefault="006B7ABE" w:rsidP="006B7ABE">
      <w:pPr>
        <w:rPr>
          <w:sz w:val="22"/>
          <w:szCs w:val="22"/>
        </w:rPr>
      </w:pPr>
    </w:p>
    <w:p w14:paraId="773EC15D" w14:textId="23518A35" w:rsidR="006B7ABE" w:rsidRPr="006B7ABE" w:rsidRDefault="006B7ABE" w:rsidP="00F452A2">
      <w:pPr>
        <w:rPr>
          <w:sz w:val="22"/>
          <w:szCs w:val="22"/>
        </w:rPr>
      </w:pPr>
      <w:r w:rsidRPr="006B7ABE">
        <w:rPr>
          <w:sz w:val="22"/>
          <w:szCs w:val="22"/>
        </w:rPr>
        <w:t xml:space="preserve">Throughout the week, RE/MAX honored the achievements of agents, </w:t>
      </w:r>
      <w:proofErr w:type="gramStart"/>
      <w:r w:rsidRPr="006B7ABE">
        <w:rPr>
          <w:sz w:val="22"/>
          <w:szCs w:val="22"/>
        </w:rPr>
        <w:t>teams</w:t>
      </w:r>
      <w:proofErr w:type="gramEnd"/>
      <w:r w:rsidRPr="006B7ABE">
        <w:rPr>
          <w:sz w:val="22"/>
          <w:szCs w:val="22"/>
        </w:rPr>
        <w:t xml:space="preserve"> and brokerages, showcasing the talent and dedication within the RE/MAX community. In a network of more than 140,000 agents </w:t>
      </w:r>
      <w:r w:rsidR="000E35AF">
        <w:rPr>
          <w:sz w:val="22"/>
          <w:szCs w:val="22"/>
        </w:rPr>
        <w:t xml:space="preserve">in </w:t>
      </w:r>
      <w:r w:rsidRPr="006B7ABE">
        <w:rPr>
          <w:sz w:val="22"/>
          <w:szCs w:val="22"/>
        </w:rPr>
        <w:t>over 9,000 offices</w:t>
      </w:r>
      <w:r w:rsidR="000E35AF">
        <w:rPr>
          <w:sz w:val="22"/>
          <w:szCs w:val="22"/>
        </w:rPr>
        <w:t xml:space="preserve"> and a presence in more than 110 countries and territories</w:t>
      </w:r>
      <w:r w:rsidRPr="006B7ABE">
        <w:rPr>
          <w:sz w:val="22"/>
          <w:szCs w:val="22"/>
        </w:rPr>
        <w:t>, t</w:t>
      </w:r>
      <w:r w:rsidR="0076316E">
        <w:rPr>
          <w:sz w:val="22"/>
          <w:szCs w:val="22"/>
        </w:rPr>
        <w:t>op producers</w:t>
      </w:r>
      <w:r w:rsidRPr="006B7ABE">
        <w:rPr>
          <w:sz w:val="22"/>
          <w:szCs w:val="22"/>
        </w:rPr>
        <w:t xml:space="preserve"> were celebrated across various categories, highlighting their contributions to the</w:t>
      </w:r>
      <w:r w:rsidR="0076316E">
        <w:rPr>
          <w:sz w:val="22"/>
          <w:szCs w:val="22"/>
        </w:rPr>
        <w:t>ir clients and communities as well as the RE/MAX</w:t>
      </w:r>
      <w:r w:rsidRPr="006B7ABE">
        <w:rPr>
          <w:sz w:val="22"/>
          <w:szCs w:val="22"/>
        </w:rPr>
        <w:t xml:space="preserve"> network. </w:t>
      </w:r>
    </w:p>
    <w:p w14:paraId="4A3F01F5" w14:textId="77777777" w:rsidR="006B7ABE" w:rsidRPr="006B7ABE" w:rsidRDefault="006B7ABE" w:rsidP="006B7ABE">
      <w:pPr>
        <w:rPr>
          <w:sz w:val="22"/>
          <w:szCs w:val="22"/>
        </w:rPr>
      </w:pPr>
    </w:p>
    <w:p w14:paraId="6E3AE932" w14:textId="50C37B1A" w:rsidR="006B7ABE" w:rsidRPr="006B7ABE" w:rsidRDefault="000E35AF" w:rsidP="006B7A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6B7ABE" w:rsidRPr="006B7ABE">
        <w:rPr>
          <w:sz w:val="22"/>
          <w:szCs w:val="22"/>
        </w:rPr>
        <w:t xml:space="preserve">he event was not just about business; it was an unforgettable experience. And to wrap it up in true R4-style, attendees were treated to </w:t>
      </w:r>
      <w:r w:rsidR="003854E7" w:rsidRPr="006B7ABE">
        <w:rPr>
          <w:sz w:val="22"/>
          <w:szCs w:val="22"/>
        </w:rPr>
        <w:t>an</w:t>
      </w:r>
      <w:r w:rsidR="006B7ABE" w:rsidRPr="006B7ABE">
        <w:rPr>
          <w:sz w:val="22"/>
          <w:szCs w:val="22"/>
        </w:rPr>
        <w:t xml:space="preserve"> </w:t>
      </w:r>
      <w:r w:rsidR="00C27B2F">
        <w:rPr>
          <w:sz w:val="22"/>
          <w:szCs w:val="22"/>
        </w:rPr>
        <w:t>exclusive</w:t>
      </w:r>
      <w:r>
        <w:rPr>
          <w:sz w:val="22"/>
          <w:szCs w:val="22"/>
        </w:rPr>
        <w:t>,</w:t>
      </w:r>
      <w:r w:rsidR="00C27B2F">
        <w:rPr>
          <w:sz w:val="22"/>
          <w:szCs w:val="22"/>
        </w:rPr>
        <w:t xml:space="preserve"> </w:t>
      </w:r>
      <w:r w:rsidR="006B7ABE" w:rsidRPr="006B7ABE">
        <w:rPr>
          <w:sz w:val="22"/>
          <w:szCs w:val="22"/>
        </w:rPr>
        <w:t xml:space="preserve">live concert by </w:t>
      </w:r>
      <w:r w:rsidR="0076316E">
        <w:rPr>
          <w:sz w:val="22"/>
          <w:szCs w:val="22"/>
        </w:rPr>
        <w:t>four-time Grammy-nominated singer-songwriter</w:t>
      </w:r>
      <w:r w:rsidR="006B7ABE" w:rsidRPr="006B7ABE">
        <w:rPr>
          <w:sz w:val="22"/>
          <w:szCs w:val="22"/>
        </w:rPr>
        <w:t xml:space="preserve"> Thomas Rhett.</w:t>
      </w:r>
    </w:p>
    <w:p w14:paraId="65111128" w14:textId="77777777" w:rsidR="006B7ABE" w:rsidRPr="006B7ABE" w:rsidRDefault="006B7ABE" w:rsidP="006B7ABE">
      <w:pPr>
        <w:rPr>
          <w:sz w:val="22"/>
          <w:szCs w:val="22"/>
        </w:rPr>
      </w:pPr>
    </w:p>
    <w:p w14:paraId="5ACC1E3F" w14:textId="75157DE9" w:rsidR="006B7ABE" w:rsidRPr="006B7ABE" w:rsidRDefault="006B7ABE" w:rsidP="006B7ABE">
      <w:pPr>
        <w:rPr>
          <w:sz w:val="22"/>
          <w:szCs w:val="22"/>
        </w:rPr>
      </w:pPr>
      <w:r w:rsidRPr="006B7ABE">
        <w:rPr>
          <w:sz w:val="22"/>
          <w:szCs w:val="22"/>
        </w:rPr>
        <w:t>For images from the 202</w:t>
      </w:r>
      <w:r w:rsidR="00C27B2F">
        <w:rPr>
          <w:sz w:val="22"/>
          <w:szCs w:val="22"/>
        </w:rPr>
        <w:t>4</w:t>
      </w:r>
      <w:r w:rsidRPr="006B7ABE">
        <w:rPr>
          <w:sz w:val="22"/>
          <w:szCs w:val="22"/>
        </w:rPr>
        <w:t xml:space="preserve"> Opening General Session and RE/MAX R4 convention, </w:t>
      </w:r>
      <w:hyperlink r:id="rId10" w:history="1">
        <w:r w:rsidRPr="00DF1BB5">
          <w:rPr>
            <w:rStyle w:val="Hyperlink"/>
            <w:sz w:val="22"/>
            <w:szCs w:val="22"/>
          </w:rPr>
          <w:t>click here.</w:t>
        </w:r>
      </w:hyperlink>
    </w:p>
    <w:p w14:paraId="25D8726B" w14:textId="77777777" w:rsidR="00463EDF" w:rsidRDefault="00463EDF" w:rsidP="003152B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48D3088" w14:textId="73F8AB81" w:rsidR="00937F41" w:rsidRPr="00B24A44" w:rsidRDefault="00937F41" w:rsidP="003152B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B24A44">
        <w:rPr>
          <w:rFonts w:ascii="Calibri" w:hAnsi="Calibri" w:cs="Calibri"/>
          <w:sz w:val="22"/>
          <w:szCs w:val="22"/>
        </w:rPr>
        <w:t># # #</w:t>
      </w:r>
    </w:p>
    <w:p w14:paraId="5B4A11C4" w14:textId="77777777" w:rsidR="000F2898" w:rsidRPr="00296BD6" w:rsidRDefault="00937F41" w:rsidP="00CA392F">
      <w:pPr>
        <w:rPr>
          <w:rFonts w:ascii="Calibri" w:eastAsiaTheme="minorEastAsia" w:hAnsi="Calibri" w:cs="Calibri"/>
          <w:b/>
          <w:bCs/>
          <w:sz w:val="22"/>
          <w:szCs w:val="22"/>
        </w:rPr>
      </w:pPr>
      <w:r w:rsidRPr="00B24A44">
        <w:rPr>
          <w:rFonts w:ascii="Calibri" w:hAnsi="Calibri" w:cs="Calibri"/>
        </w:rPr>
        <w:br/>
      </w:r>
      <w:r w:rsidR="00364DA2" w:rsidRPr="00296BD6">
        <w:rPr>
          <w:rFonts w:ascii="Calibri" w:eastAsiaTheme="minorEastAsia" w:hAnsi="Calibri" w:cs="Calibri"/>
          <w:b/>
          <w:bCs/>
          <w:sz w:val="22"/>
          <w:szCs w:val="22"/>
        </w:rPr>
        <w:t>About the RE/MAX Network</w:t>
      </w:r>
    </w:p>
    <w:p w14:paraId="3A3A2577" w14:textId="001EBA7D" w:rsidR="004D5BB8" w:rsidRPr="000245B1" w:rsidRDefault="000F2898" w:rsidP="00216E38">
      <w:pPr>
        <w:rPr>
          <w:rFonts w:ascii="Calibri" w:hAnsi="Calibri" w:cs="Calibri"/>
          <w:sz w:val="22"/>
          <w:szCs w:val="22"/>
        </w:rPr>
      </w:pPr>
      <w:r w:rsidRPr="00296BD6">
        <w:rPr>
          <w:rFonts w:ascii="Calibri" w:hAnsi="Calibri" w:cs="Calibri"/>
          <w:sz w:val="22"/>
          <w:szCs w:val="22"/>
        </w:rPr>
        <w:t xml:space="preserve">As one of the leading global real estate franchisors, RE/MAX, LLC is a subsidiary of RE/MAX Holdings (NYSE: RMAX) with more than 140,000 agents in </w:t>
      </w:r>
      <w:r w:rsidR="008F124B" w:rsidRPr="00296BD6">
        <w:rPr>
          <w:rFonts w:ascii="Calibri" w:hAnsi="Calibri" w:cs="Calibri"/>
          <w:sz w:val="22"/>
          <w:szCs w:val="22"/>
        </w:rPr>
        <w:t xml:space="preserve">over </w:t>
      </w:r>
      <w:r w:rsidRPr="00296BD6">
        <w:rPr>
          <w:rFonts w:ascii="Calibri" w:hAnsi="Calibri" w:cs="Calibri"/>
          <w:sz w:val="22"/>
          <w:szCs w:val="22"/>
        </w:rPr>
        <w:t xml:space="preserve">9,000 offices and a presence in more than 110 countries and territories. Nobody in the world sells more real estate than RE/MAX, as measured by residential transaction sides. RE/MAX was founded in 1973 by Dave and Gail Liniger, with an innovative, entrepreneurial culture affording its agents and franchisees the flexibility to operate their businesses with great independence. RE/MAX agents have lived, worked and served in their local communities for decades, raising millions of dollars every year for Children’s Miracle Network Hospitals® and other charities. To learn more about RE/MAX, to search home listings or find an agent in your community, please visit </w:t>
      </w:r>
      <w:hyperlink r:id="rId11" w:history="1">
        <w:r w:rsidRPr="00296BD6">
          <w:rPr>
            <w:rStyle w:val="Hyperlink"/>
            <w:rFonts w:ascii="Calibri" w:hAnsi="Calibri" w:cs="Calibri"/>
            <w:sz w:val="22"/>
            <w:szCs w:val="22"/>
          </w:rPr>
          <w:t>www.remax.com</w:t>
        </w:r>
      </w:hyperlink>
      <w:r w:rsidRPr="00296BD6">
        <w:rPr>
          <w:rFonts w:ascii="Calibri" w:hAnsi="Calibri" w:cs="Calibri"/>
          <w:sz w:val="22"/>
          <w:szCs w:val="22"/>
        </w:rPr>
        <w:t xml:space="preserve">. For the latest news about RE/MAX, please visit </w:t>
      </w:r>
      <w:hyperlink r:id="rId12" w:history="1">
        <w:r w:rsidRPr="00296BD6">
          <w:rPr>
            <w:rStyle w:val="Hyperlink"/>
            <w:rFonts w:ascii="Calibri" w:hAnsi="Calibri" w:cs="Calibri"/>
            <w:sz w:val="22"/>
            <w:szCs w:val="22"/>
          </w:rPr>
          <w:t>news.remax.com</w:t>
        </w:r>
      </w:hyperlink>
      <w:r w:rsidRPr="00296BD6">
        <w:rPr>
          <w:rFonts w:ascii="Calibri" w:hAnsi="Calibri" w:cs="Calibri"/>
          <w:sz w:val="22"/>
          <w:szCs w:val="22"/>
        </w:rPr>
        <w:t>.</w:t>
      </w:r>
    </w:p>
    <w:p w14:paraId="5D2CBBFF" w14:textId="23E8946F" w:rsidR="004D5BB8" w:rsidRPr="00832061" w:rsidRDefault="004D5BB8" w:rsidP="00216E38">
      <w:pPr>
        <w:rPr>
          <w:rFonts w:ascii="Calibri" w:hAnsi="Calibri" w:cs="Calibri"/>
          <w:color w:val="373737"/>
          <w:sz w:val="22"/>
          <w:szCs w:val="22"/>
          <w:shd w:val="clear" w:color="auto" w:fill="FFFFFF"/>
        </w:rPr>
      </w:pPr>
    </w:p>
    <w:p w14:paraId="24B5E39A" w14:textId="77777777" w:rsidR="00C8494F" w:rsidRDefault="00C8494F" w:rsidP="00C8494F">
      <w:pPr>
        <w:rPr>
          <w:i/>
          <w:iCs/>
          <w:sz w:val="22"/>
          <w:szCs w:val="22"/>
        </w:rPr>
      </w:pPr>
      <w:r w:rsidRPr="0065183E">
        <w:rPr>
          <w:sz w:val="22"/>
          <w:szCs w:val="22"/>
          <w:vertAlign w:val="superscript"/>
        </w:rPr>
        <w:t>1</w:t>
      </w:r>
      <w:r w:rsidRPr="0065183E">
        <w:rPr>
          <w:i/>
          <w:iCs/>
          <w:sz w:val="22"/>
          <w:szCs w:val="22"/>
        </w:rPr>
        <w:t>Source: MMR Strategy Group study of unaided awareness.</w:t>
      </w:r>
    </w:p>
    <w:p w14:paraId="4A1F8AD2" w14:textId="0BC008F6" w:rsidR="0078236C" w:rsidRPr="0065183E" w:rsidRDefault="0078236C" w:rsidP="0078236C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>2</w:t>
      </w:r>
      <w:r>
        <w:rPr>
          <w:i/>
          <w:iCs/>
          <w:sz w:val="22"/>
          <w:szCs w:val="22"/>
        </w:rPr>
        <w:t>As measured by residential transaction sides.</w:t>
      </w:r>
    </w:p>
    <w:p w14:paraId="6A794A2D" w14:textId="77777777" w:rsidR="0078236C" w:rsidRPr="0065183E" w:rsidRDefault="0078236C" w:rsidP="00C8494F">
      <w:pPr>
        <w:rPr>
          <w:sz w:val="22"/>
          <w:szCs w:val="22"/>
        </w:rPr>
      </w:pPr>
    </w:p>
    <w:p w14:paraId="2C9329C3" w14:textId="61247B8A" w:rsidR="00C8494F" w:rsidRDefault="00C8494F" w:rsidP="00216E38">
      <w:pPr>
        <w:rPr>
          <w:rFonts w:ascii="Calibri" w:hAnsi="Calibri" w:cs="Calibri"/>
          <w:color w:val="373737"/>
          <w:sz w:val="22"/>
          <w:szCs w:val="22"/>
          <w:shd w:val="clear" w:color="auto" w:fill="FFFFFF"/>
        </w:rPr>
      </w:pPr>
    </w:p>
    <w:sectPr w:rsidR="00C8494F" w:rsidSect="00FB7202"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152" w:right="1152" w:bottom="135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5FA7" w14:textId="77777777" w:rsidR="00794EDE" w:rsidRDefault="00794EDE" w:rsidP="00BF090E">
      <w:r>
        <w:separator/>
      </w:r>
    </w:p>
  </w:endnote>
  <w:endnote w:type="continuationSeparator" w:id="0">
    <w:p w14:paraId="5E39F622" w14:textId="77777777" w:rsidR="00794EDE" w:rsidRDefault="00794EDE" w:rsidP="00BF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43A0" w14:textId="77777777" w:rsidR="00792B2A" w:rsidRPr="00792B2A" w:rsidRDefault="00792B2A" w:rsidP="00792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863708" wp14:editId="2BF9E295">
              <wp:simplePos x="0" y="0"/>
              <wp:positionH relativeFrom="margin">
                <wp:posOffset>-210820</wp:posOffset>
              </wp:positionH>
              <wp:positionV relativeFrom="margin">
                <wp:posOffset>8525510</wp:posOffset>
              </wp:positionV>
              <wp:extent cx="6579235" cy="3175"/>
              <wp:effectExtent l="50800" t="50800" r="50165" b="47625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3175"/>
                      </a:xfrm>
                      <a:prstGeom prst="line">
                        <a:avLst/>
                      </a:prstGeom>
                      <a:ln w="50800" cap="sq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F9BC4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6.6pt,671.3pt" to="501.45pt,6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" strokecolor="#0070c0" strokeweight="4pt">
              <v:stroke joinstyle="miter" endcap="square"/>
              <w10:wrap type="square" anchorx="margin" anchory="margin"/>
            </v:line>
          </w:pict>
        </mc:Fallback>
      </mc:AlternateContent>
    </w:r>
  </w:p>
  <w:p w14:paraId="08D06311" w14:textId="3E4ADE69" w:rsidR="0023666B" w:rsidRPr="00792B2A" w:rsidRDefault="0023666B" w:rsidP="0079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1E5A" w14:textId="589E39E3" w:rsidR="001C4CA9" w:rsidRPr="00A63C18" w:rsidRDefault="001C4CA9" w:rsidP="00A63C18">
    <w:pPr>
      <w:pStyle w:val="Footer"/>
      <w:ind w:left="1080"/>
      <w:rPr>
        <w:sz w:val="20"/>
        <w:szCs w:val="20"/>
      </w:rPr>
    </w:pPr>
  </w:p>
  <w:p w14:paraId="70F7B961" w14:textId="3F37C810" w:rsidR="00BF090E" w:rsidRPr="00792B2A" w:rsidRDefault="001C4CA9" w:rsidP="00792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147F42" wp14:editId="32459C81">
              <wp:simplePos x="0" y="0"/>
              <wp:positionH relativeFrom="margin">
                <wp:posOffset>-160020</wp:posOffset>
              </wp:positionH>
              <wp:positionV relativeFrom="margin">
                <wp:posOffset>8745220</wp:posOffset>
              </wp:positionV>
              <wp:extent cx="6626225" cy="17145"/>
              <wp:effectExtent l="50800" t="50800" r="53975" b="59055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6225" cy="17145"/>
                      </a:xfrm>
                      <a:prstGeom prst="line">
                        <a:avLst/>
                      </a:prstGeom>
                      <a:ln w="50800" cap="sq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5C298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2.6pt,688.6pt" to="509.15pt,6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" strokecolor="#0070c0" strokeweight="4pt">
              <v:stroke joinstyle="miter" endcap="square"/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9ACB" w14:textId="77777777" w:rsidR="00794EDE" w:rsidRDefault="00794EDE" w:rsidP="00BF090E">
      <w:r>
        <w:separator/>
      </w:r>
    </w:p>
  </w:footnote>
  <w:footnote w:type="continuationSeparator" w:id="0">
    <w:p w14:paraId="6C92DF97" w14:textId="77777777" w:rsidR="00794EDE" w:rsidRDefault="00794EDE" w:rsidP="00BF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000" w14:textId="491FAF54" w:rsidR="00BF090E" w:rsidRDefault="00937F41">
    <w:pPr>
      <w:pStyle w:val="Header"/>
    </w:pPr>
    <w:r w:rsidRPr="00A63C1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06C2A" wp14:editId="60E8DCB9">
              <wp:simplePos x="0" y="0"/>
              <wp:positionH relativeFrom="column">
                <wp:posOffset>-3683635</wp:posOffset>
              </wp:positionH>
              <wp:positionV relativeFrom="paragraph">
                <wp:posOffset>4495165</wp:posOffset>
              </wp:positionV>
              <wp:extent cx="7638415" cy="972185"/>
              <wp:effectExtent l="5715" t="0" r="1270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63841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C3411" w14:textId="73E4078B" w:rsidR="00BF090E" w:rsidRPr="00182B41" w:rsidRDefault="00BF090E" w:rsidP="00182B41">
                          <w:pPr>
                            <w:jc w:val="center"/>
                            <w:rPr>
                              <w:rFonts w:ascii="Calibri" w:hAnsi="Calibri" w:cs="Times New Roman"/>
                              <w:color w:val="D9D9D9" w:themeColor="background1" w:themeShade="D9"/>
                              <w:sz w:val="96"/>
                              <w:szCs w:val="96"/>
                            </w:rPr>
                          </w:pPr>
                          <w:r w:rsidRPr="00182B41">
                            <w:rPr>
                              <w:rFonts w:ascii="Calibri" w:hAnsi="Calibri" w:cs="Times New Roman"/>
                              <w:b/>
                              <w:bCs/>
                              <w:color w:val="D9D9D9" w:themeColor="background1" w:themeShade="D9"/>
                              <w:sz w:val="96"/>
                              <w:szCs w:val="96"/>
                            </w:rPr>
                            <w:t>FOR IMMEDIATE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06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90.05pt;margin-top:353.95pt;width:601.45pt;height:76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" filled="f" stroked="f">
              <v:textbox>
                <w:txbxContent>
                  <w:p w14:paraId="25DC3411" w14:textId="73E4078B" w:rsidR="00BF090E" w:rsidRPr="00182B41" w:rsidRDefault="00BF090E" w:rsidP="00182B41">
                    <w:pPr>
                      <w:jc w:val="center"/>
                      <w:rPr>
                        <w:rFonts w:ascii="Calibri" w:hAnsi="Calibri" w:cs="Times New Roman"/>
                        <w:color w:val="D9D9D9" w:themeColor="background1" w:themeShade="D9"/>
                        <w:sz w:val="96"/>
                        <w:szCs w:val="96"/>
                      </w:rPr>
                    </w:pPr>
                    <w:r w:rsidRPr="00182B41">
                      <w:rPr>
                        <w:rFonts w:ascii="Calibri" w:hAnsi="Calibri" w:cs="Times New Roman"/>
                        <w:b/>
                        <w:bCs/>
                        <w:color w:val="D9D9D9" w:themeColor="background1" w:themeShade="D9"/>
                        <w:sz w:val="96"/>
                        <w:szCs w:val="96"/>
                      </w:rPr>
                      <w:t>FOR IMMEDIATE RELEASE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4F64">
      <w:rPr>
        <w:noProof/>
      </w:rPr>
      <w:drawing>
        <wp:anchor distT="0" distB="0" distL="114300" distR="114300" simplePos="0" relativeHeight="251675648" behindDoc="0" locked="0" layoutInCell="1" allowOverlap="1" wp14:anchorId="34C2C899" wp14:editId="50B9885A">
          <wp:simplePos x="0" y="0"/>
          <wp:positionH relativeFrom="column">
            <wp:posOffset>-485140</wp:posOffset>
          </wp:positionH>
          <wp:positionV relativeFrom="paragraph">
            <wp:posOffset>5080</wp:posOffset>
          </wp:positionV>
          <wp:extent cx="1105535" cy="1402715"/>
          <wp:effectExtent l="0" t="0" r="1206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MAX_mastrBalloon_CMYK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892"/>
    <w:multiLevelType w:val="hybridMultilevel"/>
    <w:tmpl w:val="10D62EB2"/>
    <w:lvl w:ilvl="0" w:tplc="6C78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749"/>
    <w:multiLevelType w:val="hybridMultilevel"/>
    <w:tmpl w:val="68C49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0B26B"/>
    <w:multiLevelType w:val="hybridMultilevel"/>
    <w:tmpl w:val="7F94E188"/>
    <w:lvl w:ilvl="0" w:tplc="AE86B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2F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83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2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2F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60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B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49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8A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837"/>
    <w:multiLevelType w:val="multilevel"/>
    <w:tmpl w:val="078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24DA7"/>
    <w:multiLevelType w:val="hybridMultilevel"/>
    <w:tmpl w:val="938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51F9"/>
    <w:multiLevelType w:val="multilevel"/>
    <w:tmpl w:val="F4D6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47204"/>
    <w:multiLevelType w:val="hybridMultilevel"/>
    <w:tmpl w:val="E8186306"/>
    <w:lvl w:ilvl="0" w:tplc="03E0D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69D6"/>
    <w:multiLevelType w:val="multilevel"/>
    <w:tmpl w:val="1E5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B319E"/>
    <w:multiLevelType w:val="multilevel"/>
    <w:tmpl w:val="629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E67"/>
    <w:multiLevelType w:val="hybridMultilevel"/>
    <w:tmpl w:val="FDFE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2C7"/>
    <w:multiLevelType w:val="hybridMultilevel"/>
    <w:tmpl w:val="462C8288"/>
    <w:lvl w:ilvl="0" w:tplc="F85C66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08E"/>
    <w:multiLevelType w:val="hybridMultilevel"/>
    <w:tmpl w:val="DFC2CA52"/>
    <w:lvl w:ilvl="0" w:tplc="70C83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566"/>
    <w:multiLevelType w:val="hybridMultilevel"/>
    <w:tmpl w:val="75A8398E"/>
    <w:lvl w:ilvl="0" w:tplc="17FEC9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2F30"/>
    <w:multiLevelType w:val="hybridMultilevel"/>
    <w:tmpl w:val="BE74F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300A4D"/>
    <w:multiLevelType w:val="hybridMultilevel"/>
    <w:tmpl w:val="6D40A7C6"/>
    <w:lvl w:ilvl="0" w:tplc="B3009B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737263"/>
    <w:multiLevelType w:val="multilevel"/>
    <w:tmpl w:val="467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3590A"/>
    <w:multiLevelType w:val="multilevel"/>
    <w:tmpl w:val="483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6572BD"/>
    <w:multiLevelType w:val="multilevel"/>
    <w:tmpl w:val="21F2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E6F82"/>
    <w:multiLevelType w:val="multilevel"/>
    <w:tmpl w:val="27EE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02154"/>
    <w:multiLevelType w:val="hybridMultilevel"/>
    <w:tmpl w:val="25CECA4C"/>
    <w:lvl w:ilvl="0" w:tplc="3BEC49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036B24"/>
    <w:multiLevelType w:val="multilevel"/>
    <w:tmpl w:val="260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261CB"/>
    <w:multiLevelType w:val="multilevel"/>
    <w:tmpl w:val="C68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C248A"/>
    <w:multiLevelType w:val="multilevel"/>
    <w:tmpl w:val="11F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D2C4E"/>
    <w:multiLevelType w:val="multilevel"/>
    <w:tmpl w:val="C64A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1DBC6"/>
    <w:multiLevelType w:val="hybridMultilevel"/>
    <w:tmpl w:val="4A3AF89A"/>
    <w:lvl w:ilvl="0" w:tplc="C0040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1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EE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CE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2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C8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621A5"/>
    <w:multiLevelType w:val="hybridMultilevel"/>
    <w:tmpl w:val="F5A2F7A4"/>
    <w:lvl w:ilvl="0" w:tplc="C9822356">
      <w:start w:val="3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A4BE6"/>
    <w:multiLevelType w:val="hybridMultilevel"/>
    <w:tmpl w:val="0E7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E326C"/>
    <w:multiLevelType w:val="hybridMultilevel"/>
    <w:tmpl w:val="8884B80E"/>
    <w:lvl w:ilvl="0" w:tplc="56D6E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10FD1"/>
    <w:multiLevelType w:val="hybridMultilevel"/>
    <w:tmpl w:val="F026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909B8"/>
    <w:multiLevelType w:val="multilevel"/>
    <w:tmpl w:val="FE8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F94300"/>
    <w:multiLevelType w:val="hybridMultilevel"/>
    <w:tmpl w:val="09E28EFC"/>
    <w:lvl w:ilvl="0" w:tplc="E8A22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4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C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7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8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2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4A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29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6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26797">
    <w:abstractNumId w:val="5"/>
  </w:num>
  <w:num w:numId="2" w16cid:durableId="286358482">
    <w:abstractNumId w:val="20"/>
  </w:num>
  <w:num w:numId="3" w16cid:durableId="59137376">
    <w:abstractNumId w:val="21"/>
  </w:num>
  <w:num w:numId="4" w16cid:durableId="270821478">
    <w:abstractNumId w:val="17"/>
  </w:num>
  <w:num w:numId="5" w16cid:durableId="1573419753">
    <w:abstractNumId w:val="15"/>
  </w:num>
  <w:num w:numId="6" w16cid:durableId="578904457">
    <w:abstractNumId w:val="8"/>
  </w:num>
  <w:num w:numId="7" w16cid:durableId="863055559">
    <w:abstractNumId w:val="7"/>
  </w:num>
  <w:num w:numId="8" w16cid:durableId="942809779">
    <w:abstractNumId w:val="22"/>
  </w:num>
  <w:num w:numId="9" w16cid:durableId="1773939817">
    <w:abstractNumId w:val="18"/>
  </w:num>
  <w:num w:numId="10" w16cid:durableId="206649478">
    <w:abstractNumId w:val="3"/>
  </w:num>
  <w:num w:numId="11" w16cid:durableId="1694108235">
    <w:abstractNumId w:val="29"/>
  </w:num>
  <w:num w:numId="12" w16cid:durableId="599752212">
    <w:abstractNumId w:val="6"/>
  </w:num>
  <w:num w:numId="13" w16cid:durableId="31199160">
    <w:abstractNumId w:val="19"/>
  </w:num>
  <w:num w:numId="14" w16cid:durableId="1620382197">
    <w:abstractNumId w:val="1"/>
  </w:num>
  <w:num w:numId="15" w16cid:durableId="2126608934">
    <w:abstractNumId w:val="13"/>
  </w:num>
  <w:num w:numId="16" w16cid:durableId="385224475">
    <w:abstractNumId w:val="16"/>
  </w:num>
  <w:num w:numId="17" w16cid:durableId="1718427876">
    <w:abstractNumId w:val="9"/>
  </w:num>
  <w:num w:numId="18" w16cid:durableId="1433476019">
    <w:abstractNumId w:val="23"/>
  </w:num>
  <w:num w:numId="19" w16cid:durableId="440105107">
    <w:abstractNumId w:val="11"/>
  </w:num>
  <w:num w:numId="20" w16cid:durableId="1648317073">
    <w:abstractNumId w:val="2"/>
  </w:num>
  <w:num w:numId="21" w16cid:durableId="1319454367">
    <w:abstractNumId w:val="30"/>
  </w:num>
  <w:num w:numId="22" w16cid:durableId="2081561701">
    <w:abstractNumId w:val="24"/>
  </w:num>
  <w:num w:numId="23" w16cid:durableId="1037046920">
    <w:abstractNumId w:val="26"/>
  </w:num>
  <w:num w:numId="24" w16cid:durableId="1285115184">
    <w:abstractNumId w:val="28"/>
  </w:num>
  <w:num w:numId="25" w16cid:durableId="846331997">
    <w:abstractNumId w:val="4"/>
  </w:num>
  <w:num w:numId="26" w16cid:durableId="1203638927">
    <w:abstractNumId w:val="27"/>
  </w:num>
  <w:num w:numId="27" w16cid:durableId="921599535">
    <w:abstractNumId w:val="0"/>
  </w:num>
  <w:num w:numId="28" w16cid:durableId="258147761">
    <w:abstractNumId w:val="12"/>
  </w:num>
  <w:num w:numId="29" w16cid:durableId="947812028">
    <w:abstractNumId w:val="25"/>
  </w:num>
  <w:num w:numId="30" w16cid:durableId="610867169">
    <w:abstractNumId w:val="14"/>
  </w:num>
  <w:num w:numId="31" w16cid:durableId="11837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2"/>
    <w:rsid w:val="00002C2B"/>
    <w:rsid w:val="00010BCA"/>
    <w:rsid w:val="00012483"/>
    <w:rsid w:val="00021392"/>
    <w:rsid w:val="000245B1"/>
    <w:rsid w:val="00025375"/>
    <w:rsid w:val="00025681"/>
    <w:rsid w:val="00026BF8"/>
    <w:rsid w:val="00030514"/>
    <w:rsid w:val="00033241"/>
    <w:rsid w:val="00033F24"/>
    <w:rsid w:val="00037D10"/>
    <w:rsid w:val="00042FD8"/>
    <w:rsid w:val="0005153A"/>
    <w:rsid w:val="00052D19"/>
    <w:rsid w:val="00052D99"/>
    <w:rsid w:val="000674B3"/>
    <w:rsid w:val="000715C4"/>
    <w:rsid w:val="00074DD8"/>
    <w:rsid w:val="00074F6D"/>
    <w:rsid w:val="0007634C"/>
    <w:rsid w:val="00076BBF"/>
    <w:rsid w:val="00076F83"/>
    <w:rsid w:val="00077BA1"/>
    <w:rsid w:val="000842D8"/>
    <w:rsid w:val="00084F0D"/>
    <w:rsid w:val="00087B22"/>
    <w:rsid w:val="000978D8"/>
    <w:rsid w:val="00097DF2"/>
    <w:rsid w:val="000A210C"/>
    <w:rsid w:val="000A4308"/>
    <w:rsid w:val="000A600E"/>
    <w:rsid w:val="000A6C98"/>
    <w:rsid w:val="000B3710"/>
    <w:rsid w:val="000B48AD"/>
    <w:rsid w:val="000B728D"/>
    <w:rsid w:val="000C010D"/>
    <w:rsid w:val="000C513C"/>
    <w:rsid w:val="000D52D6"/>
    <w:rsid w:val="000D6DEE"/>
    <w:rsid w:val="000E35AF"/>
    <w:rsid w:val="000F2898"/>
    <w:rsid w:val="000F3A39"/>
    <w:rsid w:val="000F5A62"/>
    <w:rsid w:val="000F7211"/>
    <w:rsid w:val="00104D66"/>
    <w:rsid w:val="00106C6F"/>
    <w:rsid w:val="0010746F"/>
    <w:rsid w:val="001147A9"/>
    <w:rsid w:val="00115653"/>
    <w:rsid w:val="00116701"/>
    <w:rsid w:val="00117EEC"/>
    <w:rsid w:val="00120367"/>
    <w:rsid w:val="001208F2"/>
    <w:rsid w:val="0012497E"/>
    <w:rsid w:val="001340C8"/>
    <w:rsid w:val="0013449D"/>
    <w:rsid w:val="00134699"/>
    <w:rsid w:val="00135B82"/>
    <w:rsid w:val="0014018A"/>
    <w:rsid w:val="00141F57"/>
    <w:rsid w:val="0014205B"/>
    <w:rsid w:val="00151DDE"/>
    <w:rsid w:val="00157A45"/>
    <w:rsid w:val="0016489F"/>
    <w:rsid w:val="00167552"/>
    <w:rsid w:val="001704BB"/>
    <w:rsid w:val="001733BF"/>
    <w:rsid w:val="001737D4"/>
    <w:rsid w:val="00173E99"/>
    <w:rsid w:val="00182031"/>
    <w:rsid w:val="00182B41"/>
    <w:rsid w:val="0018457E"/>
    <w:rsid w:val="001858EB"/>
    <w:rsid w:val="00192C43"/>
    <w:rsid w:val="00194982"/>
    <w:rsid w:val="00196E6E"/>
    <w:rsid w:val="001970C9"/>
    <w:rsid w:val="00197533"/>
    <w:rsid w:val="001A38FC"/>
    <w:rsid w:val="001C09B6"/>
    <w:rsid w:val="001C0BD9"/>
    <w:rsid w:val="001C208F"/>
    <w:rsid w:val="001C2DDA"/>
    <w:rsid w:val="001C4CA9"/>
    <w:rsid w:val="001D3D35"/>
    <w:rsid w:val="001D631E"/>
    <w:rsid w:val="001D712F"/>
    <w:rsid w:val="001E0BEC"/>
    <w:rsid w:val="001E24A5"/>
    <w:rsid w:val="001E30E1"/>
    <w:rsid w:val="001E39DB"/>
    <w:rsid w:val="001E5502"/>
    <w:rsid w:val="001F453C"/>
    <w:rsid w:val="002017CF"/>
    <w:rsid w:val="00206ADF"/>
    <w:rsid w:val="00210295"/>
    <w:rsid w:val="00213A60"/>
    <w:rsid w:val="00215E32"/>
    <w:rsid w:val="002166CD"/>
    <w:rsid w:val="00216E38"/>
    <w:rsid w:val="002208D4"/>
    <w:rsid w:val="00224329"/>
    <w:rsid w:val="002303C1"/>
    <w:rsid w:val="00231A20"/>
    <w:rsid w:val="002350AC"/>
    <w:rsid w:val="0023666B"/>
    <w:rsid w:val="002367E3"/>
    <w:rsid w:val="002446B7"/>
    <w:rsid w:val="00246F47"/>
    <w:rsid w:val="00246FB8"/>
    <w:rsid w:val="00251A20"/>
    <w:rsid w:val="00251FC3"/>
    <w:rsid w:val="00252F68"/>
    <w:rsid w:val="0025315A"/>
    <w:rsid w:val="00256EC8"/>
    <w:rsid w:val="00260D2F"/>
    <w:rsid w:val="00262AFD"/>
    <w:rsid w:val="0026345D"/>
    <w:rsid w:val="00265B4E"/>
    <w:rsid w:val="0026634D"/>
    <w:rsid w:val="0026708F"/>
    <w:rsid w:val="00267CA4"/>
    <w:rsid w:val="0027262D"/>
    <w:rsid w:val="0027505E"/>
    <w:rsid w:val="00275E4A"/>
    <w:rsid w:val="00280B8B"/>
    <w:rsid w:val="0028539F"/>
    <w:rsid w:val="00292C85"/>
    <w:rsid w:val="00296BD6"/>
    <w:rsid w:val="002A0589"/>
    <w:rsid w:val="002A0996"/>
    <w:rsid w:val="002A18ED"/>
    <w:rsid w:val="002A3199"/>
    <w:rsid w:val="002A4DAA"/>
    <w:rsid w:val="002A547D"/>
    <w:rsid w:val="002A6F64"/>
    <w:rsid w:val="002B2061"/>
    <w:rsid w:val="002B4361"/>
    <w:rsid w:val="002B5A6C"/>
    <w:rsid w:val="002C217F"/>
    <w:rsid w:val="002C248F"/>
    <w:rsid w:val="002C7579"/>
    <w:rsid w:val="002D096C"/>
    <w:rsid w:val="002D1288"/>
    <w:rsid w:val="002D4D12"/>
    <w:rsid w:val="002E4E16"/>
    <w:rsid w:val="002E5FD5"/>
    <w:rsid w:val="002E629B"/>
    <w:rsid w:val="002F5EFB"/>
    <w:rsid w:val="00300D9D"/>
    <w:rsid w:val="003114EA"/>
    <w:rsid w:val="00311D5E"/>
    <w:rsid w:val="003152B9"/>
    <w:rsid w:val="003156B5"/>
    <w:rsid w:val="003162B3"/>
    <w:rsid w:val="0032097B"/>
    <w:rsid w:val="00321B5E"/>
    <w:rsid w:val="003237AA"/>
    <w:rsid w:val="00325824"/>
    <w:rsid w:val="003261F0"/>
    <w:rsid w:val="003279F2"/>
    <w:rsid w:val="00330BF6"/>
    <w:rsid w:val="0033356F"/>
    <w:rsid w:val="00335F85"/>
    <w:rsid w:val="00336F6C"/>
    <w:rsid w:val="0034069E"/>
    <w:rsid w:val="00342E2C"/>
    <w:rsid w:val="00344139"/>
    <w:rsid w:val="003449C5"/>
    <w:rsid w:val="00344F40"/>
    <w:rsid w:val="00351F8E"/>
    <w:rsid w:val="003534F7"/>
    <w:rsid w:val="003568EE"/>
    <w:rsid w:val="00363C47"/>
    <w:rsid w:val="00364DA2"/>
    <w:rsid w:val="00365AC2"/>
    <w:rsid w:val="003664D3"/>
    <w:rsid w:val="0037685D"/>
    <w:rsid w:val="00381A2B"/>
    <w:rsid w:val="003830C3"/>
    <w:rsid w:val="00383BDD"/>
    <w:rsid w:val="003854E7"/>
    <w:rsid w:val="003863B1"/>
    <w:rsid w:val="00390AC1"/>
    <w:rsid w:val="00394091"/>
    <w:rsid w:val="00394F4E"/>
    <w:rsid w:val="00395AB2"/>
    <w:rsid w:val="003972CB"/>
    <w:rsid w:val="003A0E72"/>
    <w:rsid w:val="003A1CD2"/>
    <w:rsid w:val="003A70CC"/>
    <w:rsid w:val="003A7842"/>
    <w:rsid w:val="003A7A35"/>
    <w:rsid w:val="003A7EBA"/>
    <w:rsid w:val="003B058A"/>
    <w:rsid w:val="003B56FD"/>
    <w:rsid w:val="003B5A96"/>
    <w:rsid w:val="003C3891"/>
    <w:rsid w:val="003C6EC4"/>
    <w:rsid w:val="003D0BE5"/>
    <w:rsid w:val="003D101E"/>
    <w:rsid w:val="003D2993"/>
    <w:rsid w:val="003D3DF1"/>
    <w:rsid w:val="003D4C97"/>
    <w:rsid w:val="003E1BFE"/>
    <w:rsid w:val="003F0593"/>
    <w:rsid w:val="003F0837"/>
    <w:rsid w:val="003F33DA"/>
    <w:rsid w:val="003F492A"/>
    <w:rsid w:val="003F6A65"/>
    <w:rsid w:val="003F6BC6"/>
    <w:rsid w:val="003F7CED"/>
    <w:rsid w:val="00416C5F"/>
    <w:rsid w:val="00417468"/>
    <w:rsid w:val="00422F90"/>
    <w:rsid w:val="00423AD8"/>
    <w:rsid w:val="0042490C"/>
    <w:rsid w:val="00426856"/>
    <w:rsid w:val="00433251"/>
    <w:rsid w:val="00434F7C"/>
    <w:rsid w:val="00435DF0"/>
    <w:rsid w:val="004407AE"/>
    <w:rsid w:val="00446A42"/>
    <w:rsid w:val="0045364A"/>
    <w:rsid w:val="0045505F"/>
    <w:rsid w:val="004564E9"/>
    <w:rsid w:val="00461435"/>
    <w:rsid w:val="00462073"/>
    <w:rsid w:val="00463EDF"/>
    <w:rsid w:val="00466F33"/>
    <w:rsid w:val="0046797C"/>
    <w:rsid w:val="004679F5"/>
    <w:rsid w:val="0047154D"/>
    <w:rsid w:val="00474B22"/>
    <w:rsid w:val="00477D70"/>
    <w:rsid w:val="00486A99"/>
    <w:rsid w:val="00487FF6"/>
    <w:rsid w:val="00491A44"/>
    <w:rsid w:val="004925D9"/>
    <w:rsid w:val="0049489A"/>
    <w:rsid w:val="004960E7"/>
    <w:rsid w:val="00496A7E"/>
    <w:rsid w:val="004A0180"/>
    <w:rsid w:val="004A3263"/>
    <w:rsid w:val="004A43D2"/>
    <w:rsid w:val="004B2F24"/>
    <w:rsid w:val="004B469B"/>
    <w:rsid w:val="004B50EB"/>
    <w:rsid w:val="004B60AF"/>
    <w:rsid w:val="004B7203"/>
    <w:rsid w:val="004C04E6"/>
    <w:rsid w:val="004C1CCA"/>
    <w:rsid w:val="004C2DDC"/>
    <w:rsid w:val="004C357C"/>
    <w:rsid w:val="004D0E6F"/>
    <w:rsid w:val="004D1DF6"/>
    <w:rsid w:val="004D20D4"/>
    <w:rsid w:val="004D57A6"/>
    <w:rsid w:val="004D5BB8"/>
    <w:rsid w:val="004E39C8"/>
    <w:rsid w:val="004F2544"/>
    <w:rsid w:val="004F2E6F"/>
    <w:rsid w:val="004F3155"/>
    <w:rsid w:val="004F4C05"/>
    <w:rsid w:val="004F4F2F"/>
    <w:rsid w:val="00501242"/>
    <w:rsid w:val="00502D5E"/>
    <w:rsid w:val="0051063B"/>
    <w:rsid w:val="00513968"/>
    <w:rsid w:val="00522B30"/>
    <w:rsid w:val="0053186F"/>
    <w:rsid w:val="005325E0"/>
    <w:rsid w:val="00532F9C"/>
    <w:rsid w:val="00534432"/>
    <w:rsid w:val="00535951"/>
    <w:rsid w:val="00540C3C"/>
    <w:rsid w:val="00541438"/>
    <w:rsid w:val="00552EB8"/>
    <w:rsid w:val="00552F20"/>
    <w:rsid w:val="00556421"/>
    <w:rsid w:val="005607E9"/>
    <w:rsid w:val="00563B9E"/>
    <w:rsid w:val="00570C1D"/>
    <w:rsid w:val="005711A4"/>
    <w:rsid w:val="0057192C"/>
    <w:rsid w:val="00571AAA"/>
    <w:rsid w:val="005729F3"/>
    <w:rsid w:val="00574732"/>
    <w:rsid w:val="00575DB3"/>
    <w:rsid w:val="00583449"/>
    <w:rsid w:val="00591BBF"/>
    <w:rsid w:val="005937D7"/>
    <w:rsid w:val="005A0CBA"/>
    <w:rsid w:val="005A24F5"/>
    <w:rsid w:val="005A5CC4"/>
    <w:rsid w:val="005A733A"/>
    <w:rsid w:val="005B1002"/>
    <w:rsid w:val="005B2F2C"/>
    <w:rsid w:val="005B316F"/>
    <w:rsid w:val="005B55BA"/>
    <w:rsid w:val="005B68AD"/>
    <w:rsid w:val="005B6D8E"/>
    <w:rsid w:val="005C4BD3"/>
    <w:rsid w:val="005C5334"/>
    <w:rsid w:val="005D30AC"/>
    <w:rsid w:val="005D3885"/>
    <w:rsid w:val="005E027B"/>
    <w:rsid w:val="005E1094"/>
    <w:rsid w:val="005E1CEB"/>
    <w:rsid w:val="005E7BBE"/>
    <w:rsid w:val="005F4A10"/>
    <w:rsid w:val="005F5033"/>
    <w:rsid w:val="00611FCC"/>
    <w:rsid w:val="0061208A"/>
    <w:rsid w:val="006134E4"/>
    <w:rsid w:val="006142DC"/>
    <w:rsid w:val="0061720D"/>
    <w:rsid w:val="00621BC0"/>
    <w:rsid w:val="00623781"/>
    <w:rsid w:val="00623AEC"/>
    <w:rsid w:val="00624B57"/>
    <w:rsid w:val="00627318"/>
    <w:rsid w:val="00631F3A"/>
    <w:rsid w:val="00632CA4"/>
    <w:rsid w:val="006340AE"/>
    <w:rsid w:val="00635CC4"/>
    <w:rsid w:val="006364A9"/>
    <w:rsid w:val="00637D2F"/>
    <w:rsid w:val="00640520"/>
    <w:rsid w:val="00642D0B"/>
    <w:rsid w:val="00643377"/>
    <w:rsid w:val="0065183E"/>
    <w:rsid w:val="00653C10"/>
    <w:rsid w:val="00660817"/>
    <w:rsid w:val="00660EE7"/>
    <w:rsid w:val="00665C4D"/>
    <w:rsid w:val="00674427"/>
    <w:rsid w:val="006812E5"/>
    <w:rsid w:val="006818C9"/>
    <w:rsid w:val="00685817"/>
    <w:rsid w:val="00693F92"/>
    <w:rsid w:val="006952AE"/>
    <w:rsid w:val="006971B4"/>
    <w:rsid w:val="00697DEC"/>
    <w:rsid w:val="006A0491"/>
    <w:rsid w:val="006B7ABE"/>
    <w:rsid w:val="006C0548"/>
    <w:rsid w:val="006C154C"/>
    <w:rsid w:val="006C4284"/>
    <w:rsid w:val="006C6CD3"/>
    <w:rsid w:val="006D0368"/>
    <w:rsid w:val="006D32D3"/>
    <w:rsid w:val="006D4037"/>
    <w:rsid w:val="006D745A"/>
    <w:rsid w:val="006D7769"/>
    <w:rsid w:val="006E4EB7"/>
    <w:rsid w:val="006E73A7"/>
    <w:rsid w:val="006F11BA"/>
    <w:rsid w:val="006F3177"/>
    <w:rsid w:val="0070228A"/>
    <w:rsid w:val="007029F4"/>
    <w:rsid w:val="007044E2"/>
    <w:rsid w:val="007049ED"/>
    <w:rsid w:val="0070554B"/>
    <w:rsid w:val="007133D9"/>
    <w:rsid w:val="00714C4C"/>
    <w:rsid w:val="0072055D"/>
    <w:rsid w:val="00720A43"/>
    <w:rsid w:val="00725B6A"/>
    <w:rsid w:val="007263D6"/>
    <w:rsid w:val="00726753"/>
    <w:rsid w:val="00734CDC"/>
    <w:rsid w:val="0073574B"/>
    <w:rsid w:val="007359A8"/>
    <w:rsid w:val="00736EA7"/>
    <w:rsid w:val="00740ECC"/>
    <w:rsid w:val="00744E47"/>
    <w:rsid w:val="007452FD"/>
    <w:rsid w:val="0075361B"/>
    <w:rsid w:val="00754B1E"/>
    <w:rsid w:val="00762B47"/>
    <w:rsid w:val="0076316E"/>
    <w:rsid w:val="00764B78"/>
    <w:rsid w:val="007654C0"/>
    <w:rsid w:val="007701D7"/>
    <w:rsid w:val="00770A75"/>
    <w:rsid w:val="00772F3A"/>
    <w:rsid w:val="00773100"/>
    <w:rsid w:val="00775065"/>
    <w:rsid w:val="00775159"/>
    <w:rsid w:val="0077663C"/>
    <w:rsid w:val="00776E1A"/>
    <w:rsid w:val="0078236C"/>
    <w:rsid w:val="007828B0"/>
    <w:rsid w:val="007857EE"/>
    <w:rsid w:val="00790688"/>
    <w:rsid w:val="00792B2A"/>
    <w:rsid w:val="00794EDE"/>
    <w:rsid w:val="00795635"/>
    <w:rsid w:val="007A01A3"/>
    <w:rsid w:val="007A4423"/>
    <w:rsid w:val="007A5FDF"/>
    <w:rsid w:val="007A77DC"/>
    <w:rsid w:val="007B233D"/>
    <w:rsid w:val="007B4AA5"/>
    <w:rsid w:val="007B59A9"/>
    <w:rsid w:val="007B77F8"/>
    <w:rsid w:val="007B7C3F"/>
    <w:rsid w:val="007C0D09"/>
    <w:rsid w:val="007C20F2"/>
    <w:rsid w:val="007C3D97"/>
    <w:rsid w:val="007C4244"/>
    <w:rsid w:val="007D014E"/>
    <w:rsid w:val="007E4227"/>
    <w:rsid w:val="007E4A28"/>
    <w:rsid w:val="007E53A0"/>
    <w:rsid w:val="007E54E9"/>
    <w:rsid w:val="007E54F8"/>
    <w:rsid w:val="007E67C9"/>
    <w:rsid w:val="007F0F64"/>
    <w:rsid w:val="007F15B8"/>
    <w:rsid w:val="007F16E2"/>
    <w:rsid w:val="007F1ABF"/>
    <w:rsid w:val="007F2982"/>
    <w:rsid w:val="00807197"/>
    <w:rsid w:val="0081087E"/>
    <w:rsid w:val="008118ED"/>
    <w:rsid w:val="00816AC7"/>
    <w:rsid w:val="00817045"/>
    <w:rsid w:val="00817F42"/>
    <w:rsid w:val="00820413"/>
    <w:rsid w:val="008258CA"/>
    <w:rsid w:val="008267DF"/>
    <w:rsid w:val="008279A2"/>
    <w:rsid w:val="00830F9F"/>
    <w:rsid w:val="00832061"/>
    <w:rsid w:val="00843EA7"/>
    <w:rsid w:val="00844AAC"/>
    <w:rsid w:val="00846F57"/>
    <w:rsid w:val="00850940"/>
    <w:rsid w:val="008518E4"/>
    <w:rsid w:val="00852CC2"/>
    <w:rsid w:val="0085414A"/>
    <w:rsid w:val="00857E26"/>
    <w:rsid w:val="0086554A"/>
    <w:rsid w:val="00874978"/>
    <w:rsid w:val="0087662F"/>
    <w:rsid w:val="00876795"/>
    <w:rsid w:val="0087770B"/>
    <w:rsid w:val="008817D4"/>
    <w:rsid w:val="00881D13"/>
    <w:rsid w:val="0088251A"/>
    <w:rsid w:val="00883120"/>
    <w:rsid w:val="00885537"/>
    <w:rsid w:val="00892711"/>
    <w:rsid w:val="00894157"/>
    <w:rsid w:val="00894F64"/>
    <w:rsid w:val="008A1109"/>
    <w:rsid w:val="008A129F"/>
    <w:rsid w:val="008A1FF5"/>
    <w:rsid w:val="008B6C77"/>
    <w:rsid w:val="008C1365"/>
    <w:rsid w:val="008C1811"/>
    <w:rsid w:val="008D02CE"/>
    <w:rsid w:val="008D1B10"/>
    <w:rsid w:val="008D4F46"/>
    <w:rsid w:val="008D7280"/>
    <w:rsid w:val="008E1844"/>
    <w:rsid w:val="008E28C4"/>
    <w:rsid w:val="008E720E"/>
    <w:rsid w:val="008F124B"/>
    <w:rsid w:val="008F62A7"/>
    <w:rsid w:val="008F7061"/>
    <w:rsid w:val="00902011"/>
    <w:rsid w:val="00903A5C"/>
    <w:rsid w:val="009044AE"/>
    <w:rsid w:val="00906CE0"/>
    <w:rsid w:val="00907D71"/>
    <w:rsid w:val="00912D1A"/>
    <w:rsid w:val="00913056"/>
    <w:rsid w:val="0092556F"/>
    <w:rsid w:val="00926066"/>
    <w:rsid w:val="00930EC1"/>
    <w:rsid w:val="009337F7"/>
    <w:rsid w:val="0093506E"/>
    <w:rsid w:val="009352E6"/>
    <w:rsid w:val="00937F41"/>
    <w:rsid w:val="00941774"/>
    <w:rsid w:val="00942A2E"/>
    <w:rsid w:val="00942EFB"/>
    <w:rsid w:val="0094548E"/>
    <w:rsid w:val="009475C4"/>
    <w:rsid w:val="00950277"/>
    <w:rsid w:val="00951995"/>
    <w:rsid w:val="0095338D"/>
    <w:rsid w:val="00954205"/>
    <w:rsid w:val="00961CE1"/>
    <w:rsid w:val="00962F9F"/>
    <w:rsid w:val="00963427"/>
    <w:rsid w:val="00964D40"/>
    <w:rsid w:val="00966B46"/>
    <w:rsid w:val="009719BC"/>
    <w:rsid w:val="00973388"/>
    <w:rsid w:val="00973475"/>
    <w:rsid w:val="00975143"/>
    <w:rsid w:val="00981CC4"/>
    <w:rsid w:val="00986A7D"/>
    <w:rsid w:val="00991209"/>
    <w:rsid w:val="00992563"/>
    <w:rsid w:val="00993D0F"/>
    <w:rsid w:val="0099604D"/>
    <w:rsid w:val="00996846"/>
    <w:rsid w:val="009A22D3"/>
    <w:rsid w:val="009A273C"/>
    <w:rsid w:val="009A4482"/>
    <w:rsid w:val="009B1541"/>
    <w:rsid w:val="009B19A0"/>
    <w:rsid w:val="009B30CC"/>
    <w:rsid w:val="009B3809"/>
    <w:rsid w:val="009D6108"/>
    <w:rsid w:val="009E0A5E"/>
    <w:rsid w:val="009E1373"/>
    <w:rsid w:val="009E2C2D"/>
    <w:rsid w:val="009E3035"/>
    <w:rsid w:val="009F238B"/>
    <w:rsid w:val="009F40B3"/>
    <w:rsid w:val="009F418D"/>
    <w:rsid w:val="009F5C81"/>
    <w:rsid w:val="00A05611"/>
    <w:rsid w:val="00A07126"/>
    <w:rsid w:val="00A074BD"/>
    <w:rsid w:val="00A13775"/>
    <w:rsid w:val="00A152FD"/>
    <w:rsid w:val="00A177EB"/>
    <w:rsid w:val="00A20666"/>
    <w:rsid w:val="00A268B5"/>
    <w:rsid w:val="00A26CD1"/>
    <w:rsid w:val="00A35994"/>
    <w:rsid w:val="00A401A0"/>
    <w:rsid w:val="00A425FB"/>
    <w:rsid w:val="00A54BEE"/>
    <w:rsid w:val="00A54F4A"/>
    <w:rsid w:val="00A55CB3"/>
    <w:rsid w:val="00A55E93"/>
    <w:rsid w:val="00A612B4"/>
    <w:rsid w:val="00A63C18"/>
    <w:rsid w:val="00A66CB1"/>
    <w:rsid w:val="00A67E5A"/>
    <w:rsid w:val="00A71079"/>
    <w:rsid w:val="00A714F2"/>
    <w:rsid w:val="00A71FF7"/>
    <w:rsid w:val="00A74487"/>
    <w:rsid w:val="00A74691"/>
    <w:rsid w:val="00A76F6A"/>
    <w:rsid w:val="00A815DA"/>
    <w:rsid w:val="00A831AB"/>
    <w:rsid w:val="00A8348B"/>
    <w:rsid w:val="00A907A1"/>
    <w:rsid w:val="00A9336B"/>
    <w:rsid w:val="00A97ED5"/>
    <w:rsid w:val="00AA02F8"/>
    <w:rsid w:val="00AA13C8"/>
    <w:rsid w:val="00AA6355"/>
    <w:rsid w:val="00AB5D0B"/>
    <w:rsid w:val="00AC0B62"/>
    <w:rsid w:val="00AC3903"/>
    <w:rsid w:val="00AC759F"/>
    <w:rsid w:val="00AD02E9"/>
    <w:rsid w:val="00AD14A2"/>
    <w:rsid w:val="00AD2817"/>
    <w:rsid w:val="00AD3568"/>
    <w:rsid w:val="00AD6E3D"/>
    <w:rsid w:val="00AE389E"/>
    <w:rsid w:val="00AE3E83"/>
    <w:rsid w:val="00AE5027"/>
    <w:rsid w:val="00AE5847"/>
    <w:rsid w:val="00AF0D81"/>
    <w:rsid w:val="00AF318D"/>
    <w:rsid w:val="00B07E23"/>
    <w:rsid w:val="00B1126C"/>
    <w:rsid w:val="00B112B2"/>
    <w:rsid w:val="00B1355C"/>
    <w:rsid w:val="00B1402C"/>
    <w:rsid w:val="00B16C3E"/>
    <w:rsid w:val="00B174A9"/>
    <w:rsid w:val="00B2146C"/>
    <w:rsid w:val="00B24A44"/>
    <w:rsid w:val="00B259ED"/>
    <w:rsid w:val="00B32871"/>
    <w:rsid w:val="00B37D34"/>
    <w:rsid w:val="00B421EB"/>
    <w:rsid w:val="00B448CF"/>
    <w:rsid w:val="00B45B96"/>
    <w:rsid w:val="00B45D42"/>
    <w:rsid w:val="00B50AE8"/>
    <w:rsid w:val="00B517CD"/>
    <w:rsid w:val="00B51955"/>
    <w:rsid w:val="00B52005"/>
    <w:rsid w:val="00B52577"/>
    <w:rsid w:val="00B52B95"/>
    <w:rsid w:val="00B61749"/>
    <w:rsid w:val="00B63570"/>
    <w:rsid w:val="00B6362B"/>
    <w:rsid w:val="00B65B9D"/>
    <w:rsid w:val="00B72ADD"/>
    <w:rsid w:val="00B73AEC"/>
    <w:rsid w:val="00B73BDA"/>
    <w:rsid w:val="00B76A0C"/>
    <w:rsid w:val="00B76DC9"/>
    <w:rsid w:val="00B76EA7"/>
    <w:rsid w:val="00B8497C"/>
    <w:rsid w:val="00B90151"/>
    <w:rsid w:val="00B91718"/>
    <w:rsid w:val="00B9241F"/>
    <w:rsid w:val="00B95EFD"/>
    <w:rsid w:val="00B96C0C"/>
    <w:rsid w:val="00B96FF8"/>
    <w:rsid w:val="00B97C66"/>
    <w:rsid w:val="00BA0B5E"/>
    <w:rsid w:val="00BA2719"/>
    <w:rsid w:val="00BB0E55"/>
    <w:rsid w:val="00BB347E"/>
    <w:rsid w:val="00BB371E"/>
    <w:rsid w:val="00BB395C"/>
    <w:rsid w:val="00BB4086"/>
    <w:rsid w:val="00BD12A5"/>
    <w:rsid w:val="00BD75FA"/>
    <w:rsid w:val="00BE056F"/>
    <w:rsid w:val="00BE0EBD"/>
    <w:rsid w:val="00BE3D51"/>
    <w:rsid w:val="00BE4C6D"/>
    <w:rsid w:val="00BE5230"/>
    <w:rsid w:val="00BE5624"/>
    <w:rsid w:val="00BE613D"/>
    <w:rsid w:val="00BE6DED"/>
    <w:rsid w:val="00BF090E"/>
    <w:rsid w:val="00BF13E8"/>
    <w:rsid w:val="00BF1D5B"/>
    <w:rsid w:val="00BF4096"/>
    <w:rsid w:val="00C01730"/>
    <w:rsid w:val="00C04C4F"/>
    <w:rsid w:val="00C0632C"/>
    <w:rsid w:val="00C07922"/>
    <w:rsid w:val="00C11FCD"/>
    <w:rsid w:val="00C1507C"/>
    <w:rsid w:val="00C150E3"/>
    <w:rsid w:val="00C274E8"/>
    <w:rsid w:val="00C276DD"/>
    <w:rsid w:val="00C27B2F"/>
    <w:rsid w:val="00C32DCD"/>
    <w:rsid w:val="00C35A61"/>
    <w:rsid w:val="00C35E56"/>
    <w:rsid w:val="00C37250"/>
    <w:rsid w:val="00C47358"/>
    <w:rsid w:val="00C52A88"/>
    <w:rsid w:val="00C555FC"/>
    <w:rsid w:val="00C56A10"/>
    <w:rsid w:val="00C57B0F"/>
    <w:rsid w:val="00C60B73"/>
    <w:rsid w:val="00C60DF9"/>
    <w:rsid w:val="00C62B6A"/>
    <w:rsid w:val="00C638A9"/>
    <w:rsid w:val="00C65393"/>
    <w:rsid w:val="00C7251F"/>
    <w:rsid w:val="00C76160"/>
    <w:rsid w:val="00C803BC"/>
    <w:rsid w:val="00C803C1"/>
    <w:rsid w:val="00C8494F"/>
    <w:rsid w:val="00C85520"/>
    <w:rsid w:val="00C91B63"/>
    <w:rsid w:val="00C9230B"/>
    <w:rsid w:val="00C97436"/>
    <w:rsid w:val="00CA02E5"/>
    <w:rsid w:val="00CA392F"/>
    <w:rsid w:val="00CA47D8"/>
    <w:rsid w:val="00CA7D3B"/>
    <w:rsid w:val="00CB07C5"/>
    <w:rsid w:val="00CB1104"/>
    <w:rsid w:val="00CB17DE"/>
    <w:rsid w:val="00CB5026"/>
    <w:rsid w:val="00CB7DDD"/>
    <w:rsid w:val="00CC6D87"/>
    <w:rsid w:val="00CC731A"/>
    <w:rsid w:val="00CD4BEA"/>
    <w:rsid w:val="00CE00C7"/>
    <w:rsid w:val="00CE14E0"/>
    <w:rsid w:val="00CE152E"/>
    <w:rsid w:val="00CE2D9F"/>
    <w:rsid w:val="00CE5D4E"/>
    <w:rsid w:val="00CE6AFD"/>
    <w:rsid w:val="00CF5F38"/>
    <w:rsid w:val="00CF6A89"/>
    <w:rsid w:val="00CF73F8"/>
    <w:rsid w:val="00D016E1"/>
    <w:rsid w:val="00D03DEC"/>
    <w:rsid w:val="00D04E2D"/>
    <w:rsid w:val="00D061C1"/>
    <w:rsid w:val="00D06AF1"/>
    <w:rsid w:val="00D07789"/>
    <w:rsid w:val="00D105E3"/>
    <w:rsid w:val="00D1149E"/>
    <w:rsid w:val="00D163EC"/>
    <w:rsid w:val="00D173DD"/>
    <w:rsid w:val="00D20996"/>
    <w:rsid w:val="00D21CCD"/>
    <w:rsid w:val="00D21EF1"/>
    <w:rsid w:val="00D21FD2"/>
    <w:rsid w:val="00D220AF"/>
    <w:rsid w:val="00D22E09"/>
    <w:rsid w:val="00D2387E"/>
    <w:rsid w:val="00D24437"/>
    <w:rsid w:val="00D245C5"/>
    <w:rsid w:val="00D24D6A"/>
    <w:rsid w:val="00D263BA"/>
    <w:rsid w:val="00D278CE"/>
    <w:rsid w:val="00D31228"/>
    <w:rsid w:val="00D3372F"/>
    <w:rsid w:val="00D33FB6"/>
    <w:rsid w:val="00D3605C"/>
    <w:rsid w:val="00D36D45"/>
    <w:rsid w:val="00D40DB1"/>
    <w:rsid w:val="00D425F5"/>
    <w:rsid w:val="00D47B80"/>
    <w:rsid w:val="00D50A8C"/>
    <w:rsid w:val="00D552BA"/>
    <w:rsid w:val="00D63F2B"/>
    <w:rsid w:val="00D66F9A"/>
    <w:rsid w:val="00D719EA"/>
    <w:rsid w:val="00D81199"/>
    <w:rsid w:val="00D81DAE"/>
    <w:rsid w:val="00D82E8D"/>
    <w:rsid w:val="00D85F20"/>
    <w:rsid w:val="00D87775"/>
    <w:rsid w:val="00D90293"/>
    <w:rsid w:val="00D97204"/>
    <w:rsid w:val="00DA24B5"/>
    <w:rsid w:val="00DA31F0"/>
    <w:rsid w:val="00DA4B61"/>
    <w:rsid w:val="00DA66A2"/>
    <w:rsid w:val="00DB030C"/>
    <w:rsid w:val="00DC2109"/>
    <w:rsid w:val="00DD252F"/>
    <w:rsid w:val="00DD511D"/>
    <w:rsid w:val="00DE0BA2"/>
    <w:rsid w:val="00DE0DA4"/>
    <w:rsid w:val="00DF1BB5"/>
    <w:rsid w:val="00DF23FA"/>
    <w:rsid w:val="00DF5278"/>
    <w:rsid w:val="00DF534C"/>
    <w:rsid w:val="00DF5356"/>
    <w:rsid w:val="00E022E9"/>
    <w:rsid w:val="00E04AA1"/>
    <w:rsid w:val="00E05150"/>
    <w:rsid w:val="00E103E4"/>
    <w:rsid w:val="00E12D70"/>
    <w:rsid w:val="00E13A90"/>
    <w:rsid w:val="00E14D99"/>
    <w:rsid w:val="00E1653E"/>
    <w:rsid w:val="00E172BA"/>
    <w:rsid w:val="00E206AC"/>
    <w:rsid w:val="00E20CEC"/>
    <w:rsid w:val="00E239AE"/>
    <w:rsid w:val="00E247AD"/>
    <w:rsid w:val="00E24A73"/>
    <w:rsid w:val="00E32279"/>
    <w:rsid w:val="00E32584"/>
    <w:rsid w:val="00E34B3D"/>
    <w:rsid w:val="00E36E72"/>
    <w:rsid w:val="00E36F38"/>
    <w:rsid w:val="00E377F5"/>
    <w:rsid w:val="00E41E0C"/>
    <w:rsid w:val="00E45924"/>
    <w:rsid w:val="00E51137"/>
    <w:rsid w:val="00E523BD"/>
    <w:rsid w:val="00E5514B"/>
    <w:rsid w:val="00E56322"/>
    <w:rsid w:val="00E57D89"/>
    <w:rsid w:val="00E61141"/>
    <w:rsid w:val="00E64D7E"/>
    <w:rsid w:val="00E65327"/>
    <w:rsid w:val="00E707E5"/>
    <w:rsid w:val="00E715D7"/>
    <w:rsid w:val="00E82230"/>
    <w:rsid w:val="00E8478F"/>
    <w:rsid w:val="00E95B54"/>
    <w:rsid w:val="00EA045E"/>
    <w:rsid w:val="00EA5F17"/>
    <w:rsid w:val="00EB1051"/>
    <w:rsid w:val="00EC0023"/>
    <w:rsid w:val="00EC1DCB"/>
    <w:rsid w:val="00EC4105"/>
    <w:rsid w:val="00EC6EAF"/>
    <w:rsid w:val="00ED5561"/>
    <w:rsid w:val="00ED60EF"/>
    <w:rsid w:val="00ED6365"/>
    <w:rsid w:val="00EE3669"/>
    <w:rsid w:val="00EE601F"/>
    <w:rsid w:val="00EF0047"/>
    <w:rsid w:val="00EF0E30"/>
    <w:rsid w:val="00EF2321"/>
    <w:rsid w:val="00EF6B73"/>
    <w:rsid w:val="00F00D12"/>
    <w:rsid w:val="00F02AED"/>
    <w:rsid w:val="00F06F59"/>
    <w:rsid w:val="00F115EF"/>
    <w:rsid w:val="00F1241A"/>
    <w:rsid w:val="00F12594"/>
    <w:rsid w:val="00F13ABD"/>
    <w:rsid w:val="00F16176"/>
    <w:rsid w:val="00F20D24"/>
    <w:rsid w:val="00F23778"/>
    <w:rsid w:val="00F2534D"/>
    <w:rsid w:val="00F31BAC"/>
    <w:rsid w:val="00F42470"/>
    <w:rsid w:val="00F43BF3"/>
    <w:rsid w:val="00F43DC5"/>
    <w:rsid w:val="00F440AC"/>
    <w:rsid w:val="00F452A2"/>
    <w:rsid w:val="00F47469"/>
    <w:rsid w:val="00F525A3"/>
    <w:rsid w:val="00F53608"/>
    <w:rsid w:val="00F541DF"/>
    <w:rsid w:val="00F542E3"/>
    <w:rsid w:val="00F574B5"/>
    <w:rsid w:val="00F620FC"/>
    <w:rsid w:val="00F63020"/>
    <w:rsid w:val="00F6419F"/>
    <w:rsid w:val="00F665CC"/>
    <w:rsid w:val="00F66775"/>
    <w:rsid w:val="00F677B8"/>
    <w:rsid w:val="00F67E51"/>
    <w:rsid w:val="00F70495"/>
    <w:rsid w:val="00F70CCD"/>
    <w:rsid w:val="00F72622"/>
    <w:rsid w:val="00F72AD5"/>
    <w:rsid w:val="00F74D71"/>
    <w:rsid w:val="00F7615F"/>
    <w:rsid w:val="00F80DAA"/>
    <w:rsid w:val="00F963FC"/>
    <w:rsid w:val="00F97722"/>
    <w:rsid w:val="00FA0DA5"/>
    <w:rsid w:val="00FA4B0B"/>
    <w:rsid w:val="00FB61F0"/>
    <w:rsid w:val="00FB7202"/>
    <w:rsid w:val="00FC30D6"/>
    <w:rsid w:val="00FD138C"/>
    <w:rsid w:val="00FD23F1"/>
    <w:rsid w:val="00FD3928"/>
    <w:rsid w:val="00FE051F"/>
    <w:rsid w:val="00FE21F7"/>
    <w:rsid w:val="00FF2BFD"/>
    <w:rsid w:val="00FF35D8"/>
    <w:rsid w:val="00FF3FA7"/>
    <w:rsid w:val="00FF5A0A"/>
    <w:rsid w:val="00FF5CA7"/>
    <w:rsid w:val="00FF6A0A"/>
    <w:rsid w:val="00FF733E"/>
    <w:rsid w:val="1DBFF7CC"/>
    <w:rsid w:val="598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B64DA"/>
  <w14:defaultImageDpi w14:val="32767"/>
  <w15:docId w15:val="{52F6CA6F-2BB4-9D48-8E0C-792B3D9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24"/>
  </w:style>
  <w:style w:type="paragraph" w:styleId="Heading1">
    <w:name w:val="heading 1"/>
    <w:basedOn w:val="Normal"/>
    <w:link w:val="Heading1Char"/>
    <w:uiPriority w:val="9"/>
    <w:qFormat/>
    <w:rsid w:val="004536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6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36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36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link w:val="Heading6Char"/>
    <w:uiPriority w:val="9"/>
    <w:qFormat/>
    <w:rsid w:val="0045364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97C66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B97C66"/>
    <w:rPr>
      <w:rFonts w:ascii="Times New Roman" w:hAnsi="Times New Roman" w:cs="Times New Roman"/>
      <w:sz w:val="17"/>
      <w:szCs w:val="17"/>
    </w:rPr>
  </w:style>
  <w:style w:type="character" w:customStyle="1" w:styleId="s2">
    <w:name w:val="s2"/>
    <w:basedOn w:val="DefaultParagraphFont"/>
    <w:rsid w:val="00B97C66"/>
    <w:rPr>
      <w:color w:val="0433FF"/>
    </w:rPr>
  </w:style>
  <w:style w:type="character" w:customStyle="1" w:styleId="apple-converted-space">
    <w:name w:val="apple-converted-space"/>
    <w:basedOn w:val="DefaultParagraphFont"/>
    <w:rsid w:val="00B97C66"/>
  </w:style>
  <w:style w:type="paragraph" w:styleId="NoSpacing">
    <w:name w:val="No Spacing"/>
    <w:uiPriority w:val="1"/>
    <w:qFormat/>
    <w:rsid w:val="00B97C66"/>
  </w:style>
  <w:style w:type="paragraph" w:customStyle="1" w:styleId="p3">
    <w:name w:val="p3"/>
    <w:basedOn w:val="Normal"/>
    <w:rsid w:val="00795635"/>
    <w:rPr>
      <w:rFonts w:ascii="Times New Roman" w:hAnsi="Times New Roman" w:cs="Times New Roman"/>
      <w:color w:val="0433FF"/>
      <w:sz w:val="17"/>
      <w:szCs w:val="17"/>
    </w:rPr>
  </w:style>
  <w:style w:type="character" w:customStyle="1" w:styleId="s1">
    <w:name w:val="s1"/>
    <w:basedOn w:val="DefaultParagraphFont"/>
    <w:rsid w:val="00795635"/>
    <w:rPr>
      <w:rFonts w:ascii="Times New Roman" w:hAnsi="Times New Roman" w:cs="Times New Roman" w:hint="default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BF0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90E"/>
  </w:style>
  <w:style w:type="paragraph" w:styleId="Footer">
    <w:name w:val="footer"/>
    <w:basedOn w:val="Normal"/>
    <w:link w:val="FooterChar"/>
    <w:uiPriority w:val="99"/>
    <w:unhideWhenUsed/>
    <w:rsid w:val="00BF0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90E"/>
  </w:style>
  <w:style w:type="character" w:styleId="Hyperlink">
    <w:name w:val="Hyperlink"/>
    <w:basedOn w:val="DefaultParagraphFont"/>
    <w:uiPriority w:val="99"/>
    <w:unhideWhenUsed/>
    <w:rsid w:val="00844AA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6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36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364A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45364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364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364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364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364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6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364A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903A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3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3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4C4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769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7B7C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xn-person">
    <w:name w:val="xn-person"/>
    <w:basedOn w:val="DefaultParagraphFont"/>
    <w:rsid w:val="00196E6E"/>
  </w:style>
  <w:style w:type="paragraph" w:styleId="Revision">
    <w:name w:val="Revision"/>
    <w:hidden/>
    <w:uiPriority w:val="99"/>
    <w:semiHidden/>
    <w:rsid w:val="00726753"/>
  </w:style>
  <w:style w:type="character" w:styleId="FollowedHyperlink">
    <w:name w:val="FollowedHyperlink"/>
    <w:basedOn w:val="DefaultParagraphFont"/>
    <w:uiPriority w:val="99"/>
    <w:semiHidden/>
    <w:unhideWhenUsed/>
    <w:rsid w:val="001D712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D712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3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388"/>
    <w:rPr>
      <w:vertAlign w:val="superscript"/>
    </w:rPr>
  </w:style>
  <w:style w:type="paragraph" w:customStyle="1" w:styleId="responsivenews">
    <w:name w:val="responsivenews"/>
    <w:basedOn w:val="Normal"/>
    <w:rsid w:val="00F06F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6634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3A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A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3AEC"/>
    <w:rPr>
      <w:vertAlign w:val="superscript"/>
    </w:rPr>
  </w:style>
  <w:style w:type="paragraph" w:customStyle="1" w:styleId="Body">
    <w:name w:val="Body"/>
    <w:rsid w:val="005A24F5"/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8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06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4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lladay@rema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remax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max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media/set/?set=a.46623730908954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olladay@remax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0B8D-A6A7-CE4E-85FC-24EF3CD1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Jackie</dc:creator>
  <cp:keywords/>
  <dc:description/>
  <cp:lastModifiedBy>Golladay, Kimberly</cp:lastModifiedBy>
  <cp:revision>2</cp:revision>
  <cp:lastPrinted>2018-03-02T16:54:00Z</cp:lastPrinted>
  <dcterms:created xsi:type="dcterms:W3CDTF">2024-03-28T19:54:00Z</dcterms:created>
  <dcterms:modified xsi:type="dcterms:W3CDTF">2024-03-28T19:54:00Z</dcterms:modified>
</cp:coreProperties>
</file>