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47A" w:rsidRDefault="0089447A">
      <w:pPr>
        <w:widowControl w:val="0"/>
        <w:spacing w:line="240" w:lineRule="auto"/>
        <w:rPr>
          <w:rFonts w:ascii="Times New Roman" w:eastAsia="Times New Roman" w:hAnsi="Times New Roman" w:cs="Times New Roman"/>
          <w:sz w:val="24"/>
          <w:szCs w:val="24"/>
        </w:rPr>
      </w:pPr>
    </w:p>
    <w:tbl>
      <w:tblPr>
        <w:tblStyle w:val="a"/>
        <w:tblW w:w="101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70"/>
      </w:tblGrid>
      <w:tr w:rsidR="0089447A">
        <w:trPr>
          <w:jc w:val="center"/>
        </w:trPr>
        <w:tc>
          <w:tcPr>
            <w:tcW w:w="10170" w:type="dxa"/>
            <w:shd w:val="clear" w:color="auto" w:fill="FFFF00"/>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Museo Slab 900" w:eastAsia="Museo Slab 900" w:hAnsi="Museo Slab 900" w:cs="Museo Slab 900"/>
                <w:b/>
                <w:sz w:val="40"/>
                <w:szCs w:val="40"/>
              </w:rPr>
              <w:t xml:space="preserve">*Example Syllabus with Recommended </w:t>
            </w:r>
            <w:r>
              <w:rPr>
                <w:rFonts w:ascii="Museo Slab 900" w:eastAsia="Museo Slab 900" w:hAnsi="Museo Slab 900" w:cs="Museo Slab 900"/>
                <w:b/>
                <w:sz w:val="40"/>
                <w:szCs w:val="40"/>
              </w:rPr>
              <w:br/>
              <w:t>Integration Plan Materials Highlighted*</w:t>
            </w:r>
          </w:p>
        </w:tc>
      </w:tr>
    </w:tbl>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jc w:val="center"/>
        <w:rPr>
          <w:rFonts w:ascii="Times New Roman" w:eastAsia="Times New Roman" w:hAnsi="Times New Roman" w:cs="Times New Roman"/>
          <w:sz w:val="24"/>
          <w:szCs w:val="24"/>
        </w:rPr>
      </w:pPr>
      <w:r>
        <w:rPr>
          <w:rFonts w:ascii="Museo Slab 900" w:eastAsia="Museo Slab 900" w:hAnsi="Museo Slab 900" w:cs="Museo Slab 900"/>
          <w:b/>
          <w:sz w:val="36"/>
          <w:szCs w:val="36"/>
        </w:rPr>
        <w:t>Shadow Health University</w:t>
      </w:r>
      <w:r>
        <w:rPr>
          <w:rFonts w:ascii="Museo Slab 900" w:eastAsia="Museo Slab 900" w:hAnsi="Museo Slab 900" w:cs="Museo Slab 900"/>
          <w:b/>
          <w:sz w:val="36"/>
          <w:szCs w:val="36"/>
        </w:rPr>
        <w:br/>
        <w:t>Nursing 350 Gerontological Nursing</w:t>
      </w:r>
      <w:r>
        <w:rPr>
          <w:rFonts w:ascii="Museo Slab 900" w:eastAsia="Museo Slab 900" w:hAnsi="Museo Slab 900" w:cs="Museo Slab 900"/>
          <w:b/>
          <w:sz w:val="36"/>
          <w:szCs w:val="36"/>
        </w:rPr>
        <w:br/>
        <w:t>Semester Year</w:t>
      </w:r>
    </w:p>
    <w:p w:rsidR="0089447A" w:rsidRDefault="0089447A">
      <w:pPr>
        <w:widowControl w:val="0"/>
        <w:spacing w:line="240" w:lineRule="auto"/>
        <w:jc w:val="center"/>
        <w:rPr>
          <w:rFonts w:ascii="Times New Roman" w:eastAsia="Times New Roman" w:hAnsi="Times New Roman" w:cs="Times New Roman"/>
          <w:sz w:val="24"/>
          <w:szCs w:val="24"/>
        </w:rPr>
      </w:pPr>
    </w:p>
    <w:p w:rsidR="0089447A" w:rsidRDefault="0089447A">
      <w:pPr>
        <w:widowControl w:val="0"/>
        <w:spacing w:line="240" w:lineRule="auto"/>
        <w:jc w:val="center"/>
        <w:rPr>
          <w:rFonts w:ascii="Times New Roman" w:eastAsia="Times New Roman" w:hAnsi="Times New Roman" w:cs="Times New Roman"/>
          <w:sz w:val="24"/>
          <w:szCs w:val="24"/>
        </w:rPr>
      </w:pPr>
    </w:p>
    <w:p w:rsidR="0089447A" w:rsidRDefault="0089447A">
      <w:pPr>
        <w:widowControl w:val="0"/>
        <w:spacing w:line="240" w:lineRule="auto"/>
        <w:jc w:val="center"/>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Course Time and Location:</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Date: TBA</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Date: TBA</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Location: 300 Shadow Building</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Times: TBA</w:t>
      </w: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Prerequisites/Corequisites:</w:t>
      </w: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1, Class 2</w:t>
      </w:r>
    </w:p>
    <w:p w:rsidR="0089447A" w:rsidRDefault="0089447A">
      <w:pPr>
        <w:widowControl w:val="0"/>
        <w:spacing w:line="240" w:lineRule="auto"/>
        <w:rPr>
          <w:rFonts w:ascii="Times New Roman" w:eastAsia="Times New Roman" w:hAnsi="Times New Roman" w:cs="Times New Roman"/>
          <w:sz w:val="24"/>
          <w:szCs w:val="24"/>
        </w:rPr>
      </w:pP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Contact Information:</w:t>
      </w: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Name: Professor Shadow</w:t>
      </w: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Information: </w:t>
      </w:r>
      <w:hyperlink r:id="rId5">
        <w:r>
          <w:rPr>
            <w:rFonts w:ascii="Times New Roman" w:eastAsia="Times New Roman" w:hAnsi="Times New Roman" w:cs="Times New Roman"/>
            <w:color w:val="0563C1"/>
            <w:sz w:val="24"/>
            <w:szCs w:val="24"/>
            <w:u w:val="single"/>
          </w:rPr>
          <w:t>Emailaddress@Email.com</w:t>
        </w:r>
      </w:hyperlink>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Course Site: http://www.examplewebisteuniversity.edu/</w:t>
      </w: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Shadow Health Technical Support:</w:t>
      </w:r>
    </w:p>
    <w:p w:rsidR="0089447A" w:rsidRDefault="004C433F">
      <w:pPr>
        <w:widowControl w:val="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If at any time you have any questions or encounter any technical issues regarding the Digital Cli</w:t>
      </w:r>
      <w:r>
        <w:rPr>
          <w:rFonts w:ascii="Times New Roman" w:eastAsia="Times New Roman" w:hAnsi="Times New Roman" w:cs="Times New Roman"/>
          <w:sz w:val="24"/>
          <w:szCs w:val="24"/>
          <w:highlight w:val="yellow"/>
        </w:rPr>
        <w:t>nical Experience, please contact the Shadow Health support specialists by visiting the Learner Support Page at</w:t>
      </w:r>
      <w:hyperlink r:id="rId6">
        <w:r>
          <w:rPr>
            <w:rFonts w:ascii="Times New Roman" w:eastAsia="Times New Roman" w:hAnsi="Times New Roman" w:cs="Times New Roman"/>
            <w:color w:val="1155CC"/>
            <w:sz w:val="24"/>
            <w:szCs w:val="24"/>
            <w:highlight w:val="yellow"/>
          </w:rPr>
          <w:t xml:space="preserve"> </w:t>
        </w:r>
      </w:hyperlink>
      <w:hyperlink r:id="rId7">
        <w:r>
          <w:rPr>
            <w:rFonts w:ascii="Times New Roman" w:eastAsia="Times New Roman" w:hAnsi="Times New Roman" w:cs="Times New Roman"/>
            <w:color w:val="0563C1"/>
            <w:sz w:val="24"/>
            <w:szCs w:val="24"/>
            <w:highlight w:val="yellow"/>
            <w:u w:val="single"/>
          </w:rPr>
          <w:t>http://support.shadowhealth.com</w:t>
        </w:r>
      </w:hyperlink>
      <w:r>
        <w:rPr>
          <w:rFonts w:ascii="Times New Roman" w:eastAsia="Times New Roman" w:hAnsi="Times New Roman" w:cs="Times New Roman"/>
          <w:sz w:val="24"/>
          <w:szCs w:val="24"/>
          <w:highlight w:val="yellow"/>
        </w:rPr>
        <w:t xml:space="preserve"> for contact information and hours. You may email the Learner Support team directly at </w:t>
      </w:r>
      <w:r>
        <w:rPr>
          <w:rFonts w:ascii="Times New Roman" w:eastAsia="Times New Roman" w:hAnsi="Times New Roman" w:cs="Times New Roman"/>
          <w:color w:val="0563C1"/>
          <w:sz w:val="24"/>
          <w:szCs w:val="24"/>
          <w:highlight w:val="yellow"/>
        </w:rPr>
        <w:t>support@shadowhealth.com</w:t>
      </w:r>
      <w:r>
        <w:rPr>
          <w:rFonts w:ascii="Times New Roman" w:eastAsia="Times New Roman" w:hAnsi="Times New Roman" w:cs="Times New Roman"/>
          <w:sz w:val="24"/>
          <w:szCs w:val="24"/>
          <w:highlight w:val="yellow"/>
        </w:rPr>
        <w:t xml:space="preserve"> at any time or by calling 800.860.3241.</w:t>
      </w:r>
    </w:p>
    <w:p w:rsidR="0089447A" w:rsidRDefault="004C433F">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Description:</w:t>
      </w: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will focus on the nursing management of older adults. Theories of gerontology, aging, physical function, the impact of changes due to aging, illness, and dysfunction will all be emphasized.  We will discuss health promotion through </w:t>
      </w:r>
      <w:proofErr w:type="gramStart"/>
      <w:r>
        <w:rPr>
          <w:rFonts w:ascii="Times New Roman" w:eastAsia="Times New Roman" w:hAnsi="Times New Roman" w:cs="Times New Roman"/>
          <w:sz w:val="24"/>
          <w:szCs w:val="24"/>
        </w:rPr>
        <w:t>evidence b</w:t>
      </w:r>
      <w:r>
        <w:rPr>
          <w:rFonts w:ascii="Times New Roman" w:eastAsia="Times New Roman" w:hAnsi="Times New Roman" w:cs="Times New Roman"/>
          <w:sz w:val="24"/>
          <w:szCs w:val="24"/>
        </w:rPr>
        <w:t>ased</w:t>
      </w:r>
      <w:proofErr w:type="gramEnd"/>
      <w:r>
        <w:rPr>
          <w:rFonts w:ascii="Times New Roman" w:eastAsia="Times New Roman" w:hAnsi="Times New Roman" w:cs="Times New Roman"/>
          <w:sz w:val="24"/>
          <w:szCs w:val="24"/>
        </w:rPr>
        <w:t xml:space="preserve"> practice interventions in this vulnerable population.  </w:t>
      </w:r>
    </w:p>
    <w:p w:rsidR="0089447A" w:rsidRDefault="0089447A">
      <w:pPr>
        <w:widowControl w:val="0"/>
        <w:spacing w:line="240" w:lineRule="auto"/>
        <w:rPr>
          <w:rFonts w:ascii="Times New Roman" w:eastAsia="Times New Roman" w:hAnsi="Times New Roman" w:cs="Times New Roman"/>
          <w:sz w:val="24"/>
          <w:szCs w:val="24"/>
        </w:rPr>
      </w:pP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Learning Objectives:</w:t>
      </w:r>
    </w:p>
    <w:p w:rsidR="0089447A" w:rsidRDefault="0089447A">
      <w:pPr>
        <w:widowControl w:val="0"/>
        <w:spacing w:line="240" w:lineRule="auto"/>
        <w:rPr>
          <w:rFonts w:ascii="Times New Roman" w:eastAsia="Times New Roman" w:hAnsi="Times New Roman" w:cs="Times New Roman"/>
          <w:b/>
          <w:sz w:val="28"/>
          <w:szCs w:val="28"/>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completion of this course, the student will be able to:</w:t>
      </w:r>
    </w:p>
    <w:p w:rsidR="0089447A" w:rsidRDefault="004C433F">
      <w:pPr>
        <w:widowControl w:val="0"/>
        <w:numPr>
          <w:ilvl w:val="0"/>
          <w:numId w:val="2"/>
        </w:numPr>
        <w:spacing w:line="240" w:lineRule="auto"/>
        <w:ind w:hanging="360"/>
        <w:contextualSpacing/>
        <w:rPr>
          <w:sz w:val="24"/>
          <w:szCs w:val="24"/>
        </w:rPr>
      </w:pPr>
      <w:r>
        <w:rPr>
          <w:rFonts w:ascii="Times New Roman" w:eastAsia="Times New Roman" w:hAnsi="Times New Roman" w:cs="Times New Roman"/>
          <w:sz w:val="24"/>
          <w:szCs w:val="24"/>
        </w:rPr>
        <w:t>Demonstrate awareness of the difference in taking care of the geriatric population vs. those who are younger.</w:t>
      </w:r>
    </w:p>
    <w:p w:rsidR="0089447A" w:rsidRDefault="004C433F">
      <w:pPr>
        <w:widowControl w:val="0"/>
        <w:numPr>
          <w:ilvl w:val="0"/>
          <w:numId w:val="2"/>
        </w:numPr>
        <w:spacing w:line="240" w:lineRule="auto"/>
        <w:ind w:hanging="360"/>
        <w:contextualSpacing/>
        <w:rPr>
          <w:sz w:val="24"/>
          <w:szCs w:val="24"/>
        </w:rPr>
      </w:pPr>
      <w:r>
        <w:rPr>
          <w:rFonts w:ascii="Times New Roman" w:eastAsia="Times New Roman" w:hAnsi="Times New Roman" w:cs="Times New Roman"/>
          <w:sz w:val="24"/>
          <w:szCs w:val="24"/>
        </w:rPr>
        <w:t xml:space="preserve">Identify communication problems that interfere with the health status of the geriatric population. </w:t>
      </w:r>
    </w:p>
    <w:p w:rsidR="0089447A" w:rsidRDefault="004C433F">
      <w:pPr>
        <w:widowControl w:val="0"/>
        <w:numPr>
          <w:ilvl w:val="0"/>
          <w:numId w:val="2"/>
        </w:numPr>
        <w:spacing w:line="240" w:lineRule="auto"/>
        <w:ind w:hanging="360"/>
        <w:contextualSpacing/>
        <w:rPr>
          <w:sz w:val="24"/>
          <w:szCs w:val="24"/>
        </w:rPr>
      </w:pPr>
      <w:r>
        <w:rPr>
          <w:rFonts w:ascii="Times New Roman" w:eastAsia="Times New Roman" w:hAnsi="Times New Roman" w:cs="Times New Roman"/>
          <w:sz w:val="24"/>
          <w:szCs w:val="24"/>
        </w:rPr>
        <w:t>Implement communication strategies for older adults with physical and psychosocial problems to increase their ability to meet their health care needs.</w:t>
      </w:r>
    </w:p>
    <w:p w:rsidR="0089447A" w:rsidRDefault="004C433F">
      <w:pPr>
        <w:widowControl w:val="0"/>
        <w:numPr>
          <w:ilvl w:val="0"/>
          <w:numId w:val="2"/>
        </w:numPr>
        <w:spacing w:line="240" w:lineRule="auto"/>
        <w:ind w:hanging="360"/>
        <w:contextualSpacing/>
        <w:rPr>
          <w:sz w:val="24"/>
          <w:szCs w:val="24"/>
        </w:rPr>
      </w:pPr>
      <w:r>
        <w:rPr>
          <w:rFonts w:ascii="Times New Roman" w:eastAsia="Times New Roman" w:hAnsi="Times New Roman" w:cs="Times New Roman"/>
          <w:sz w:val="24"/>
          <w:szCs w:val="24"/>
        </w:rPr>
        <w:t xml:space="preserve">Apply the nursing process to the geriatric population.  </w:t>
      </w:r>
    </w:p>
    <w:p w:rsidR="0089447A" w:rsidRDefault="004C433F">
      <w:pPr>
        <w:widowControl w:val="0"/>
        <w:numPr>
          <w:ilvl w:val="0"/>
          <w:numId w:val="2"/>
        </w:numPr>
        <w:spacing w:line="240" w:lineRule="auto"/>
        <w:ind w:hanging="360"/>
        <w:contextualSpacing/>
        <w:rPr>
          <w:sz w:val="24"/>
          <w:szCs w:val="24"/>
        </w:rPr>
      </w:pPr>
      <w:r>
        <w:rPr>
          <w:rFonts w:ascii="Times New Roman" w:eastAsia="Times New Roman" w:hAnsi="Times New Roman" w:cs="Times New Roman"/>
          <w:sz w:val="24"/>
          <w:szCs w:val="24"/>
        </w:rPr>
        <w:t>Identify the impact of the aging population on n</w:t>
      </w:r>
      <w:r>
        <w:rPr>
          <w:rFonts w:ascii="Times New Roman" w:eastAsia="Times New Roman" w:hAnsi="Times New Roman" w:cs="Times New Roman"/>
          <w:sz w:val="24"/>
          <w:szCs w:val="24"/>
        </w:rPr>
        <w:t>ursing.</w:t>
      </w:r>
    </w:p>
    <w:p w:rsidR="0089447A" w:rsidRDefault="004C433F">
      <w:pPr>
        <w:widowControl w:val="0"/>
        <w:numPr>
          <w:ilvl w:val="0"/>
          <w:numId w:val="2"/>
        </w:numPr>
        <w:spacing w:line="240" w:lineRule="auto"/>
        <w:ind w:hanging="360"/>
        <w:contextualSpacing/>
        <w:rPr>
          <w:sz w:val="24"/>
          <w:szCs w:val="24"/>
        </w:rPr>
      </w:pPr>
      <w:r>
        <w:rPr>
          <w:rFonts w:ascii="Times New Roman" w:eastAsia="Times New Roman" w:hAnsi="Times New Roman" w:cs="Times New Roman"/>
          <w:sz w:val="24"/>
          <w:szCs w:val="24"/>
        </w:rPr>
        <w:t>Incorporate end of life care and concepts in the care of the older adult population.</w:t>
      </w:r>
    </w:p>
    <w:p w:rsidR="0089447A" w:rsidRDefault="004C433F">
      <w:pPr>
        <w:widowControl w:val="0"/>
        <w:numPr>
          <w:ilvl w:val="0"/>
          <w:numId w:val="2"/>
        </w:numPr>
        <w:spacing w:line="240" w:lineRule="auto"/>
        <w:ind w:hanging="360"/>
        <w:contextualSpacing/>
        <w:rPr>
          <w:sz w:val="24"/>
          <w:szCs w:val="24"/>
        </w:rPr>
      </w:pPr>
      <w:r>
        <w:rPr>
          <w:rFonts w:ascii="Times New Roman" w:eastAsia="Times New Roman" w:hAnsi="Times New Roman" w:cs="Times New Roman"/>
          <w:sz w:val="24"/>
          <w:szCs w:val="24"/>
        </w:rPr>
        <w:t xml:space="preserve">Discuss the impact of health care policy on the geriatric population. </w:t>
      </w:r>
    </w:p>
    <w:p w:rsidR="0089447A" w:rsidRDefault="0089447A">
      <w:pPr>
        <w:widowControl w:val="0"/>
        <w:spacing w:line="240" w:lineRule="auto"/>
        <w:rPr>
          <w:rFonts w:ascii="Times New Roman" w:eastAsia="Times New Roman" w:hAnsi="Times New Roman" w:cs="Times New Roman"/>
          <w:sz w:val="24"/>
          <w:szCs w:val="24"/>
        </w:rPr>
      </w:pPr>
    </w:p>
    <w:p w:rsidR="0089447A" w:rsidRDefault="0089447A">
      <w:pPr>
        <w:widowControl w:val="0"/>
        <w:spacing w:line="240" w:lineRule="auto"/>
        <w:rPr>
          <w:rFonts w:ascii="Times New Roman" w:eastAsia="Times New Roman" w:hAnsi="Times New Roman" w:cs="Times New Roman"/>
          <w:sz w:val="24"/>
          <w:szCs w:val="24"/>
        </w:rPr>
      </w:pP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Required Materials:</w:t>
      </w: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numPr>
          <w:ilvl w:val="0"/>
          <w:numId w:val="5"/>
        </w:numPr>
        <w:ind w:hanging="360"/>
        <w:contextualSpacing/>
        <w:rPr>
          <w:sz w:val="24"/>
          <w:szCs w:val="24"/>
        </w:rPr>
      </w:pPr>
      <w:r>
        <w:rPr>
          <w:rFonts w:ascii="Times New Roman" w:eastAsia="Times New Roman" w:hAnsi="Times New Roman" w:cs="Times New Roman"/>
          <w:sz w:val="25"/>
          <w:szCs w:val="25"/>
        </w:rPr>
        <w:t xml:space="preserve">Professor, G. (2017).  </w:t>
      </w:r>
      <w:r>
        <w:rPr>
          <w:rFonts w:ascii="Times New Roman" w:eastAsia="Times New Roman" w:hAnsi="Times New Roman" w:cs="Times New Roman"/>
          <w:i/>
          <w:sz w:val="25"/>
          <w:szCs w:val="25"/>
        </w:rPr>
        <w:t>Gerontological Nursing</w:t>
      </w:r>
      <w:r>
        <w:rPr>
          <w:rFonts w:ascii="Times New Roman" w:eastAsia="Times New Roman" w:hAnsi="Times New Roman" w:cs="Times New Roman"/>
          <w:sz w:val="25"/>
          <w:szCs w:val="25"/>
        </w:rPr>
        <w:t xml:space="preserve">. </w:t>
      </w:r>
      <w:proofErr w:type="spellStart"/>
      <w:r>
        <w:rPr>
          <w:rFonts w:ascii="Times New Roman" w:eastAsia="Times New Roman" w:hAnsi="Times New Roman" w:cs="Times New Roman"/>
          <w:sz w:val="25"/>
          <w:szCs w:val="25"/>
        </w:rPr>
        <w:t>Shadowville</w:t>
      </w:r>
      <w:proofErr w:type="spellEnd"/>
      <w:r>
        <w:rPr>
          <w:rFonts w:ascii="Times New Roman" w:eastAsia="Times New Roman" w:hAnsi="Times New Roman" w:cs="Times New Roman"/>
          <w:sz w:val="25"/>
          <w:szCs w:val="25"/>
        </w:rPr>
        <w:t>: Shadow Health Press.</w:t>
      </w:r>
      <w:r>
        <w:rPr>
          <w:rFonts w:ascii="Times New Roman" w:eastAsia="Times New Roman" w:hAnsi="Times New Roman" w:cs="Times New Roman"/>
          <w:sz w:val="25"/>
          <w:szCs w:val="25"/>
        </w:rPr>
        <w:br/>
      </w:r>
      <w:r>
        <w:rPr>
          <w:rFonts w:ascii="Times New Roman" w:eastAsia="Times New Roman" w:hAnsi="Times New Roman" w:cs="Times New Roman"/>
          <w:sz w:val="24"/>
          <w:szCs w:val="24"/>
        </w:rPr>
        <w:t>***There are several different textbooks that would all work well</w:t>
      </w:r>
    </w:p>
    <w:p w:rsidR="0089447A" w:rsidRDefault="004C433F">
      <w:pPr>
        <w:widowControl w:val="0"/>
        <w:numPr>
          <w:ilvl w:val="0"/>
          <w:numId w:val="5"/>
        </w:numPr>
        <w:ind w:hanging="360"/>
        <w:contextualSpacing/>
        <w:rPr>
          <w:sz w:val="24"/>
          <w:szCs w:val="24"/>
        </w:rPr>
      </w:pPr>
      <w:r>
        <w:rPr>
          <w:rFonts w:ascii="Times New Roman" w:eastAsia="Times New Roman" w:hAnsi="Times New Roman" w:cs="Times New Roman"/>
          <w:color w:val="222222"/>
          <w:sz w:val="24"/>
          <w:szCs w:val="24"/>
          <w:highlight w:val="yellow"/>
        </w:rPr>
        <w:t>Shadow Health. (2018). Digital Clinical Experience (Version 2018_08) [Software].</w:t>
      </w:r>
    </w:p>
    <w:p w:rsidR="0089447A" w:rsidRDefault="004C433F">
      <w:pPr>
        <w:widowControl w:val="0"/>
        <w:ind w:left="720"/>
        <w:rPr>
          <w:sz w:val="24"/>
          <w:szCs w:val="24"/>
        </w:rPr>
      </w:pPr>
      <w:r>
        <w:rPr>
          <w:rFonts w:ascii="Times New Roman" w:eastAsia="Times New Roman" w:hAnsi="Times New Roman" w:cs="Times New Roman"/>
          <w:color w:val="222222"/>
          <w:sz w:val="24"/>
          <w:szCs w:val="24"/>
          <w:highlight w:val="yellow"/>
        </w:rPr>
        <w:t>(ISBN:</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color w:val="222222"/>
          <w:sz w:val="24"/>
          <w:szCs w:val="24"/>
          <w:highlight w:val="yellow"/>
        </w:rPr>
        <w:t>978-0-9897888-0-9) Available from</w:t>
      </w:r>
      <w:hyperlink r:id="rId8">
        <w:r>
          <w:rPr>
            <w:rFonts w:ascii="Times New Roman" w:eastAsia="Times New Roman" w:hAnsi="Times New Roman" w:cs="Times New Roman"/>
            <w:color w:val="222222"/>
            <w:sz w:val="24"/>
            <w:szCs w:val="24"/>
            <w:highlight w:val="yellow"/>
          </w:rPr>
          <w:t xml:space="preserve"> </w:t>
        </w:r>
      </w:hyperlink>
      <w:hyperlink r:id="rId9">
        <w:r>
          <w:rPr>
            <w:rFonts w:ascii="Times New Roman" w:eastAsia="Times New Roman" w:hAnsi="Times New Roman" w:cs="Times New Roman"/>
            <w:color w:val="1155CC"/>
            <w:sz w:val="24"/>
            <w:szCs w:val="24"/>
            <w:highlight w:val="yellow"/>
            <w:u w:val="single"/>
          </w:rPr>
          <w:t>http://www.shadowhealth.com</w:t>
        </w:r>
      </w:hyperlink>
    </w:p>
    <w:p w:rsidR="0089447A" w:rsidRDefault="0089447A">
      <w:pPr>
        <w:widowControl w:val="0"/>
        <w:spacing w:line="240" w:lineRule="auto"/>
        <w:rPr>
          <w:rFonts w:ascii="Times New Roman" w:eastAsia="Times New Roman" w:hAnsi="Times New Roman" w:cs="Times New Roman"/>
          <w:sz w:val="24"/>
          <w:szCs w:val="24"/>
          <w:highlight w:val="yellow"/>
        </w:rPr>
      </w:pPr>
    </w:p>
    <w:p w:rsidR="0089447A" w:rsidRDefault="004C433F">
      <w:pPr>
        <w:widowControl w:val="0"/>
        <w:rPr>
          <w:rFonts w:ascii="Times New Roman" w:eastAsia="Times New Roman" w:hAnsi="Times New Roman" w:cs="Times New Roman"/>
          <w:b/>
          <w:highlight w:val="yellow"/>
        </w:rPr>
      </w:pPr>
      <w:r>
        <w:rPr>
          <w:rFonts w:ascii="Times New Roman" w:eastAsia="Times New Roman" w:hAnsi="Times New Roman" w:cs="Times New Roman"/>
          <w:b/>
          <w:highlight w:val="yellow"/>
        </w:rPr>
        <w:t>For registration and purchase:</w:t>
      </w:r>
    </w:p>
    <w:p w:rsidR="0089447A" w:rsidRDefault="004C433F">
      <w:pPr>
        <w:widowControl w:val="0"/>
        <w:rPr>
          <w:rFonts w:ascii="Times New Roman" w:eastAsia="Times New Roman" w:hAnsi="Times New Roman" w:cs="Times New Roman"/>
          <w:color w:val="0563C1"/>
          <w:highlight w:val="yellow"/>
          <w:u w:val="single"/>
        </w:rPr>
      </w:pPr>
      <w:r>
        <w:rPr>
          <w:rFonts w:ascii="Times New Roman" w:eastAsia="Times New Roman" w:hAnsi="Times New Roman" w:cs="Times New Roman"/>
          <w:highlight w:val="yellow"/>
        </w:rPr>
        <w:t>1. Registration directions:</w:t>
      </w:r>
      <w:hyperlink r:id="rId10">
        <w:r>
          <w:rPr>
            <w:rFonts w:ascii="Times New Roman" w:eastAsia="Times New Roman" w:hAnsi="Times New Roman" w:cs="Times New Roman"/>
            <w:color w:val="1155CC"/>
            <w:highlight w:val="yellow"/>
          </w:rPr>
          <w:t xml:space="preserve"> </w:t>
        </w:r>
      </w:hyperlink>
      <w:r>
        <w:fldChar w:fldCharType="begin"/>
      </w:r>
      <w:r>
        <w:instrText xml:space="preserve"> HYPERLINK "http://link.shadowhealth.com/How-To-Register" </w:instrText>
      </w:r>
      <w:r>
        <w:fldChar w:fldCharType="separate"/>
      </w:r>
      <w:r>
        <w:rPr>
          <w:rFonts w:ascii="Times New Roman" w:eastAsia="Times New Roman" w:hAnsi="Times New Roman" w:cs="Times New Roman"/>
          <w:color w:val="0563C1"/>
          <w:highlight w:val="yellow"/>
          <w:u w:val="single"/>
        </w:rPr>
        <w:t>http://link.shadowhealth.com/How-To-Register</w:t>
      </w:r>
    </w:p>
    <w:p w:rsidR="0089447A" w:rsidRDefault="004C433F">
      <w:pPr>
        <w:widowControl w:val="0"/>
        <w:rPr>
          <w:rFonts w:ascii="Times New Roman" w:eastAsia="Times New Roman" w:hAnsi="Times New Roman" w:cs="Times New Roman"/>
          <w:color w:val="0563C1"/>
          <w:highlight w:val="yellow"/>
          <w:u w:val="single"/>
        </w:rPr>
      </w:pPr>
      <w:r>
        <w:fldChar w:fldCharType="end"/>
      </w:r>
      <w:proofErr w:type="gramStart"/>
      <w:r>
        <w:rPr>
          <w:rFonts w:ascii="Times New Roman" w:eastAsia="Times New Roman" w:hAnsi="Times New Roman" w:cs="Times New Roman"/>
          <w:highlight w:val="yellow"/>
        </w:rPr>
        <w:t>●  If</w:t>
      </w:r>
      <w:proofErr w:type="gramEnd"/>
      <w:r>
        <w:rPr>
          <w:rFonts w:ascii="Times New Roman" w:eastAsia="Times New Roman" w:hAnsi="Times New Roman" w:cs="Times New Roman"/>
          <w:highlight w:val="yellow"/>
        </w:rPr>
        <w:t xml:space="preserve"> you already have a Shadow Health account, you do not need to register for an addi</w:t>
      </w:r>
      <w:r>
        <w:rPr>
          <w:rFonts w:ascii="Times New Roman" w:eastAsia="Times New Roman" w:hAnsi="Times New Roman" w:cs="Times New Roman"/>
          <w:highlight w:val="yellow"/>
        </w:rPr>
        <w:t>tional student account. To add a course to your existing account log in and follow these instructions:</w:t>
      </w:r>
      <w:hyperlink r:id="rId11">
        <w:r>
          <w:rPr>
            <w:rFonts w:ascii="Times New Roman" w:eastAsia="Times New Roman" w:hAnsi="Times New Roman" w:cs="Times New Roman"/>
            <w:color w:val="1155CC"/>
            <w:highlight w:val="yellow"/>
          </w:rPr>
          <w:t xml:space="preserve"> </w:t>
        </w:r>
      </w:hyperlink>
      <w:r>
        <w:fldChar w:fldCharType="begin"/>
      </w:r>
      <w:r>
        <w:instrText xml:space="preserve"> HYPERLINK "http://link.shadowhealth.com/How-To-Add-A-Course" </w:instrText>
      </w:r>
      <w:r>
        <w:fldChar w:fldCharType="separate"/>
      </w:r>
      <w:r>
        <w:rPr>
          <w:rFonts w:ascii="Times New Roman" w:eastAsia="Times New Roman" w:hAnsi="Times New Roman" w:cs="Times New Roman"/>
          <w:color w:val="0563C1"/>
          <w:highlight w:val="yellow"/>
          <w:u w:val="single"/>
        </w:rPr>
        <w:t>http://link.shadowhealt</w:t>
      </w:r>
      <w:r>
        <w:rPr>
          <w:rFonts w:ascii="Times New Roman" w:eastAsia="Times New Roman" w:hAnsi="Times New Roman" w:cs="Times New Roman"/>
          <w:color w:val="0563C1"/>
          <w:highlight w:val="yellow"/>
          <w:u w:val="single"/>
        </w:rPr>
        <w:t>h.com/How-To-Add-A-Course</w:t>
      </w:r>
    </w:p>
    <w:p w:rsidR="0089447A" w:rsidRDefault="004C433F">
      <w:pPr>
        <w:widowControl w:val="0"/>
        <w:rPr>
          <w:rFonts w:ascii="Times New Roman" w:eastAsia="Times New Roman" w:hAnsi="Times New Roman" w:cs="Times New Roman"/>
          <w:highlight w:val="yellow"/>
        </w:rPr>
      </w:pPr>
      <w:r>
        <w:fldChar w:fldCharType="end"/>
      </w:r>
      <w:r>
        <w:rPr>
          <w:rFonts w:ascii="Times New Roman" w:eastAsia="Times New Roman" w:hAnsi="Times New Roman" w:cs="Times New Roman"/>
          <w:highlight w:val="yellow"/>
        </w:rPr>
        <w:t xml:space="preserve">2. Enter Course </w:t>
      </w:r>
      <w:proofErr w:type="gramStart"/>
      <w:r>
        <w:rPr>
          <w:rFonts w:ascii="Times New Roman" w:eastAsia="Times New Roman" w:hAnsi="Times New Roman" w:cs="Times New Roman"/>
          <w:highlight w:val="yellow"/>
        </w:rPr>
        <w:t>PIN:[</w:t>
      </w:r>
      <w:proofErr w:type="gramEnd"/>
      <w:r>
        <w:rPr>
          <w:rFonts w:ascii="Times New Roman" w:eastAsia="Times New Roman" w:hAnsi="Times New Roman" w:cs="Times New Roman"/>
          <w:highlight w:val="yellow"/>
        </w:rPr>
        <w:t>Example0000-0000-0000-0000]</w:t>
      </w:r>
    </w:p>
    <w:p w:rsidR="0089447A" w:rsidRDefault="004C433F">
      <w:pPr>
        <w:widowControl w:val="0"/>
        <w:rPr>
          <w:rFonts w:ascii="Times New Roman" w:eastAsia="Times New Roman" w:hAnsi="Times New Roman" w:cs="Times New Roman"/>
          <w:highlight w:val="yellow"/>
        </w:rPr>
      </w:pPr>
      <w:r>
        <w:rPr>
          <w:rFonts w:ascii="Times New Roman" w:eastAsia="Times New Roman" w:hAnsi="Times New Roman" w:cs="Times New Roman"/>
          <w:highlight w:val="yellow"/>
        </w:rPr>
        <w:t>3. Share this orientation video with your students: https://link.shadowhealth.com/Student-Orientation-Video</w:t>
      </w:r>
    </w:p>
    <w:p w:rsidR="0089447A" w:rsidRDefault="0089447A">
      <w:pPr>
        <w:widowControl w:val="0"/>
        <w:spacing w:line="240" w:lineRule="auto"/>
        <w:rPr>
          <w:rFonts w:ascii="Times New Roman" w:eastAsia="Times New Roman" w:hAnsi="Times New Roman" w:cs="Times New Roman"/>
          <w:highlight w:val="yellow"/>
        </w:rPr>
      </w:pPr>
    </w:p>
    <w:p w:rsidR="0089447A" w:rsidRDefault="0089447A">
      <w:pPr>
        <w:spacing w:line="240" w:lineRule="auto"/>
      </w:pPr>
    </w:p>
    <w:p w:rsidR="0089447A" w:rsidRDefault="0089447A">
      <w:pPr>
        <w:spacing w:line="240" w:lineRule="auto"/>
      </w:pPr>
    </w:p>
    <w:p w:rsidR="0089447A" w:rsidRDefault="0089447A">
      <w:pPr>
        <w:spacing w:line="240" w:lineRule="auto"/>
      </w:pPr>
    </w:p>
    <w:p w:rsidR="0089447A" w:rsidRDefault="0089447A">
      <w:pPr>
        <w:spacing w:line="240" w:lineRule="auto"/>
        <w:rPr>
          <w:rFonts w:ascii="Times New Roman" w:eastAsia="Times New Roman" w:hAnsi="Times New Roman" w:cs="Times New Roman"/>
          <w:b/>
          <w:color w:val="222222"/>
          <w:highlight w:val="yellow"/>
        </w:rPr>
      </w:pPr>
    </w:p>
    <w:p w:rsidR="0089447A" w:rsidRDefault="0089447A">
      <w:pPr>
        <w:spacing w:line="240" w:lineRule="auto"/>
        <w:rPr>
          <w:rFonts w:ascii="Times New Roman" w:eastAsia="Times New Roman" w:hAnsi="Times New Roman" w:cs="Times New Roman"/>
          <w:b/>
          <w:color w:val="222222"/>
          <w:highlight w:val="yellow"/>
        </w:rPr>
      </w:pPr>
    </w:p>
    <w:p w:rsidR="0089447A" w:rsidRDefault="004C433F">
      <w:pPr>
        <w:spacing w:line="240" w:lineRule="auto"/>
      </w:pPr>
      <w:r>
        <w:rPr>
          <w:rFonts w:ascii="Times New Roman" w:eastAsia="Times New Roman" w:hAnsi="Times New Roman" w:cs="Times New Roman"/>
          <w:b/>
          <w:color w:val="222222"/>
          <w:highlight w:val="yellow"/>
        </w:rPr>
        <w:t>Login page:</w:t>
      </w:r>
      <w:r>
        <w:rPr>
          <w:rFonts w:ascii="Times New Roman" w:eastAsia="Times New Roman" w:hAnsi="Times New Roman" w:cs="Times New Roman"/>
          <w:color w:val="222222"/>
          <w:highlight w:val="yellow"/>
        </w:rPr>
        <w:t xml:space="preserve"> </w:t>
      </w:r>
      <w:hyperlink r:id="rId12">
        <w:r>
          <w:rPr>
            <w:rFonts w:ascii="Times New Roman" w:eastAsia="Times New Roman" w:hAnsi="Times New Roman" w:cs="Times New Roman"/>
            <w:color w:val="1155CC"/>
            <w:highlight w:val="yellow"/>
            <w:u w:val="single"/>
          </w:rPr>
          <w:t>http://app.shadowhealth.com</w:t>
        </w:r>
      </w:hyperlink>
    </w:p>
    <w:p w:rsidR="0089447A" w:rsidRDefault="0089447A">
      <w:pPr>
        <w:spacing w:line="240" w:lineRule="auto"/>
      </w:pPr>
    </w:p>
    <w:p w:rsidR="0089447A" w:rsidRDefault="004C433F">
      <w:pPr>
        <w:spacing w:line="240" w:lineRule="auto"/>
      </w:pPr>
      <w:r>
        <w:rPr>
          <w:rFonts w:ascii="Times New Roman" w:eastAsia="Times New Roman" w:hAnsi="Times New Roman" w:cs="Times New Roman"/>
          <w:b/>
          <w:highlight w:val="yellow"/>
        </w:rPr>
        <w:t>Technical Requirements</w:t>
      </w:r>
    </w:p>
    <w:p w:rsidR="0089447A" w:rsidRDefault="004C433F">
      <w:pPr>
        <w:widowControl w:val="0"/>
        <w:numPr>
          <w:ilvl w:val="0"/>
          <w:numId w:val="3"/>
        </w:numPr>
        <w:spacing w:line="240" w:lineRule="auto"/>
        <w:ind w:hanging="360"/>
        <w:contextualSpacing/>
        <w:rPr>
          <w:highlight w:val="yellow"/>
        </w:rPr>
      </w:pPr>
      <w:r>
        <w:rPr>
          <w:rFonts w:ascii="Times New Roman" w:eastAsia="Times New Roman" w:hAnsi="Times New Roman" w:cs="Times New Roman"/>
          <w:highlight w:val="yellow"/>
        </w:rPr>
        <w:t xml:space="preserve">Review requirements: </w:t>
      </w:r>
      <w:hyperlink r:id="rId13">
        <w:r>
          <w:rPr>
            <w:rFonts w:ascii="Times New Roman" w:eastAsia="Times New Roman" w:hAnsi="Times New Roman" w:cs="Times New Roman"/>
            <w:color w:val="0563C1"/>
            <w:highlight w:val="yellow"/>
            <w:u w:val="single"/>
          </w:rPr>
          <w:t>http://link.shadowhealth.com/Minimum-System-Specifications</w:t>
        </w:r>
      </w:hyperlink>
    </w:p>
    <w:p w:rsidR="0089447A" w:rsidRDefault="004C433F">
      <w:pPr>
        <w:widowControl w:val="0"/>
        <w:numPr>
          <w:ilvl w:val="0"/>
          <w:numId w:val="3"/>
        </w:numPr>
        <w:spacing w:line="240" w:lineRule="auto"/>
        <w:ind w:hanging="360"/>
        <w:contextualSpacing/>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Tablets and mobile devices are not currently supported. </w:t>
      </w:r>
    </w:p>
    <w:p w:rsidR="0089447A" w:rsidRDefault="004C433F">
      <w:pPr>
        <w:widowControl w:val="0"/>
        <w:numPr>
          <w:ilvl w:val="0"/>
          <w:numId w:val="3"/>
        </w:numPr>
        <w:spacing w:line="240" w:lineRule="auto"/>
        <w:ind w:hanging="360"/>
        <w:contextualSpacing/>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Recommended web browser is Google Chrome. </w:t>
      </w:r>
    </w:p>
    <w:p w:rsidR="0089447A" w:rsidRDefault="004C433F">
      <w:pPr>
        <w:widowControl w:val="0"/>
        <w:numPr>
          <w:ilvl w:val="0"/>
          <w:numId w:val="3"/>
        </w:numPr>
        <w:spacing w:line="240" w:lineRule="auto"/>
        <w:ind w:hanging="360"/>
        <w:contextualSpacing/>
        <w:rPr>
          <w:rFonts w:ascii="Times New Roman" w:eastAsia="Times New Roman" w:hAnsi="Times New Roman" w:cs="Times New Roman"/>
          <w:highlight w:val="yellow"/>
        </w:rPr>
      </w:pPr>
      <w:r>
        <w:rPr>
          <w:rFonts w:ascii="Times New Roman" w:eastAsia="Times New Roman" w:hAnsi="Times New Roman" w:cs="Times New Roman"/>
          <w:highlight w:val="yellow"/>
        </w:rPr>
        <w:t>To use Speech-to-Text</w:t>
      </w:r>
      <w:r>
        <w:rPr>
          <w:rFonts w:ascii="Times New Roman" w:eastAsia="Times New Roman" w:hAnsi="Times New Roman" w:cs="Times New Roman"/>
          <w:highlight w:val="yellow"/>
        </w:rPr>
        <w:t>, you must complete assignments in Google Chrome</w:t>
      </w:r>
    </w:p>
    <w:p w:rsidR="0089447A" w:rsidRDefault="0089447A">
      <w:pPr>
        <w:widowControl w:val="0"/>
        <w:spacing w:line="240" w:lineRule="auto"/>
        <w:rPr>
          <w:rFonts w:ascii="Times New Roman" w:eastAsia="Times New Roman" w:hAnsi="Times New Roman" w:cs="Times New Roman"/>
          <w:b/>
          <w:sz w:val="24"/>
          <w:szCs w:val="24"/>
          <w:highlight w:val="yellow"/>
        </w:rPr>
      </w:pPr>
    </w:p>
    <w:p w:rsidR="0089447A" w:rsidRDefault="004C433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Shadow Health Support:</w:t>
      </w:r>
    </w:p>
    <w:p w:rsidR="0089447A" w:rsidRDefault="004C433F">
      <w:pPr>
        <w:widowControl w:val="0"/>
        <w:numPr>
          <w:ilvl w:val="0"/>
          <w:numId w:val="4"/>
        </w:numPr>
        <w:spacing w:line="240" w:lineRule="auto"/>
        <w:ind w:hanging="360"/>
        <w:contextualSpacing/>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Contact Shadow Health with any questions or technical issues regarding Shadow Health </w:t>
      </w:r>
      <w:r>
        <w:rPr>
          <w:rFonts w:ascii="Times New Roman" w:eastAsia="Times New Roman" w:hAnsi="Times New Roman" w:cs="Times New Roman"/>
          <w:b/>
          <w:sz w:val="24"/>
          <w:szCs w:val="24"/>
          <w:highlight w:val="yellow"/>
        </w:rPr>
        <w:t xml:space="preserve">before </w:t>
      </w:r>
      <w:r>
        <w:rPr>
          <w:rFonts w:ascii="Times New Roman" w:eastAsia="Times New Roman" w:hAnsi="Times New Roman" w:cs="Times New Roman"/>
          <w:sz w:val="24"/>
          <w:szCs w:val="24"/>
          <w:highlight w:val="yellow"/>
        </w:rPr>
        <w:t xml:space="preserve">contacting your instructor. </w:t>
      </w:r>
    </w:p>
    <w:p w:rsidR="0089447A" w:rsidRDefault="004C433F">
      <w:pPr>
        <w:widowControl w:val="0"/>
        <w:numPr>
          <w:ilvl w:val="0"/>
          <w:numId w:val="4"/>
        </w:numPr>
        <w:spacing w:line="240" w:lineRule="auto"/>
        <w:ind w:hanging="360"/>
        <w:contextualSpacing/>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Support is available at </w:t>
      </w:r>
      <w:hyperlink r:id="rId14">
        <w:r>
          <w:rPr>
            <w:rFonts w:ascii="Times New Roman" w:eastAsia="Times New Roman" w:hAnsi="Times New Roman" w:cs="Times New Roman"/>
            <w:color w:val="1155CC"/>
            <w:sz w:val="24"/>
            <w:szCs w:val="24"/>
            <w:highlight w:val="yellow"/>
            <w:u w:val="single"/>
          </w:rPr>
          <w:t>http://support.shadowhealth.com</w:t>
        </w:r>
      </w:hyperlink>
      <w:r>
        <w:rPr>
          <w:rFonts w:ascii="Times New Roman" w:eastAsia="Times New Roman" w:hAnsi="Times New Roman" w:cs="Times New Roman"/>
          <w:sz w:val="24"/>
          <w:szCs w:val="24"/>
          <w:highlight w:val="yellow"/>
        </w:rPr>
        <w:t xml:space="preserve">. </w:t>
      </w:r>
    </w:p>
    <w:p w:rsidR="0089447A" w:rsidRDefault="0089447A">
      <w:pPr>
        <w:widowControl w:val="0"/>
        <w:spacing w:line="240" w:lineRule="auto"/>
        <w:ind w:left="720"/>
        <w:rPr>
          <w:rFonts w:ascii="Times New Roman" w:eastAsia="Times New Roman" w:hAnsi="Times New Roman" w:cs="Times New Roman"/>
          <w:color w:val="0000FF"/>
          <w:sz w:val="24"/>
          <w:szCs w:val="24"/>
        </w:rPr>
      </w:pPr>
    </w:p>
    <w:p w:rsidR="0089447A" w:rsidRDefault="0089447A">
      <w:pPr>
        <w:widowControl w:val="0"/>
        <w:spacing w:line="240" w:lineRule="auto"/>
        <w:ind w:left="720"/>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Assignment Descriptions:</w:t>
      </w: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highlight w:val="yellow"/>
        </w:rPr>
        <w:t>Shadow Health® Digital Clinical Experience</w:t>
      </w:r>
      <w:r>
        <w:rPr>
          <w:rFonts w:ascii="Times New Roman" w:eastAsia="Times New Roman" w:hAnsi="Times New Roman" w:cs="Times New Roman"/>
          <w:sz w:val="24"/>
          <w:szCs w:val="24"/>
          <w:highlight w:val="yellow"/>
        </w:rPr>
        <w:t>™</w:t>
      </w:r>
      <w:r>
        <w:rPr>
          <w:rFonts w:ascii="Times New Roman" w:eastAsia="Times New Roman" w:hAnsi="Times New Roman" w:cs="Times New Roman"/>
          <w:b/>
          <w:sz w:val="24"/>
          <w:szCs w:val="24"/>
          <w:highlight w:val="yellow"/>
        </w:rPr>
        <w:t>:</w:t>
      </w:r>
    </w:p>
    <w:p w:rsidR="004C433F" w:rsidRDefault="004C433F" w:rsidP="004C433F">
      <w:pPr>
        <w:widowControl w:val="0"/>
        <w:spacing w:line="24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The Shadow Health™ Digital Clinical Experience™ (DCE) provides a dynamic, immersive experience designed to improve your skills and clinical reasoning through the examination of digital standardized patients. Although these patients are digital, each one br</w:t>
      </w:r>
      <w:r>
        <w:rPr>
          <w:rFonts w:ascii="Times New Roman" w:eastAsia="Times New Roman" w:hAnsi="Times New Roman" w:cs="Times New Roman"/>
          <w:sz w:val="24"/>
          <w:szCs w:val="24"/>
          <w:highlight w:val="yellow"/>
        </w:rPr>
        <w:t xml:space="preserve">eathes, speaks, and has a complex medical and psychosocial history. </w:t>
      </w:r>
    </w:p>
    <w:p w:rsidR="004C433F" w:rsidRDefault="004C433F" w:rsidP="004C433F">
      <w:pPr>
        <w:widowControl w:val="0"/>
        <w:spacing w:line="240" w:lineRule="auto"/>
        <w:ind w:firstLine="720"/>
        <w:rPr>
          <w:rFonts w:ascii="Times New Roman" w:eastAsia="Times New Roman" w:hAnsi="Times New Roman" w:cs="Times New Roman"/>
          <w:sz w:val="24"/>
          <w:szCs w:val="24"/>
          <w:highlight w:val="yellow"/>
        </w:rPr>
      </w:pPr>
    </w:p>
    <w:p w:rsidR="004C433F" w:rsidRDefault="004C433F" w:rsidP="004C433F">
      <w:pPr>
        <w:widowControl w:val="0"/>
        <w:spacing w:line="24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The DCE is free of many of the constraints and interruptions you face in a hospital or clinical setting. This unique simulation experience allows you to conduct in-depth patient exams and </w:t>
      </w:r>
      <w:r>
        <w:rPr>
          <w:rFonts w:ascii="Times New Roman" w:eastAsia="Times New Roman" w:hAnsi="Times New Roman" w:cs="Times New Roman"/>
          <w:sz w:val="24"/>
          <w:szCs w:val="24"/>
          <w:highlight w:val="yellow"/>
        </w:rPr>
        <w:t xml:space="preserve">interviews at your own pace. Because the exams are in-depth, these assignments will often take over an hour to complete, so it is important to plan enough time to complete your assignments each week.  </w:t>
      </w:r>
    </w:p>
    <w:p w:rsidR="0089447A" w:rsidRDefault="004C433F" w:rsidP="004C433F">
      <w:pPr>
        <w:widowControl w:val="0"/>
        <w:spacing w:line="24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We will be completing Shadow Health assignments through</w:t>
      </w:r>
      <w:r>
        <w:rPr>
          <w:rFonts w:ascii="Times New Roman" w:eastAsia="Times New Roman" w:hAnsi="Times New Roman" w:cs="Times New Roman"/>
          <w:sz w:val="24"/>
          <w:szCs w:val="24"/>
          <w:highlight w:val="yellow"/>
        </w:rPr>
        <w:t xml:space="preserve">out the course.  You </w:t>
      </w:r>
      <w:proofErr w:type="gramStart"/>
      <w:r>
        <w:rPr>
          <w:rFonts w:ascii="Times New Roman" w:eastAsia="Times New Roman" w:hAnsi="Times New Roman" w:cs="Times New Roman"/>
          <w:sz w:val="24"/>
          <w:szCs w:val="24"/>
          <w:highlight w:val="yellow"/>
        </w:rPr>
        <w:t>are allowed to</w:t>
      </w:r>
      <w:proofErr w:type="gramEnd"/>
      <w:r>
        <w:rPr>
          <w:rFonts w:ascii="Times New Roman" w:eastAsia="Times New Roman" w:hAnsi="Times New Roman" w:cs="Times New Roman"/>
          <w:sz w:val="24"/>
          <w:szCs w:val="24"/>
          <w:highlight w:val="yellow"/>
        </w:rPr>
        <w:t xml:space="preserve"> make corrections or additions to all assignments to implement the immediate feedback that Shadow Health provides you with on each assignment.  Our goal is to set you up for success and improve your critical thinking and </w:t>
      </w:r>
      <w:r>
        <w:rPr>
          <w:rFonts w:ascii="Times New Roman" w:eastAsia="Times New Roman" w:hAnsi="Times New Roman" w:cs="Times New Roman"/>
          <w:sz w:val="24"/>
          <w:szCs w:val="24"/>
          <w:highlight w:val="yellow"/>
        </w:rPr>
        <w:t>patient assessment skills.</w:t>
      </w:r>
    </w:p>
    <w:p w:rsidR="0089447A" w:rsidRDefault="004C433F">
      <w:pPr>
        <w:widowControl w:val="0"/>
        <w:spacing w:before="16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Shadow Health Grading</w:t>
      </w:r>
    </w:p>
    <w:p w:rsidR="0089447A" w:rsidRDefault="004C433F">
      <w:pPr>
        <w:widowControl w:val="0"/>
        <w:spacing w:before="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All assignments will be graded using the DCE Score. Reopening and multiple attempts are allowed.</w:t>
      </w:r>
    </w:p>
    <w:p w:rsidR="0089447A" w:rsidRDefault="004C433F">
      <w:pPr>
        <w:widowControl w:val="0"/>
        <w:spacing w:before="16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 xml:space="preserve">Assignments: </w:t>
      </w:r>
    </w:p>
    <w:p w:rsidR="0089447A" w:rsidRDefault="004C433F">
      <w:pPr>
        <w:widowControl w:val="0"/>
        <w:spacing w:before="16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With each of the virtual patient assignments, you will:</w:t>
      </w:r>
    </w:p>
    <w:p w:rsidR="0089447A" w:rsidRDefault="004C433F">
      <w:pPr>
        <w:widowControl w:val="0"/>
        <w:numPr>
          <w:ilvl w:val="0"/>
          <w:numId w:val="5"/>
        </w:numPr>
        <w:spacing w:line="240" w:lineRule="auto"/>
        <w:ind w:hanging="360"/>
        <w:contextualSpacing/>
        <w:rPr>
          <w:sz w:val="24"/>
          <w:szCs w:val="24"/>
          <w:highlight w:val="yellow"/>
        </w:rPr>
      </w:pPr>
      <w:r>
        <w:rPr>
          <w:rFonts w:ascii="Times New Roman" w:eastAsia="Times New Roman" w:hAnsi="Times New Roman" w:cs="Times New Roman"/>
          <w:sz w:val="24"/>
          <w:szCs w:val="24"/>
          <w:highlight w:val="yellow"/>
        </w:rPr>
        <w:t xml:space="preserve">practice taking a detailed health history and performing physical assessments </w:t>
      </w:r>
    </w:p>
    <w:p w:rsidR="0089447A" w:rsidRDefault="004C433F">
      <w:pPr>
        <w:widowControl w:val="0"/>
        <w:numPr>
          <w:ilvl w:val="0"/>
          <w:numId w:val="5"/>
        </w:numPr>
        <w:spacing w:line="240" w:lineRule="auto"/>
        <w:ind w:hanging="360"/>
        <w:contextualSpacing/>
        <w:rPr>
          <w:sz w:val="24"/>
          <w:szCs w:val="24"/>
          <w:highlight w:val="yellow"/>
        </w:rPr>
      </w:pPr>
      <w:r>
        <w:rPr>
          <w:rFonts w:ascii="Times New Roman" w:eastAsia="Times New Roman" w:hAnsi="Times New Roman" w:cs="Times New Roman"/>
          <w:sz w:val="24"/>
          <w:szCs w:val="24"/>
          <w:highlight w:val="yellow"/>
        </w:rPr>
        <w:t>describe the major physiological, psychological, emotional and sociological changes experienced by healthy older adults</w:t>
      </w:r>
    </w:p>
    <w:p w:rsidR="0089447A" w:rsidRDefault="004C433F">
      <w:pPr>
        <w:widowControl w:val="0"/>
        <w:numPr>
          <w:ilvl w:val="0"/>
          <w:numId w:val="5"/>
        </w:numPr>
        <w:spacing w:line="240" w:lineRule="auto"/>
        <w:ind w:hanging="360"/>
        <w:contextualSpacing/>
        <w:rPr>
          <w:sz w:val="24"/>
          <w:szCs w:val="24"/>
          <w:highlight w:val="yellow"/>
        </w:rPr>
      </w:pPr>
      <w:r>
        <w:rPr>
          <w:rFonts w:ascii="Times New Roman" w:eastAsia="Times New Roman" w:hAnsi="Times New Roman" w:cs="Times New Roman"/>
          <w:sz w:val="24"/>
          <w:szCs w:val="24"/>
          <w:highlight w:val="yellow"/>
        </w:rPr>
        <w:t>identify major health deviations and “geriatric syndromes</w:t>
      </w:r>
      <w:r>
        <w:rPr>
          <w:rFonts w:ascii="Times New Roman" w:eastAsia="Times New Roman" w:hAnsi="Times New Roman" w:cs="Times New Roman"/>
          <w:sz w:val="24"/>
          <w:szCs w:val="24"/>
          <w:highlight w:val="yellow"/>
        </w:rPr>
        <w:t>” for which older adults may be at risk, including appropriate assessment strategies</w:t>
      </w:r>
    </w:p>
    <w:p w:rsidR="0089447A" w:rsidRDefault="004C433F">
      <w:pPr>
        <w:widowControl w:val="0"/>
        <w:numPr>
          <w:ilvl w:val="0"/>
          <w:numId w:val="5"/>
        </w:numPr>
        <w:spacing w:line="240" w:lineRule="auto"/>
        <w:ind w:hanging="360"/>
        <w:contextualSpacing/>
        <w:rPr>
          <w:sz w:val="24"/>
          <w:szCs w:val="24"/>
          <w:highlight w:val="yellow"/>
        </w:rPr>
      </w:pPr>
      <w:r>
        <w:rPr>
          <w:rFonts w:ascii="Times New Roman" w:eastAsia="Times New Roman" w:hAnsi="Times New Roman" w:cs="Times New Roman"/>
          <w:sz w:val="24"/>
          <w:szCs w:val="24"/>
          <w:highlight w:val="yellow"/>
        </w:rPr>
        <w:t>assess the living environment as it relates to functional, physical, cognitive, psychological, and social needs of older adults</w:t>
      </w:r>
    </w:p>
    <w:p w:rsidR="0089447A" w:rsidRDefault="004C433F">
      <w:pPr>
        <w:widowControl w:val="0"/>
        <w:numPr>
          <w:ilvl w:val="0"/>
          <w:numId w:val="5"/>
        </w:numPr>
        <w:spacing w:line="240" w:lineRule="auto"/>
        <w:ind w:hanging="360"/>
        <w:contextualSpacing/>
        <w:rPr>
          <w:sz w:val="24"/>
          <w:szCs w:val="24"/>
          <w:highlight w:val="yellow"/>
        </w:rPr>
      </w:pPr>
      <w:r>
        <w:rPr>
          <w:rFonts w:ascii="Times New Roman" w:eastAsia="Times New Roman" w:hAnsi="Times New Roman" w:cs="Times New Roman"/>
          <w:sz w:val="24"/>
          <w:szCs w:val="24"/>
          <w:highlight w:val="yellow"/>
        </w:rPr>
        <w:t>apply principles of medication management t</w:t>
      </w:r>
      <w:r>
        <w:rPr>
          <w:rFonts w:ascii="Times New Roman" w:eastAsia="Times New Roman" w:hAnsi="Times New Roman" w:cs="Times New Roman"/>
          <w:sz w:val="24"/>
          <w:szCs w:val="24"/>
          <w:highlight w:val="yellow"/>
        </w:rPr>
        <w:t>o the care of the geriatric patient</w:t>
      </w:r>
    </w:p>
    <w:p w:rsidR="0089447A" w:rsidRDefault="004C433F">
      <w:pPr>
        <w:widowControl w:val="0"/>
        <w:numPr>
          <w:ilvl w:val="0"/>
          <w:numId w:val="5"/>
        </w:numPr>
        <w:spacing w:line="240" w:lineRule="auto"/>
        <w:ind w:hanging="360"/>
        <w:contextualSpacing/>
        <w:rPr>
          <w:sz w:val="24"/>
          <w:szCs w:val="24"/>
          <w:highlight w:val="yellow"/>
        </w:rPr>
      </w:pPr>
      <w:r>
        <w:rPr>
          <w:rFonts w:ascii="Times New Roman" w:eastAsia="Times New Roman" w:hAnsi="Times New Roman" w:cs="Times New Roman"/>
          <w:sz w:val="24"/>
          <w:szCs w:val="24"/>
          <w:highlight w:val="yellow"/>
        </w:rPr>
        <w:t>practice geriatric-focused therapeutic communication and education</w:t>
      </w:r>
    </w:p>
    <w:p w:rsidR="0089447A" w:rsidRDefault="004C433F">
      <w:pPr>
        <w:widowControl w:val="0"/>
        <w:numPr>
          <w:ilvl w:val="0"/>
          <w:numId w:val="5"/>
        </w:numPr>
        <w:spacing w:line="240" w:lineRule="auto"/>
        <w:ind w:hanging="360"/>
        <w:contextualSpacing/>
        <w:rPr>
          <w:sz w:val="24"/>
          <w:szCs w:val="24"/>
          <w:highlight w:val="yellow"/>
        </w:rPr>
      </w:pPr>
      <w:r>
        <w:rPr>
          <w:rFonts w:ascii="Times New Roman" w:eastAsia="Times New Roman" w:hAnsi="Times New Roman" w:cs="Times New Roman"/>
          <w:sz w:val="24"/>
          <w:szCs w:val="24"/>
          <w:highlight w:val="yellow"/>
        </w:rPr>
        <w:t>analyze the needs of older adults for health care services and implications for health policy, financing, and service availability</w:t>
      </w:r>
    </w:p>
    <w:p w:rsidR="004C433F" w:rsidRDefault="004C433F">
      <w:pPr>
        <w:widowControl w:val="0"/>
        <w:spacing w:before="160" w:line="240" w:lineRule="auto"/>
        <w:rPr>
          <w:rFonts w:ascii="Times New Roman" w:eastAsia="Times New Roman" w:hAnsi="Times New Roman" w:cs="Times New Roman"/>
          <w:b/>
          <w:sz w:val="24"/>
          <w:szCs w:val="24"/>
          <w:highlight w:val="yellow"/>
        </w:rPr>
      </w:pPr>
    </w:p>
    <w:p w:rsidR="004C433F" w:rsidRDefault="004C433F">
      <w:pPr>
        <w:widowControl w:val="0"/>
        <w:spacing w:before="160" w:line="240" w:lineRule="auto"/>
        <w:rPr>
          <w:rFonts w:ascii="Times New Roman" w:eastAsia="Times New Roman" w:hAnsi="Times New Roman" w:cs="Times New Roman"/>
          <w:b/>
          <w:sz w:val="24"/>
          <w:szCs w:val="24"/>
          <w:highlight w:val="yellow"/>
        </w:rPr>
      </w:pPr>
    </w:p>
    <w:p w:rsidR="0089447A" w:rsidRDefault="004C433F">
      <w:pPr>
        <w:widowControl w:val="0"/>
        <w:spacing w:before="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lastRenderedPageBreak/>
        <w:t>Goals:</w:t>
      </w:r>
      <w:r>
        <w:rPr>
          <w:rFonts w:ascii="Times New Roman" w:eastAsia="Times New Roman" w:hAnsi="Times New Roman" w:cs="Times New Roman"/>
          <w:b/>
          <w:sz w:val="24"/>
          <w:szCs w:val="24"/>
        </w:rPr>
        <w:t xml:space="preserve">  </w:t>
      </w:r>
    </w:p>
    <w:p w:rsidR="0089447A" w:rsidRDefault="0089447A">
      <w:pPr>
        <w:widowControl w:val="0"/>
        <w:spacing w:line="240" w:lineRule="auto"/>
        <w:rPr>
          <w:rFonts w:ascii="Times New Roman" w:eastAsia="Times New Roman" w:hAnsi="Times New Roman" w:cs="Times New Roman"/>
          <w:sz w:val="24"/>
          <w:szCs w:val="24"/>
          <w:highlight w:val="yellow"/>
        </w:rPr>
      </w:pPr>
    </w:p>
    <w:p w:rsidR="0089447A" w:rsidRDefault="004C433F">
      <w:pPr>
        <w:widowControl w:val="0"/>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You will demonstrate the mastery of the skills you have learned and apply content knowledge prior to our hands-on practice sessions or lab in order to reinforce content knowledge and </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improve communication and physical assessment skills. You will complete </w:t>
      </w:r>
      <w:r>
        <w:rPr>
          <w:rFonts w:ascii="Times New Roman" w:eastAsia="Times New Roman" w:hAnsi="Times New Roman" w:cs="Times New Roman"/>
          <w:sz w:val="24"/>
          <w:szCs w:val="24"/>
          <w:highlight w:val="yellow"/>
        </w:rPr>
        <w:t xml:space="preserve">the assignments after reviewing course content, reading the course textbook, and attending lecture or watching demonstrative videos. </w:t>
      </w:r>
    </w:p>
    <w:p w:rsidR="0089447A" w:rsidRDefault="004C433F">
      <w:pPr>
        <w:widowControl w:val="0"/>
        <w:spacing w:before="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Active class participation is expected in this course. Your instructor will keep track of attendance and yo</w:t>
      </w:r>
      <w:r>
        <w:rPr>
          <w:rFonts w:ascii="Times New Roman" w:eastAsia="Times New Roman" w:hAnsi="Times New Roman" w:cs="Times New Roman"/>
          <w:sz w:val="24"/>
          <w:szCs w:val="24"/>
        </w:rPr>
        <w:t>ur level of participation in the lecture and lab components of the course. Active class participation is crucial to maintaining the positive learning environment of the classroom and reflects upon your commitment to the disposition expected of a developing</w:t>
      </w:r>
      <w:r>
        <w:rPr>
          <w:rFonts w:ascii="Times New Roman" w:eastAsia="Times New Roman" w:hAnsi="Times New Roman" w:cs="Times New Roman"/>
          <w:sz w:val="24"/>
          <w:szCs w:val="24"/>
        </w:rPr>
        <w:t xml:space="preserve"> nurse. Components of active class participation include, but are not limited to the following:</w:t>
      </w:r>
    </w:p>
    <w:p w:rsidR="0089447A" w:rsidRDefault="004C433F">
      <w:pPr>
        <w:widowControl w:val="0"/>
        <w:numPr>
          <w:ilvl w:val="0"/>
          <w:numId w:val="1"/>
        </w:numPr>
        <w:spacing w:line="240" w:lineRule="auto"/>
        <w:ind w:hanging="360"/>
        <w:contextualSpacing/>
        <w:rPr>
          <w:sz w:val="24"/>
          <w:szCs w:val="24"/>
        </w:rPr>
      </w:pPr>
      <w:r>
        <w:rPr>
          <w:rFonts w:ascii="Times New Roman" w:eastAsia="Times New Roman" w:hAnsi="Times New Roman" w:cs="Times New Roman"/>
          <w:sz w:val="24"/>
          <w:szCs w:val="24"/>
        </w:rPr>
        <w:t>Attendance and punctuality for lecture and lab sessions</w:t>
      </w:r>
    </w:p>
    <w:p w:rsidR="0089447A" w:rsidRDefault="004C433F">
      <w:pPr>
        <w:widowControl w:val="0"/>
        <w:numPr>
          <w:ilvl w:val="0"/>
          <w:numId w:val="1"/>
        </w:numPr>
        <w:spacing w:line="240" w:lineRule="auto"/>
        <w:ind w:hanging="360"/>
        <w:contextualSpacing/>
        <w:rPr>
          <w:sz w:val="24"/>
          <w:szCs w:val="24"/>
        </w:rPr>
      </w:pPr>
      <w:r>
        <w:rPr>
          <w:rFonts w:ascii="Times New Roman" w:eastAsia="Times New Roman" w:hAnsi="Times New Roman" w:cs="Times New Roman"/>
          <w:sz w:val="24"/>
          <w:szCs w:val="24"/>
        </w:rPr>
        <w:t>Completion of submissions by the due date (points will be deducted from participation for late work)</w:t>
      </w:r>
    </w:p>
    <w:p w:rsidR="0089447A" w:rsidRDefault="004C433F">
      <w:pPr>
        <w:widowControl w:val="0"/>
        <w:numPr>
          <w:ilvl w:val="0"/>
          <w:numId w:val="1"/>
        </w:numPr>
        <w:spacing w:line="240" w:lineRule="auto"/>
        <w:ind w:hanging="360"/>
        <w:contextualSpacing/>
        <w:rPr>
          <w:sz w:val="24"/>
          <w:szCs w:val="24"/>
        </w:rPr>
      </w:pPr>
      <w:r>
        <w:rPr>
          <w:rFonts w:ascii="Times New Roman" w:eastAsia="Times New Roman" w:hAnsi="Times New Roman" w:cs="Times New Roman"/>
          <w:sz w:val="24"/>
          <w:szCs w:val="24"/>
        </w:rPr>
        <w:t>App</w:t>
      </w:r>
      <w:r>
        <w:rPr>
          <w:rFonts w:ascii="Times New Roman" w:eastAsia="Times New Roman" w:hAnsi="Times New Roman" w:cs="Times New Roman"/>
          <w:sz w:val="24"/>
          <w:szCs w:val="24"/>
        </w:rPr>
        <w:t>ropriate dress and equipment (see Student Policies Manual for further information)</w:t>
      </w:r>
    </w:p>
    <w:p w:rsidR="0089447A" w:rsidRDefault="004C433F">
      <w:pPr>
        <w:widowControl w:val="0"/>
        <w:numPr>
          <w:ilvl w:val="0"/>
          <w:numId w:val="1"/>
        </w:numPr>
        <w:spacing w:line="240" w:lineRule="auto"/>
        <w:ind w:hanging="360"/>
        <w:contextualSpacing/>
        <w:rPr>
          <w:sz w:val="24"/>
          <w:szCs w:val="24"/>
        </w:rPr>
      </w:pPr>
      <w:r>
        <w:rPr>
          <w:rFonts w:ascii="Times New Roman" w:eastAsia="Times New Roman" w:hAnsi="Times New Roman" w:cs="Times New Roman"/>
          <w:sz w:val="24"/>
          <w:szCs w:val="24"/>
        </w:rPr>
        <w:t>Contribution to class discussions</w:t>
      </w:r>
    </w:p>
    <w:p w:rsidR="0089447A" w:rsidRDefault="004C433F">
      <w:pPr>
        <w:widowControl w:val="0"/>
        <w:spacing w:before="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 Discussions:</w:t>
      </w:r>
    </w:p>
    <w:p w:rsidR="0089447A" w:rsidRDefault="004C433F">
      <w:pPr>
        <w:widowControl w:val="0"/>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4 online discussions throughout the semester in which students will be responsible to post and respond ab</w:t>
      </w:r>
      <w:r>
        <w:rPr>
          <w:rFonts w:ascii="Times New Roman" w:eastAsia="Times New Roman" w:hAnsi="Times New Roman" w:cs="Times New Roman"/>
          <w:sz w:val="24"/>
          <w:szCs w:val="24"/>
        </w:rPr>
        <w:t xml:space="preserve">out a health issue or </w:t>
      </w:r>
      <w:proofErr w:type="gramStart"/>
      <w:r>
        <w:rPr>
          <w:rFonts w:ascii="Times New Roman" w:eastAsia="Times New Roman" w:hAnsi="Times New Roman" w:cs="Times New Roman"/>
          <w:sz w:val="24"/>
          <w:szCs w:val="24"/>
        </w:rPr>
        <w:t>particular case</w:t>
      </w:r>
      <w:proofErr w:type="gramEnd"/>
      <w:r>
        <w:rPr>
          <w:rFonts w:ascii="Times New Roman" w:eastAsia="Times New Roman" w:hAnsi="Times New Roman" w:cs="Times New Roman"/>
          <w:sz w:val="24"/>
          <w:szCs w:val="24"/>
        </w:rPr>
        <w:t xml:space="preserve"> study. Each discussion will be worth 5 percent, for 20 percent of the final grade. </w:t>
      </w:r>
    </w:p>
    <w:p w:rsidR="0089447A" w:rsidRDefault="004C433F">
      <w:pPr>
        <w:widowControl w:val="0"/>
        <w:spacing w:before="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Presentation:</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week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students will be assigned to present about a health topic. During the presentation, students</w:t>
      </w:r>
      <w:r>
        <w:rPr>
          <w:rFonts w:ascii="Times New Roman" w:eastAsia="Times New Roman" w:hAnsi="Times New Roman" w:cs="Times New Roman"/>
          <w:sz w:val="24"/>
          <w:szCs w:val="24"/>
        </w:rPr>
        <w:t xml:space="preserve"> will practice professional language and share pertinent information related to the topic. The application of information should also focus on a </w:t>
      </w:r>
      <w:proofErr w:type="gramStart"/>
      <w:r>
        <w:rPr>
          <w:rFonts w:ascii="Times New Roman" w:eastAsia="Times New Roman" w:hAnsi="Times New Roman" w:cs="Times New Roman"/>
          <w:sz w:val="24"/>
          <w:szCs w:val="24"/>
        </w:rPr>
        <w:t>particular lifespan</w:t>
      </w:r>
      <w:proofErr w:type="gramEnd"/>
      <w:r>
        <w:rPr>
          <w:rFonts w:ascii="Times New Roman" w:eastAsia="Times New Roman" w:hAnsi="Times New Roman" w:cs="Times New Roman"/>
          <w:sz w:val="24"/>
          <w:szCs w:val="24"/>
        </w:rPr>
        <w:t xml:space="preserve"> group. This presentation will be worth 10 percent of your final grade. </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Written Assignments</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There will be 2 papers assignment throughout the course.  In these assignments you will be asked to reflect on specific issues facing those clients who are affected with mental illness.  All papers must contain a clearly written introduction and conclusi</w:t>
      </w:r>
      <w:r>
        <w:rPr>
          <w:rFonts w:ascii="Times New Roman" w:eastAsia="Times New Roman" w:hAnsi="Times New Roman" w:cs="Times New Roman"/>
          <w:sz w:val="24"/>
          <w:szCs w:val="24"/>
        </w:rPr>
        <w:t>on. Your written assignment should provide published evidence to support your argument. Word for word quotation is discouraged. Written assignments will make up a total of 20 percent of your final grade.</w:t>
      </w:r>
    </w:p>
    <w:p w:rsidR="0089447A" w:rsidRDefault="004C433F">
      <w:pPr>
        <w:widowControl w:val="0"/>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Quizzes:  </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There are a total of three quizzes throug</w:t>
      </w:r>
      <w:r>
        <w:rPr>
          <w:rFonts w:ascii="Times New Roman" w:eastAsia="Times New Roman" w:hAnsi="Times New Roman" w:cs="Times New Roman"/>
          <w:sz w:val="24"/>
          <w:szCs w:val="24"/>
        </w:rPr>
        <w:t>hout the course.  They will make up a total of 20 percent of your final grade.</w:t>
      </w:r>
    </w:p>
    <w:p w:rsidR="0089447A" w:rsidRDefault="0089447A">
      <w:pPr>
        <w:widowControl w:val="0"/>
        <w:spacing w:before="160" w:line="240" w:lineRule="auto"/>
        <w:rPr>
          <w:rFonts w:ascii="Times New Roman" w:eastAsia="Times New Roman" w:hAnsi="Times New Roman" w:cs="Times New Roman"/>
          <w:b/>
          <w:sz w:val="24"/>
          <w:szCs w:val="24"/>
        </w:rPr>
      </w:pPr>
    </w:p>
    <w:p w:rsidR="0089447A" w:rsidRDefault="0089447A">
      <w:pPr>
        <w:widowControl w:val="0"/>
        <w:spacing w:before="160" w:line="240" w:lineRule="auto"/>
        <w:rPr>
          <w:rFonts w:ascii="Times New Roman" w:eastAsia="Times New Roman" w:hAnsi="Times New Roman" w:cs="Times New Roman"/>
          <w:sz w:val="24"/>
          <w:szCs w:val="24"/>
        </w:rPr>
      </w:pPr>
    </w:p>
    <w:p w:rsidR="0089447A" w:rsidRDefault="0089447A">
      <w:pPr>
        <w:widowControl w:val="0"/>
        <w:spacing w:line="240" w:lineRule="auto"/>
        <w:rPr>
          <w:rFonts w:ascii="Times New Roman" w:eastAsia="Times New Roman" w:hAnsi="Times New Roman" w:cs="Times New Roman"/>
          <w:sz w:val="24"/>
          <w:szCs w:val="24"/>
        </w:rPr>
      </w:pPr>
    </w:p>
    <w:p w:rsidR="004C433F" w:rsidRDefault="004C433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9447A" w:rsidRDefault="004C433F">
      <w:pPr>
        <w:widowControl w:val="0"/>
        <w:spacing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8"/>
          <w:szCs w:val="28"/>
        </w:rPr>
        <w:lastRenderedPageBreak/>
        <w:t>Graded Assignments</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9447A">
        <w:tc>
          <w:tcPr>
            <w:tcW w:w="4680" w:type="dxa"/>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Assignment</w:t>
            </w:r>
          </w:p>
        </w:tc>
        <w:tc>
          <w:tcPr>
            <w:tcW w:w="4680" w:type="dxa"/>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Weight %</w:t>
            </w:r>
          </w:p>
        </w:tc>
      </w:tr>
      <w:tr w:rsidR="0089447A">
        <w:tc>
          <w:tcPr>
            <w:tcW w:w="4680" w:type="dxa"/>
            <w:shd w:val="clear" w:color="auto" w:fill="FFFF00"/>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Shadow Health™ Digital Clinical Experience™ Gerontology Assignments</w:t>
            </w:r>
          </w:p>
        </w:tc>
        <w:tc>
          <w:tcPr>
            <w:tcW w:w="4680" w:type="dxa"/>
            <w:shd w:val="clear" w:color="auto" w:fill="FFFF00"/>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9447A">
        <w:tc>
          <w:tcPr>
            <w:tcW w:w="4680" w:type="dxa"/>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Participation </w:t>
            </w:r>
          </w:p>
        </w:tc>
        <w:tc>
          <w:tcPr>
            <w:tcW w:w="4680" w:type="dxa"/>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9447A">
        <w:tc>
          <w:tcPr>
            <w:tcW w:w="4680" w:type="dxa"/>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Online Discussions</w:t>
            </w:r>
          </w:p>
        </w:tc>
        <w:tc>
          <w:tcPr>
            <w:tcW w:w="4680" w:type="dxa"/>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9447A">
        <w:trPr>
          <w:trHeight w:val="260"/>
        </w:trPr>
        <w:tc>
          <w:tcPr>
            <w:tcW w:w="4680" w:type="dxa"/>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Class Presentation</w:t>
            </w:r>
          </w:p>
        </w:tc>
        <w:tc>
          <w:tcPr>
            <w:tcW w:w="4680" w:type="dxa"/>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r>
      <w:tr w:rsidR="0089447A">
        <w:trPr>
          <w:trHeight w:val="420"/>
        </w:trPr>
        <w:tc>
          <w:tcPr>
            <w:tcW w:w="4680" w:type="dxa"/>
            <w:shd w:val="clear" w:color="auto" w:fill="FFFFFF"/>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Written Assignments</w:t>
            </w:r>
          </w:p>
        </w:tc>
        <w:tc>
          <w:tcPr>
            <w:tcW w:w="4680" w:type="dxa"/>
            <w:shd w:val="clear" w:color="auto" w:fill="FFFFFF"/>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89447A">
        <w:trPr>
          <w:trHeight w:val="240"/>
        </w:trPr>
        <w:tc>
          <w:tcPr>
            <w:tcW w:w="4680" w:type="dxa"/>
            <w:shd w:val="clear" w:color="auto" w:fill="FFFFFF"/>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Quizzes </w:t>
            </w:r>
          </w:p>
        </w:tc>
        <w:tc>
          <w:tcPr>
            <w:tcW w:w="4680" w:type="dxa"/>
            <w:shd w:val="clear" w:color="auto" w:fill="FFFFFF"/>
            <w:tcMar>
              <w:top w:w="100" w:type="dxa"/>
              <w:left w:w="100" w:type="dxa"/>
              <w:bottom w:w="100" w:type="dxa"/>
              <w:right w:w="100" w:type="dxa"/>
            </w:tcMar>
          </w:tcPr>
          <w:p w:rsidR="0089447A" w:rsidRDefault="004C433F">
            <w:pPr>
              <w:widowControl w:val="0"/>
              <w:spacing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bl>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Grading Scale</w:t>
      </w:r>
    </w:p>
    <w:p w:rsidR="0089447A" w:rsidRDefault="0089447A">
      <w:pPr>
        <w:widowControl w:val="0"/>
        <w:spacing w:line="240" w:lineRule="auto"/>
        <w:rPr>
          <w:rFonts w:ascii="Times New Roman" w:eastAsia="Times New Roman" w:hAnsi="Times New Roman" w:cs="Times New Roman"/>
          <w:sz w:val="24"/>
          <w:szCs w:val="24"/>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90-100% = A</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80-89% = B</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70-79% = C</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60-69% = D</w:t>
      </w: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0-59% = F</w:t>
      </w:r>
    </w:p>
    <w:p w:rsidR="0089447A" w:rsidRDefault="0089447A">
      <w:pPr>
        <w:widowControl w:val="0"/>
        <w:spacing w:line="240" w:lineRule="auto"/>
        <w:rPr>
          <w:rFonts w:ascii="Times New Roman" w:eastAsia="Times New Roman" w:hAnsi="Times New Roman" w:cs="Times New Roman"/>
          <w:b/>
          <w:sz w:val="28"/>
          <w:szCs w:val="28"/>
        </w:rPr>
      </w:pPr>
    </w:p>
    <w:p w:rsidR="0089447A" w:rsidRDefault="004C433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Course Schedule</w:t>
      </w:r>
    </w:p>
    <w:p w:rsidR="0089447A" w:rsidRDefault="0089447A">
      <w:pPr>
        <w:widowControl w:val="0"/>
        <w:spacing w:line="240" w:lineRule="auto"/>
        <w:rPr>
          <w:rFonts w:ascii="Times New Roman" w:eastAsia="Times New Roman" w:hAnsi="Times New Roman" w:cs="Times New Roman"/>
          <w:sz w:val="24"/>
          <w:szCs w:val="24"/>
        </w:rPr>
      </w:pPr>
    </w:p>
    <w:p w:rsidR="0089447A" w:rsidRDefault="0089447A">
      <w:pPr>
        <w:widowControl w:val="0"/>
        <w:spacing w:line="240" w:lineRule="auto"/>
        <w:rPr>
          <w:rFonts w:ascii="Times New Roman" w:eastAsia="Times New Roman" w:hAnsi="Times New Roman" w:cs="Times New Roman"/>
          <w:sz w:val="24"/>
          <w:szCs w:val="24"/>
        </w:rPr>
      </w:pPr>
    </w:p>
    <w:tbl>
      <w:tblPr>
        <w:tblStyle w:val="a1"/>
        <w:tblW w:w="8709" w:type="dxa"/>
        <w:tblInd w:w="-5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2589"/>
        <w:gridCol w:w="2520"/>
        <w:gridCol w:w="2430"/>
      </w:tblGrid>
      <w:tr w:rsidR="0089447A">
        <w:tc>
          <w:tcPr>
            <w:tcW w:w="1170" w:type="dxa"/>
            <w:shd w:val="clear" w:color="auto" w:fill="B7B7B7"/>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w:t>
            </w:r>
          </w:p>
        </w:tc>
        <w:tc>
          <w:tcPr>
            <w:tcW w:w="2589" w:type="dxa"/>
            <w:shd w:val="clear" w:color="auto" w:fill="B7B7B7"/>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Textbook Reading</w:t>
            </w: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completed before Monday’s class)</w:t>
            </w:r>
          </w:p>
        </w:tc>
        <w:tc>
          <w:tcPr>
            <w:tcW w:w="2520" w:type="dxa"/>
            <w:shd w:val="clear" w:color="auto" w:fill="B7B7B7"/>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Shadow Health Assignments &amp; Estimated Time to Complete</w:t>
            </w: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completed before Thursday’s lab)</w:t>
            </w:r>
          </w:p>
        </w:tc>
        <w:tc>
          <w:tcPr>
            <w:tcW w:w="2430" w:type="dxa"/>
            <w:shd w:val="clear" w:color="auto" w:fill="B7B7B7"/>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Assignments</w:t>
            </w: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(Presentation dates will be determined on first day of class.)</w:t>
            </w: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Overview of Gerontological Nursing</w:t>
            </w:r>
          </w:p>
        </w:tc>
        <w:tc>
          <w:tcPr>
            <w:tcW w:w="2520" w:type="dxa"/>
            <w:shd w:val="clear" w:color="auto" w:fill="FFFF00"/>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Digital Clinical Experience™ (DCE) Orientation -</w:t>
            </w:r>
            <w:r>
              <w:rPr>
                <w:rFonts w:ascii="Times New Roman" w:eastAsia="Times New Roman" w:hAnsi="Times New Roman" w:cs="Times New Roman"/>
                <w:sz w:val="24"/>
                <w:szCs w:val="24"/>
                <w:highlight w:val="yellow"/>
              </w:rPr>
              <w:br/>
              <w:t xml:space="preserve"> 20 minutes  </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highlight w:val="yellow"/>
              </w:rPr>
              <w:t>Conversation Concept Lab – 40 minutes</w:t>
            </w:r>
          </w:p>
          <w:p w:rsidR="0089447A" w:rsidRDefault="0089447A">
            <w:pPr>
              <w:widowControl w:val="0"/>
              <w:spacing w:line="240" w:lineRule="auto"/>
              <w:contextualSpacing w:val="0"/>
              <w:jc w:val="center"/>
              <w:rPr>
                <w:rFonts w:ascii="Times New Roman" w:eastAsia="Times New Roman" w:hAnsi="Times New Roman" w:cs="Times New Roman"/>
                <w:color w:val="1155CC"/>
                <w:sz w:val="24"/>
                <w:szCs w:val="24"/>
                <w:u w:val="single"/>
              </w:rPr>
            </w:pP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2</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to aging phenomena</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 Discussion #1</w:t>
            </w: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3</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Holistic model for Gerontological Nursing</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Online Discussion #2</w:t>
            </w: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4</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Chapters 2, 5</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Biological theories of aging</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Changes of aging to body</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b/>
                <w:sz w:val="24"/>
                <w:szCs w:val="24"/>
              </w:rPr>
            </w:pPr>
            <w:bookmarkStart w:id="2" w:name="_30j0zll" w:colFirst="0" w:colLast="0"/>
            <w:bookmarkEnd w:id="2"/>
            <w:r>
              <w:rPr>
                <w:rFonts w:ascii="Times New Roman" w:eastAsia="Times New Roman" w:hAnsi="Times New Roman" w:cs="Times New Roman"/>
                <w:b/>
                <w:sz w:val="24"/>
                <w:szCs w:val="24"/>
              </w:rPr>
              <w:t>Quiz #1</w:t>
            </w: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5</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39</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Hospitalization and Readmission</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Shadow Health Focused Exam: Infection</w:t>
            </w:r>
          </w:p>
        </w:tc>
        <w:tc>
          <w:tcPr>
            <w:tcW w:w="2430" w:type="dxa"/>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6</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Chapters 2, 4, and 5</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Psychosocial theories of aging and</w:t>
            </w: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Changes of the aging mind</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Written Assignment #1</w:t>
            </w: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7</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14, 21, and 22</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Nutrition and elimination</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Online Discussion #3</w:t>
            </w: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8</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Chapters 32 and 33</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Mood, Stress, and Cognition with Dementia</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Shadow Health Focused Exam:  Cognition</w:t>
            </w:r>
          </w:p>
        </w:tc>
        <w:tc>
          <w:tcPr>
            <w:tcW w:w="2430" w:type="dxa"/>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Week 9</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15, 17, and 24</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Sleep, activity, and safety</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Shadow Health Focused Exam:  Mobility</w:t>
            </w:r>
          </w:p>
        </w:tc>
        <w:tc>
          <w:tcPr>
            <w:tcW w:w="2430" w:type="dxa"/>
            <w:shd w:val="clear" w:color="auto" w:fill="FFFFFF"/>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10</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Economics of health care and legal issues</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shd w:val="clear" w:color="auto" w:fill="FFFFFF"/>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 Discussion #4</w:t>
            </w: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11</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Culture &amp; aging and health literacy</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shd w:val="clear" w:color="auto" w:fill="FFFFFF"/>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 #2</w:t>
            </w: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12</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39, 16</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Pain management and Grief and bereavement</w:t>
            </w:r>
          </w:p>
        </w:tc>
        <w:tc>
          <w:tcPr>
            <w:tcW w:w="2520" w:type="dxa"/>
            <w:shd w:val="clear" w:color="auto" w:fill="FFFF00"/>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Shadow Health Focused Exam: Pain</w:t>
            </w:r>
          </w:p>
        </w:tc>
        <w:tc>
          <w:tcPr>
            <w:tcW w:w="2430" w:type="dxa"/>
            <w:shd w:val="clear" w:color="auto" w:fill="FFFFFF"/>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13</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Chapters 4 and 38</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Life transition, Relationships with family and Elder abuse</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520" w:type="dxa"/>
            <w:shd w:val="clear" w:color="auto" w:fill="FFFF00"/>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14</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39</w:t>
            </w:r>
          </w:p>
          <w:p w:rsidR="0089447A" w:rsidRDefault="0089447A">
            <w:pPr>
              <w:widowControl w:val="0"/>
              <w:spacing w:line="240" w:lineRule="auto"/>
              <w:contextualSpacing w:val="0"/>
              <w:jc w:val="center"/>
              <w:rPr>
                <w:rFonts w:ascii="Times New Roman" w:eastAsia="Times New Roman" w:hAnsi="Times New Roman" w:cs="Times New Roman"/>
                <w:sz w:val="24"/>
                <w:szCs w:val="24"/>
              </w:rPr>
            </w:pP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Hospice and Palliative Care</w:t>
            </w:r>
          </w:p>
        </w:tc>
        <w:tc>
          <w:tcPr>
            <w:tcW w:w="2520" w:type="dxa"/>
            <w:shd w:val="clear" w:color="auto" w:fill="FFFF00"/>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Shadow Health Focused Exam:</w:t>
            </w: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 of Life</w:t>
            </w:r>
          </w:p>
        </w:tc>
        <w:tc>
          <w:tcPr>
            <w:tcW w:w="2430" w:type="dxa"/>
            <w:shd w:val="clear" w:color="auto" w:fill="FFFFFF"/>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15</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Video and Article</w:t>
            </w:r>
          </w:p>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Medical Cost and Health Aging</w:t>
            </w:r>
          </w:p>
        </w:tc>
        <w:tc>
          <w:tcPr>
            <w:tcW w:w="2520" w:type="dxa"/>
            <w:shd w:val="clear" w:color="auto" w:fill="FFFF00"/>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shd w:val="clear" w:color="auto" w:fill="FFFFFF"/>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Written Assignment #2</w:t>
            </w:r>
          </w:p>
        </w:tc>
      </w:tr>
      <w:tr w:rsidR="0089447A">
        <w:tc>
          <w:tcPr>
            <w:tcW w:w="1170"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16</w:t>
            </w:r>
          </w:p>
        </w:tc>
        <w:tc>
          <w:tcPr>
            <w:tcW w:w="2589" w:type="dxa"/>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Wrap Up</w:t>
            </w:r>
          </w:p>
        </w:tc>
        <w:tc>
          <w:tcPr>
            <w:tcW w:w="2520" w:type="dxa"/>
            <w:shd w:val="clear" w:color="auto" w:fill="FFFF00"/>
            <w:tcMar>
              <w:top w:w="100" w:type="dxa"/>
              <w:left w:w="100" w:type="dxa"/>
              <w:bottom w:w="100" w:type="dxa"/>
              <w:right w:w="100" w:type="dxa"/>
            </w:tcMar>
          </w:tcPr>
          <w:p w:rsidR="0089447A" w:rsidRDefault="0089447A">
            <w:pPr>
              <w:widowControl w:val="0"/>
              <w:spacing w:line="240" w:lineRule="auto"/>
              <w:contextualSpacing w:val="0"/>
              <w:jc w:val="center"/>
              <w:rPr>
                <w:rFonts w:ascii="Times New Roman" w:eastAsia="Times New Roman" w:hAnsi="Times New Roman" w:cs="Times New Roman"/>
                <w:sz w:val="24"/>
                <w:szCs w:val="24"/>
              </w:rPr>
            </w:pPr>
          </w:p>
        </w:tc>
        <w:tc>
          <w:tcPr>
            <w:tcW w:w="2430" w:type="dxa"/>
            <w:shd w:val="clear" w:color="auto" w:fill="FFFFFF"/>
            <w:tcMar>
              <w:top w:w="100" w:type="dxa"/>
              <w:left w:w="100" w:type="dxa"/>
              <w:bottom w:w="100" w:type="dxa"/>
              <w:right w:w="100" w:type="dxa"/>
            </w:tcMar>
          </w:tcPr>
          <w:p w:rsidR="0089447A" w:rsidRDefault="004C433F">
            <w:pPr>
              <w:widowControl w:val="0"/>
              <w:spacing w:line="240" w:lineRule="auto"/>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Quiz #3</w:t>
            </w:r>
          </w:p>
        </w:tc>
      </w:tr>
    </w:tbl>
    <w:p w:rsidR="0089447A" w:rsidRDefault="0089447A">
      <w:pPr>
        <w:widowControl w:val="0"/>
        <w:spacing w:line="240" w:lineRule="auto"/>
        <w:rPr>
          <w:rFonts w:ascii="Times New Roman" w:eastAsia="Times New Roman" w:hAnsi="Times New Roman" w:cs="Times New Roman"/>
          <w:b/>
          <w:sz w:val="28"/>
          <w:szCs w:val="28"/>
          <w:highlight w:val="yellow"/>
        </w:rPr>
      </w:pPr>
    </w:p>
    <w:p w:rsidR="0089447A" w:rsidRDefault="0089447A"/>
    <w:sectPr w:rsidR="0089447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lab 900">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51231"/>
    <w:multiLevelType w:val="multilevel"/>
    <w:tmpl w:val="4C6C5A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5C41819"/>
    <w:multiLevelType w:val="multilevel"/>
    <w:tmpl w:val="3F2849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D6D7187"/>
    <w:multiLevelType w:val="multilevel"/>
    <w:tmpl w:val="52C2361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15:restartNumberingAfterBreak="0">
    <w:nsid w:val="732C24A5"/>
    <w:multiLevelType w:val="multilevel"/>
    <w:tmpl w:val="230C105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15:restartNumberingAfterBreak="0">
    <w:nsid w:val="7B6D674A"/>
    <w:multiLevelType w:val="multilevel"/>
    <w:tmpl w:val="A42EE5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9447A"/>
    <w:rsid w:val="004C433F"/>
    <w:rsid w:val="0089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0E077"/>
  <w15:docId w15:val="{3FE61AD1-C46E-483B-8476-ADF14D42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contextualSpacing/>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hadowhealth.com" TargetMode="External"/><Relationship Id="rId13" Type="http://schemas.openxmlformats.org/officeDocument/2006/relationships/hyperlink" Target="http://link.shadowhealth.com/Minimum-System-Specifications" TargetMode="External"/><Relationship Id="rId3" Type="http://schemas.openxmlformats.org/officeDocument/2006/relationships/settings" Target="settings.xml"/><Relationship Id="rId7" Type="http://schemas.openxmlformats.org/officeDocument/2006/relationships/hyperlink" Target="http://support.shadowhealth.com/" TargetMode="External"/><Relationship Id="rId12" Type="http://schemas.openxmlformats.org/officeDocument/2006/relationships/hyperlink" Target="http://app.shadowhealt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pport.shadowhealth.com/" TargetMode="External"/><Relationship Id="rId11" Type="http://schemas.openxmlformats.org/officeDocument/2006/relationships/hyperlink" Target="http://link.shadowhealth.com/How-To-Add-A-Course" TargetMode="External"/><Relationship Id="rId5" Type="http://schemas.openxmlformats.org/officeDocument/2006/relationships/hyperlink" Target="mailto:Emailaddress@Email.com" TargetMode="External"/><Relationship Id="rId15" Type="http://schemas.openxmlformats.org/officeDocument/2006/relationships/fontTable" Target="fontTable.xml"/><Relationship Id="rId10" Type="http://schemas.openxmlformats.org/officeDocument/2006/relationships/hyperlink" Target="http://link.shadowhealth.com/How-To-Register" TargetMode="External"/><Relationship Id="rId4" Type="http://schemas.openxmlformats.org/officeDocument/2006/relationships/webSettings" Target="webSettings.xml"/><Relationship Id="rId9" Type="http://schemas.openxmlformats.org/officeDocument/2006/relationships/hyperlink" Target="http://www.shadowhealth.com" TargetMode="External"/><Relationship Id="rId14" Type="http://schemas.openxmlformats.org/officeDocument/2006/relationships/hyperlink" Target="http://support.shadow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Scannella</cp:lastModifiedBy>
  <cp:revision>2</cp:revision>
  <dcterms:created xsi:type="dcterms:W3CDTF">2019-06-04T19:45:00Z</dcterms:created>
  <dcterms:modified xsi:type="dcterms:W3CDTF">2019-06-04T19:45:00Z</dcterms:modified>
</cp:coreProperties>
</file>