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19" w:rsidRDefault="006C7B19" w:rsidP="006C7B19">
      <w:pPr>
        <w:jc w:val="center"/>
        <w:rPr>
          <w:b/>
          <w:sz w:val="28"/>
          <w:szCs w:val="28"/>
        </w:rPr>
      </w:pPr>
    </w:p>
    <w:p w:rsidR="006C7B19" w:rsidRDefault="006C7B19" w:rsidP="006C7B19">
      <w:pPr>
        <w:jc w:val="center"/>
        <w:rPr>
          <w:b/>
          <w:sz w:val="28"/>
          <w:szCs w:val="28"/>
        </w:rPr>
      </w:pPr>
    </w:p>
    <w:p w:rsidR="006C7B19" w:rsidRDefault="006C7B19" w:rsidP="006C7B1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2032262"/>
            <wp:effectExtent l="19050" t="0" r="0" b="0"/>
            <wp:docPr id="3" name="Picture 7" descr="VISITDENVER_vert [Hi-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DENVER_vert [Hi-Res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683" cy="2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19" w:rsidRPr="00A62563" w:rsidRDefault="006C7B19" w:rsidP="006C7B19">
      <w:pPr>
        <w:jc w:val="center"/>
        <w:rPr>
          <w:b/>
          <w:sz w:val="44"/>
          <w:szCs w:val="28"/>
        </w:rPr>
      </w:pPr>
      <w:r w:rsidRPr="00CA430E">
        <w:rPr>
          <w:b/>
          <w:color w:val="E36C0A" w:themeColor="accent6" w:themeShade="BF"/>
          <w:sz w:val="44"/>
          <w:szCs w:val="28"/>
        </w:rPr>
        <w:t xml:space="preserve"> </w:t>
      </w:r>
      <w:r w:rsidRPr="00A62563">
        <w:rPr>
          <w:b/>
          <w:sz w:val="44"/>
          <w:szCs w:val="28"/>
        </w:rPr>
        <w:t>CRM Instructions</w:t>
      </w:r>
      <w:r w:rsidRPr="00A62563">
        <w:rPr>
          <w:b/>
          <w:sz w:val="44"/>
          <w:szCs w:val="28"/>
        </w:rPr>
        <w:br/>
      </w:r>
      <w:r>
        <w:rPr>
          <w:b/>
          <w:sz w:val="44"/>
          <w:szCs w:val="28"/>
        </w:rPr>
        <w:t xml:space="preserve">Updating </w:t>
      </w:r>
      <w:r w:rsidR="006120FB">
        <w:rPr>
          <w:b/>
          <w:sz w:val="44"/>
          <w:szCs w:val="28"/>
        </w:rPr>
        <w:t>Listings</w:t>
      </w:r>
    </w:p>
    <w:p w:rsidR="006C7B19" w:rsidRDefault="006C7B19" w:rsidP="006C7B19">
      <w:pPr>
        <w:jc w:val="center"/>
        <w:rPr>
          <w:b/>
          <w:sz w:val="28"/>
          <w:szCs w:val="28"/>
        </w:rPr>
      </w:pPr>
    </w:p>
    <w:p w:rsidR="006C7B19" w:rsidRPr="00EB2E46" w:rsidRDefault="00230242" w:rsidP="006C7B19">
      <w:pPr>
        <w:jc w:val="center"/>
      </w:pPr>
      <w:hyperlink r:id="rId8" w:history="1">
        <w:r w:rsidR="006C7B19" w:rsidRPr="00E75D97">
          <w:rPr>
            <w:rStyle w:val="Hyperlink"/>
            <w:sz w:val="32"/>
          </w:rPr>
          <w:t>http://extranet.denver.simpleviewcrm.com</w:t>
        </w:r>
      </w:hyperlink>
      <w:r w:rsidR="006C7B19">
        <w:rPr>
          <w:color w:val="0070C0"/>
          <w:sz w:val="32"/>
        </w:rPr>
        <w:t xml:space="preserve"> </w:t>
      </w:r>
    </w:p>
    <w:p w:rsidR="006C7B19" w:rsidRDefault="006C7B19" w:rsidP="006C7B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6C7B19" w:rsidRDefault="006C7B19" w:rsidP="006C7B19">
      <w:pPr>
        <w:rPr>
          <w:rFonts w:cs="Century Gothic"/>
          <w:b/>
          <w:bCs/>
          <w:color w:val="1F497D" w:themeColor="text2"/>
          <w:sz w:val="24"/>
          <w:szCs w:val="24"/>
        </w:rPr>
      </w:pPr>
      <w:r>
        <w:rPr>
          <w:rFonts w:cs="Century Gothic"/>
          <w:b/>
          <w:bCs/>
          <w:color w:val="1F497D" w:themeColor="text2"/>
          <w:sz w:val="24"/>
          <w:szCs w:val="24"/>
        </w:rPr>
        <w:br w:type="page"/>
      </w:r>
    </w:p>
    <w:p w:rsidR="007B3F8D" w:rsidRPr="003E58C3" w:rsidRDefault="0035646B" w:rsidP="007B3F8D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C00000"/>
          <w:sz w:val="24"/>
          <w:szCs w:val="24"/>
        </w:rPr>
      </w:pPr>
      <w:r w:rsidRPr="003E58C3">
        <w:rPr>
          <w:rFonts w:cs="Century Gothic"/>
          <w:b/>
          <w:bCs/>
          <w:color w:val="C00000"/>
          <w:sz w:val="24"/>
          <w:szCs w:val="24"/>
        </w:rPr>
        <w:lastRenderedPageBreak/>
        <w:t>Viewing Your Member Record</w:t>
      </w:r>
    </w:p>
    <w:p w:rsidR="007B3F8D" w:rsidRPr="007F7E84" w:rsidRDefault="0035646B" w:rsidP="007B3F8D">
      <w:p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7F7E84">
        <w:rPr>
          <w:rFonts w:cs="Century Gothic"/>
          <w:sz w:val="24"/>
          <w:szCs w:val="24"/>
        </w:rPr>
        <w:t xml:space="preserve">Depending on your access levels, there are various items that can be viewed </w:t>
      </w:r>
      <w:r w:rsidR="007B3F8D" w:rsidRPr="007F7E84">
        <w:rPr>
          <w:rFonts w:cs="Century Gothic"/>
          <w:sz w:val="24"/>
          <w:szCs w:val="24"/>
        </w:rPr>
        <w:t>under your Member Record:</w:t>
      </w:r>
    </w:p>
    <w:p w:rsidR="001C5B94" w:rsidRPr="006120FB" w:rsidRDefault="001C5B94" w:rsidP="006120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6120FB">
        <w:rPr>
          <w:rFonts w:cs="Century Gothic"/>
          <w:sz w:val="24"/>
          <w:szCs w:val="24"/>
        </w:rPr>
        <w:t>Listings</w:t>
      </w:r>
    </w:p>
    <w:p w:rsidR="007B3F8D" w:rsidRPr="007F7E84" w:rsidRDefault="007B3F8D" w:rsidP="007B3F8D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sz w:val="24"/>
          <w:szCs w:val="24"/>
        </w:rPr>
      </w:pPr>
    </w:p>
    <w:p w:rsidR="003D746A" w:rsidRPr="003E58C3" w:rsidRDefault="003D746A" w:rsidP="003D746A">
      <w:pPr>
        <w:pStyle w:val="Default"/>
        <w:rPr>
          <w:rFonts w:asciiTheme="minorHAnsi" w:hAnsiTheme="minorHAnsi" w:cstheme="minorHAnsi"/>
          <w:color w:val="C00000"/>
        </w:rPr>
      </w:pPr>
      <w:r w:rsidRPr="003E58C3">
        <w:rPr>
          <w:rFonts w:asciiTheme="minorHAnsi" w:hAnsiTheme="minorHAnsi" w:cstheme="minorHAnsi"/>
          <w:b/>
          <w:bCs/>
          <w:color w:val="C00000"/>
        </w:rPr>
        <w:t xml:space="preserve">Listings: </w:t>
      </w:r>
    </w:p>
    <w:p w:rsidR="003D746A" w:rsidRPr="00614869" w:rsidRDefault="003D746A" w:rsidP="003D746A">
      <w:pPr>
        <w:pStyle w:val="Default"/>
        <w:numPr>
          <w:ilvl w:val="0"/>
          <w:numId w:val="6"/>
        </w:numPr>
        <w:spacing w:after="36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In order to update your listing, click the “Edit” icon to the left of the appropriate listing. </w:t>
      </w:r>
    </w:p>
    <w:p w:rsidR="003D746A" w:rsidRPr="00614869" w:rsidRDefault="00686F0D" w:rsidP="003D746A">
      <w:pPr>
        <w:pStyle w:val="Default"/>
        <w:numPr>
          <w:ilvl w:val="0"/>
          <w:numId w:val="6"/>
        </w:numPr>
        <w:spacing w:after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D746A" w:rsidRPr="00614869">
        <w:rPr>
          <w:rFonts w:asciiTheme="minorHAnsi" w:hAnsiTheme="minorHAnsi" w:cstheme="minorHAnsi"/>
        </w:rPr>
        <w:t xml:space="preserve">hange your description. </w:t>
      </w:r>
    </w:p>
    <w:p w:rsidR="003D746A" w:rsidRPr="00614869" w:rsidRDefault="003D746A" w:rsidP="003D746A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Your changes will </w:t>
      </w:r>
      <w:r w:rsidR="00686F0D">
        <w:rPr>
          <w:rFonts w:asciiTheme="minorHAnsi" w:hAnsiTheme="minorHAnsi" w:cstheme="minorHAnsi"/>
        </w:rPr>
        <w:t xml:space="preserve">go into a </w:t>
      </w:r>
      <w:r w:rsidRPr="00614869">
        <w:rPr>
          <w:rFonts w:asciiTheme="minorHAnsi" w:hAnsiTheme="minorHAnsi" w:cstheme="minorHAnsi"/>
        </w:rPr>
        <w:t xml:space="preserve">pending </w:t>
      </w:r>
      <w:r w:rsidR="00686F0D">
        <w:rPr>
          <w:rFonts w:asciiTheme="minorHAnsi" w:hAnsiTheme="minorHAnsi" w:cstheme="minorHAnsi"/>
        </w:rPr>
        <w:t xml:space="preserve">status </w:t>
      </w:r>
      <w:r w:rsidRPr="00614869">
        <w:rPr>
          <w:rFonts w:asciiTheme="minorHAnsi" w:hAnsiTheme="minorHAnsi" w:cstheme="minorHAnsi"/>
        </w:rPr>
        <w:t xml:space="preserve">until a representative </w:t>
      </w:r>
      <w:r w:rsidR="003E58C3">
        <w:rPr>
          <w:rFonts w:asciiTheme="minorHAnsi" w:hAnsiTheme="minorHAnsi" w:cstheme="minorHAnsi"/>
        </w:rPr>
        <w:t>from</w:t>
      </w:r>
      <w:r w:rsidRPr="00614869">
        <w:rPr>
          <w:rFonts w:asciiTheme="minorHAnsi" w:hAnsiTheme="minorHAnsi" w:cstheme="minorHAnsi"/>
        </w:rPr>
        <w:t xml:space="preserve"> </w:t>
      </w:r>
      <w:r w:rsidR="003E58C3">
        <w:rPr>
          <w:rFonts w:asciiTheme="minorHAnsi" w:hAnsiTheme="minorHAnsi" w:cstheme="minorHAnsi"/>
        </w:rPr>
        <w:t>VISIT DENVER</w:t>
      </w:r>
      <w:r w:rsidRPr="00614869">
        <w:rPr>
          <w:rFonts w:asciiTheme="minorHAnsi" w:hAnsiTheme="minorHAnsi" w:cstheme="minorHAnsi"/>
        </w:rPr>
        <w:t xml:space="preserve"> approves them. </w:t>
      </w:r>
      <w:r>
        <w:rPr>
          <w:rFonts w:asciiTheme="minorHAnsi" w:hAnsiTheme="minorHAnsi" w:cstheme="minorHAnsi"/>
        </w:rPr>
        <w:t>You cannot alter a listing that is pending approval.</w:t>
      </w:r>
      <w:r w:rsidRPr="00614869">
        <w:rPr>
          <w:rFonts w:asciiTheme="minorHAnsi" w:hAnsiTheme="minorHAnsi" w:cstheme="minorHAnsi"/>
        </w:rPr>
        <w:br/>
      </w:r>
    </w:p>
    <w:p w:rsidR="003D746A" w:rsidRDefault="003E58C3" w:rsidP="003D746A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inline distT="0" distB="0" distL="0" distR="0">
            <wp:extent cx="6858000" cy="1167130"/>
            <wp:effectExtent l="19050" t="0" r="0" b="0"/>
            <wp:docPr id="4" name="Picture 3" descr="Listing_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_Gri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46A" w:rsidRPr="003E58C3" w:rsidRDefault="003D746A" w:rsidP="003D746A">
      <w:pPr>
        <w:pStyle w:val="Default"/>
        <w:rPr>
          <w:rFonts w:asciiTheme="minorHAnsi" w:hAnsiTheme="minorHAnsi" w:cstheme="minorHAnsi"/>
          <w:color w:val="C00000"/>
        </w:rPr>
      </w:pPr>
      <w:r w:rsidRPr="003E58C3">
        <w:rPr>
          <w:rFonts w:asciiTheme="minorHAnsi" w:hAnsiTheme="minorHAnsi" w:cstheme="minorHAnsi"/>
          <w:b/>
          <w:bCs/>
          <w:color w:val="C00000"/>
        </w:rPr>
        <w:t xml:space="preserve">Editing a Listing: </w:t>
      </w:r>
    </w:p>
    <w:p w:rsidR="003D746A" w:rsidRPr="00614869" w:rsidRDefault="003D746A" w:rsidP="00686F0D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There are </w:t>
      </w:r>
      <w:r w:rsidR="006C7B19">
        <w:rPr>
          <w:rFonts w:asciiTheme="minorHAnsi" w:hAnsiTheme="minorHAnsi" w:cstheme="minorHAnsi"/>
        </w:rPr>
        <w:t>three</w:t>
      </w:r>
      <w:r w:rsidRPr="00614869">
        <w:rPr>
          <w:rFonts w:asciiTheme="minorHAnsi" w:hAnsiTheme="minorHAnsi" w:cstheme="minorHAnsi"/>
        </w:rPr>
        <w:t xml:space="preserve"> types of listings: </w:t>
      </w:r>
    </w:p>
    <w:p w:rsidR="003D746A" w:rsidRPr="0071406B" w:rsidRDefault="003D746A" w:rsidP="0071406B">
      <w:pPr>
        <w:pStyle w:val="Default"/>
        <w:numPr>
          <w:ilvl w:val="1"/>
          <w:numId w:val="7"/>
        </w:numPr>
        <w:spacing w:after="36"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Website – </w:t>
      </w:r>
      <w:r w:rsidRPr="0071406B">
        <w:rPr>
          <w:rFonts w:asciiTheme="minorHAnsi" w:hAnsiTheme="minorHAnsi" w:cstheme="minorHAnsi"/>
        </w:rPr>
        <w:t xml:space="preserve">for the </w:t>
      </w:r>
      <w:hyperlink r:id="rId10" w:history="1">
        <w:r w:rsidR="006C7B19" w:rsidRPr="00245158">
          <w:rPr>
            <w:rStyle w:val="Hyperlink"/>
            <w:rFonts w:asciiTheme="minorHAnsi" w:hAnsiTheme="minorHAnsi" w:cstheme="minorHAnsi"/>
          </w:rPr>
          <w:t>www.visitdenver.com</w:t>
        </w:r>
      </w:hyperlink>
      <w:r w:rsidR="006C7B19">
        <w:rPr>
          <w:rFonts w:asciiTheme="minorHAnsi" w:hAnsiTheme="minorHAnsi" w:cstheme="minorHAnsi"/>
        </w:rPr>
        <w:t xml:space="preserve"> </w:t>
      </w:r>
      <w:r w:rsidRPr="0071406B">
        <w:rPr>
          <w:rFonts w:asciiTheme="minorHAnsi" w:hAnsiTheme="minorHAnsi" w:cstheme="minorHAnsi"/>
        </w:rPr>
        <w:t>website</w:t>
      </w:r>
    </w:p>
    <w:p w:rsidR="003D746A" w:rsidRDefault="006C7B19" w:rsidP="00686F0D">
      <w:pPr>
        <w:pStyle w:val="Default"/>
        <w:numPr>
          <w:ilvl w:val="1"/>
          <w:numId w:val="7"/>
        </w:numPr>
        <w:spacing w:after="36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Destination Planning </w:t>
      </w:r>
      <w:r w:rsidR="00686F0D">
        <w:rPr>
          <w:rFonts w:asciiTheme="minorHAnsi" w:hAnsiTheme="minorHAnsi" w:cstheme="minorHAnsi"/>
        </w:rPr>
        <w:t>Guide</w:t>
      </w:r>
    </w:p>
    <w:p w:rsidR="006C7B19" w:rsidRPr="00614869" w:rsidRDefault="006C7B19" w:rsidP="00686F0D">
      <w:pPr>
        <w:pStyle w:val="Default"/>
        <w:numPr>
          <w:ilvl w:val="1"/>
          <w:numId w:val="7"/>
        </w:numPr>
        <w:spacing w:after="36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Official Visitors Guide</w:t>
      </w:r>
    </w:p>
    <w:p w:rsidR="003D746A" w:rsidRPr="00614869" w:rsidRDefault="003D746A" w:rsidP="00686F0D">
      <w:pPr>
        <w:pStyle w:val="Default"/>
        <w:numPr>
          <w:ilvl w:val="0"/>
          <w:numId w:val="7"/>
        </w:numPr>
        <w:spacing w:after="32"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>Contact Drop-down: This contact will be the main contact for your listing if we were to send a</w:t>
      </w:r>
      <w:r w:rsidR="007356D1">
        <w:rPr>
          <w:rFonts w:asciiTheme="minorHAnsi" w:hAnsiTheme="minorHAnsi" w:cstheme="minorHAnsi"/>
        </w:rPr>
        <w:t xml:space="preserve"> referral to a visitor or group.</w:t>
      </w:r>
    </w:p>
    <w:p w:rsidR="003D746A" w:rsidRPr="00614869" w:rsidRDefault="003D746A" w:rsidP="00686F0D">
      <w:pPr>
        <w:pStyle w:val="Default"/>
        <w:numPr>
          <w:ilvl w:val="0"/>
          <w:numId w:val="7"/>
        </w:numPr>
        <w:spacing w:after="32"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Address Type: Select “Physical” to display the main address on your account </w:t>
      </w:r>
    </w:p>
    <w:p w:rsidR="003D746A" w:rsidRDefault="003D746A" w:rsidP="00686F0D">
      <w:pPr>
        <w:pStyle w:val="Default"/>
        <w:numPr>
          <w:ilvl w:val="0"/>
          <w:numId w:val="7"/>
        </w:numPr>
        <w:spacing w:after="32"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Listing: Enter descriptive text for your venue. </w:t>
      </w:r>
    </w:p>
    <w:p w:rsidR="007356D1" w:rsidRDefault="007356D1" w:rsidP="00686F0D">
      <w:pPr>
        <w:pStyle w:val="Default"/>
        <w:numPr>
          <w:ilvl w:val="0"/>
          <w:numId w:val="7"/>
        </w:numPr>
        <w:spacing w:after="3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Search Keywords:  Enter keywords that can be used on the website to locate your listing in a search.</w:t>
      </w:r>
      <w:r>
        <w:rPr>
          <w:rFonts w:asciiTheme="minorHAnsi" w:hAnsiTheme="minorHAnsi" w:cstheme="minorHAnsi"/>
        </w:rPr>
        <w:br/>
      </w:r>
    </w:p>
    <w:p w:rsidR="00445035" w:rsidRDefault="007356D1" w:rsidP="00445035">
      <w:pPr>
        <w:pStyle w:val="Default"/>
        <w:spacing w:after="3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58000" cy="3743325"/>
            <wp:effectExtent l="19050" t="0" r="0" b="0"/>
            <wp:docPr id="5" name="Picture 4" descr="Listing_Updat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_Update_1.png"/>
                    <pic:cNvPicPr/>
                  </pic:nvPicPr>
                  <pic:blipFill>
                    <a:blip r:embed="rId11" cstate="print"/>
                    <a:srcRect b="1846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35" w:rsidRDefault="00445035" w:rsidP="00445035">
      <w:pPr>
        <w:pStyle w:val="Default"/>
        <w:spacing w:after="32" w:line="276" w:lineRule="auto"/>
        <w:rPr>
          <w:rFonts w:asciiTheme="minorHAnsi" w:hAnsiTheme="minorHAnsi" w:cstheme="minorHAnsi"/>
        </w:rPr>
      </w:pPr>
    </w:p>
    <w:p w:rsidR="003D746A" w:rsidRDefault="003D746A" w:rsidP="00686F0D">
      <w:pPr>
        <w:pStyle w:val="Default"/>
        <w:numPr>
          <w:ilvl w:val="0"/>
          <w:numId w:val="7"/>
        </w:numPr>
        <w:spacing w:after="32"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lastRenderedPageBreak/>
        <w:t>Listing Details: This information will pull in from your Account Detail</w:t>
      </w:r>
      <w:r w:rsidR="00F41179">
        <w:rPr>
          <w:rFonts w:asciiTheme="minorHAnsi" w:hAnsiTheme="minorHAnsi" w:cstheme="minorHAnsi"/>
        </w:rPr>
        <w:t>;</w:t>
      </w:r>
      <w:r w:rsidRPr="00614869">
        <w:rPr>
          <w:rFonts w:asciiTheme="minorHAnsi" w:hAnsiTheme="minorHAnsi" w:cstheme="minorHAnsi"/>
        </w:rPr>
        <w:t xml:space="preserve"> however</w:t>
      </w:r>
      <w:r w:rsidR="00F41179">
        <w:rPr>
          <w:rFonts w:asciiTheme="minorHAnsi" w:hAnsiTheme="minorHAnsi" w:cstheme="minorHAnsi"/>
        </w:rPr>
        <w:t>,</w:t>
      </w:r>
      <w:r w:rsidRPr="00614869">
        <w:rPr>
          <w:rFonts w:asciiTheme="minorHAnsi" w:hAnsiTheme="minorHAnsi" w:cstheme="minorHAnsi"/>
        </w:rPr>
        <w:t xml:space="preserve"> by clicking the “Overwrite” box next to each field you may replace it with alternate text </w:t>
      </w:r>
    </w:p>
    <w:p w:rsidR="00445035" w:rsidRDefault="007356D1" w:rsidP="00445035">
      <w:pPr>
        <w:pStyle w:val="Default"/>
        <w:spacing w:after="3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58000" cy="3655060"/>
            <wp:effectExtent l="19050" t="0" r="0" b="0"/>
            <wp:docPr id="6" name="Picture 5" descr="Listing_Deta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_Detail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35" w:rsidRDefault="00445035" w:rsidP="00445035">
      <w:pPr>
        <w:pStyle w:val="Default"/>
        <w:spacing w:after="32" w:line="276" w:lineRule="auto"/>
        <w:rPr>
          <w:rFonts w:asciiTheme="minorHAnsi" w:hAnsiTheme="minorHAnsi" w:cstheme="minorHAnsi"/>
        </w:rPr>
      </w:pPr>
    </w:p>
    <w:p w:rsidR="003D746A" w:rsidRDefault="003D746A" w:rsidP="00686F0D">
      <w:pPr>
        <w:pStyle w:val="Defaul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614869">
        <w:rPr>
          <w:rFonts w:asciiTheme="minorHAnsi" w:hAnsiTheme="minorHAnsi" w:cstheme="minorHAnsi"/>
        </w:rPr>
        <w:t xml:space="preserve">Website Notifications: Enter any email addresses you would like to be notified with website listing view updates (how many times it has been viewed). </w:t>
      </w:r>
      <w:r w:rsidR="00686F0D">
        <w:rPr>
          <w:rFonts w:asciiTheme="minorHAnsi" w:hAnsiTheme="minorHAnsi" w:cstheme="minorHAnsi"/>
        </w:rPr>
        <w:t xml:space="preserve"> You may select re-set intervals or enter a desired one.</w:t>
      </w:r>
    </w:p>
    <w:p w:rsidR="00445035" w:rsidRDefault="00445035" w:rsidP="006C7B19">
      <w:pPr>
        <w:pStyle w:val="Default"/>
        <w:spacing w:line="276" w:lineRule="auto"/>
        <w:ind w:left="360"/>
        <w:rPr>
          <w:rFonts w:asciiTheme="minorHAnsi" w:hAnsiTheme="minorHAnsi" w:cstheme="minorHAnsi"/>
        </w:rPr>
      </w:pPr>
    </w:p>
    <w:p w:rsidR="00445035" w:rsidRDefault="007356D1" w:rsidP="00445035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58000" cy="2199005"/>
            <wp:effectExtent l="19050" t="0" r="0" b="0"/>
            <wp:docPr id="7" name="Picture 6" descr="Listing_Notif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ing_Notificati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35" w:rsidRPr="00686F0D" w:rsidRDefault="00445035" w:rsidP="00445035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7356D1" w:rsidRDefault="003D746A" w:rsidP="00F41179">
      <w:pPr>
        <w:pStyle w:val="Default"/>
        <w:numPr>
          <w:ilvl w:val="0"/>
          <w:numId w:val="7"/>
        </w:numPr>
        <w:spacing w:after="36" w:line="276" w:lineRule="auto"/>
        <w:rPr>
          <w:rFonts w:asciiTheme="minorHAnsi" w:hAnsiTheme="minorHAnsi" w:cstheme="minorHAnsi"/>
        </w:rPr>
      </w:pPr>
      <w:r w:rsidRPr="007356D1">
        <w:rPr>
          <w:rFonts w:asciiTheme="minorHAnsi" w:hAnsiTheme="minorHAnsi" w:cstheme="minorHAnsi"/>
        </w:rPr>
        <w:t xml:space="preserve">Click the “Save” button when you are finished making any changes </w:t>
      </w:r>
    </w:p>
    <w:p w:rsidR="00686F0D" w:rsidRPr="007356D1" w:rsidRDefault="003D746A" w:rsidP="00F41179">
      <w:pPr>
        <w:pStyle w:val="Default"/>
        <w:numPr>
          <w:ilvl w:val="0"/>
          <w:numId w:val="7"/>
        </w:numPr>
        <w:spacing w:after="36" w:line="276" w:lineRule="auto"/>
        <w:rPr>
          <w:rFonts w:asciiTheme="minorHAnsi" w:hAnsiTheme="minorHAnsi" w:cstheme="minorHAnsi"/>
        </w:rPr>
      </w:pPr>
      <w:r w:rsidRPr="007356D1">
        <w:rPr>
          <w:rFonts w:asciiTheme="minorHAnsi" w:hAnsiTheme="minorHAnsi" w:cstheme="minorHAnsi"/>
        </w:rPr>
        <w:t xml:space="preserve">When you return to your listing screen, you will be able to tell that your listing changes are pending by seeing that the far left icon is no longer </w:t>
      </w:r>
      <w:r w:rsidR="00F41179" w:rsidRPr="007356D1">
        <w:rPr>
          <w:rFonts w:asciiTheme="minorHAnsi" w:hAnsiTheme="minorHAnsi" w:cstheme="minorHAnsi"/>
        </w:rPr>
        <w:t>grayed</w:t>
      </w:r>
      <w:r w:rsidRPr="007356D1">
        <w:rPr>
          <w:rFonts w:asciiTheme="minorHAnsi" w:hAnsiTheme="minorHAnsi" w:cstheme="minorHAnsi"/>
        </w:rPr>
        <w:t xml:space="preserve"> out but blue and yellow</w:t>
      </w:r>
    </w:p>
    <w:p w:rsidR="00686F0D" w:rsidRDefault="00686F0D" w:rsidP="00F41179">
      <w:pPr>
        <w:pStyle w:val="Default"/>
        <w:rPr>
          <w:rFonts w:asciiTheme="minorHAnsi" w:hAnsiTheme="minorHAnsi" w:cstheme="minorHAnsi"/>
          <w:b/>
          <w:bCs/>
        </w:rPr>
      </w:pPr>
    </w:p>
    <w:p w:rsidR="007356D1" w:rsidRDefault="007356D1" w:rsidP="00F41179">
      <w:pPr>
        <w:pStyle w:val="Default"/>
        <w:rPr>
          <w:rFonts w:asciiTheme="minorHAnsi" w:hAnsiTheme="minorHAnsi" w:cstheme="minorHAnsi"/>
          <w:b/>
          <w:bCs/>
        </w:rPr>
      </w:pPr>
    </w:p>
    <w:p w:rsidR="007356D1" w:rsidRDefault="007356D1" w:rsidP="00F41179">
      <w:pPr>
        <w:pStyle w:val="Default"/>
        <w:rPr>
          <w:rFonts w:asciiTheme="minorHAnsi" w:hAnsiTheme="minorHAnsi" w:cstheme="minorHAnsi"/>
          <w:b/>
          <w:bCs/>
        </w:rPr>
      </w:pPr>
    </w:p>
    <w:p w:rsidR="007F61EA" w:rsidRDefault="007F61EA" w:rsidP="001501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sectPr w:rsidR="007F61EA" w:rsidSect="003564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B8" w:rsidRDefault="006346B8" w:rsidP="007B3F8D">
      <w:pPr>
        <w:spacing w:after="0" w:line="240" w:lineRule="auto"/>
      </w:pPr>
      <w:r>
        <w:separator/>
      </w:r>
    </w:p>
  </w:endnote>
  <w:endnote w:type="continuationSeparator" w:id="0">
    <w:p w:rsidR="006346B8" w:rsidRDefault="006346B8" w:rsidP="007B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B8" w:rsidRDefault="006346B8" w:rsidP="007B3F8D">
      <w:pPr>
        <w:spacing w:after="0" w:line="240" w:lineRule="auto"/>
      </w:pPr>
      <w:r>
        <w:separator/>
      </w:r>
    </w:p>
  </w:footnote>
  <w:footnote w:type="continuationSeparator" w:id="0">
    <w:p w:rsidR="006346B8" w:rsidRDefault="006346B8" w:rsidP="007B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2B8"/>
    <w:multiLevelType w:val="hybridMultilevel"/>
    <w:tmpl w:val="6B86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EC86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D0B"/>
    <w:multiLevelType w:val="hybridMultilevel"/>
    <w:tmpl w:val="A58214D6"/>
    <w:lvl w:ilvl="0" w:tplc="AC781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5C54"/>
    <w:multiLevelType w:val="hybridMultilevel"/>
    <w:tmpl w:val="E0F2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98E"/>
    <w:multiLevelType w:val="hybridMultilevel"/>
    <w:tmpl w:val="D6565114"/>
    <w:lvl w:ilvl="0" w:tplc="DF14C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09F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131CB"/>
    <w:multiLevelType w:val="hybridMultilevel"/>
    <w:tmpl w:val="9B02310E"/>
    <w:lvl w:ilvl="0" w:tplc="B3983A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52A8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3670"/>
    <w:multiLevelType w:val="hybridMultilevel"/>
    <w:tmpl w:val="01AC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95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C4C85"/>
    <w:multiLevelType w:val="hybridMultilevel"/>
    <w:tmpl w:val="9C0623D6"/>
    <w:lvl w:ilvl="0" w:tplc="B3983AF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17E06"/>
    <w:multiLevelType w:val="hybridMultilevel"/>
    <w:tmpl w:val="9906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44C1B"/>
    <w:multiLevelType w:val="hybridMultilevel"/>
    <w:tmpl w:val="1B24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CF3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67114"/>
    <w:multiLevelType w:val="hybridMultilevel"/>
    <w:tmpl w:val="B590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B1F11"/>
    <w:multiLevelType w:val="hybridMultilevel"/>
    <w:tmpl w:val="2A32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45A5B"/>
    <w:multiLevelType w:val="hybridMultilevel"/>
    <w:tmpl w:val="2E5A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6122A"/>
    <w:multiLevelType w:val="hybridMultilevel"/>
    <w:tmpl w:val="47C2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3A1"/>
    <w:rsid w:val="00017CB9"/>
    <w:rsid w:val="00047D1E"/>
    <w:rsid w:val="000A1104"/>
    <w:rsid w:val="000A3FD5"/>
    <w:rsid w:val="001102EB"/>
    <w:rsid w:val="00147F89"/>
    <w:rsid w:val="001501FA"/>
    <w:rsid w:val="00165481"/>
    <w:rsid w:val="001C5B94"/>
    <w:rsid w:val="001D2207"/>
    <w:rsid w:val="001F3792"/>
    <w:rsid w:val="00230242"/>
    <w:rsid w:val="002314BF"/>
    <w:rsid w:val="00253692"/>
    <w:rsid w:val="00276F3E"/>
    <w:rsid w:val="002C30D1"/>
    <w:rsid w:val="002E4C1C"/>
    <w:rsid w:val="003028B8"/>
    <w:rsid w:val="00341065"/>
    <w:rsid w:val="0035646B"/>
    <w:rsid w:val="003D746A"/>
    <w:rsid w:val="003E58C3"/>
    <w:rsid w:val="00445035"/>
    <w:rsid w:val="004600A6"/>
    <w:rsid w:val="00466798"/>
    <w:rsid w:val="004771AA"/>
    <w:rsid w:val="004A3B7C"/>
    <w:rsid w:val="00511183"/>
    <w:rsid w:val="005673A1"/>
    <w:rsid w:val="005B6E41"/>
    <w:rsid w:val="006120FB"/>
    <w:rsid w:val="00616808"/>
    <w:rsid w:val="00625905"/>
    <w:rsid w:val="00626F2F"/>
    <w:rsid w:val="006346B8"/>
    <w:rsid w:val="00672DC7"/>
    <w:rsid w:val="00686F0D"/>
    <w:rsid w:val="00690B2B"/>
    <w:rsid w:val="0069750D"/>
    <w:rsid w:val="006C058C"/>
    <w:rsid w:val="006C7B19"/>
    <w:rsid w:val="006D0B39"/>
    <w:rsid w:val="006D111E"/>
    <w:rsid w:val="006D16DD"/>
    <w:rsid w:val="0071406B"/>
    <w:rsid w:val="007356D1"/>
    <w:rsid w:val="00786BFC"/>
    <w:rsid w:val="007B3F8D"/>
    <w:rsid w:val="007C354C"/>
    <w:rsid w:val="007F61EA"/>
    <w:rsid w:val="007F7E84"/>
    <w:rsid w:val="00861FDF"/>
    <w:rsid w:val="008758DE"/>
    <w:rsid w:val="008A3B50"/>
    <w:rsid w:val="008C3CD9"/>
    <w:rsid w:val="008F2D7C"/>
    <w:rsid w:val="00984AB5"/>
    <w:rsid w:val="009D33E5"/>
    <w:rsid w:val="009F2E1C"/>
    <w:rsid w:val="009F355B"/>
    <w:rsid w:val="00A62563"/>
    <w:rsid w:val="00A92F98"/>
    <w:rsid w:val="00B54C4C"/>
    <w:rsid w:val="00BD6544"/>
    <w:rsid w:val="00C116FF"/>
    <w:rsid w:val="00C17FD4"/>
    <w:rsid w:val="00C250DD"/>
    <w:rsid w:val="00CA430E"/>
    <w:rsid w:val="00D052A7"/>
    <w:rsid w:val="00D1064B"/>
    <w:rsid w:val="00DC2C85"/>
    <w:rsid w:val="00E15B6D"/>
    <w:rsid w:val="00E429D9"/>
    <w:rsid w:val="00E442FF"/>
    <w:rsid w:val="00E63056"/>
    <w:rsid w:val="00E86FDB"/>
    <w:rsid w:val="00EB2E46"/>
    <w:rsid w:val="00F035C0"/>
    <w:rsid w:val="00F117B0"/>
    <w:rsid w:val="00F41179"/>
    <w:rsid w:val="00FD6580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F8D"/>
  </w:style>
  <w:style w:type="paragraph" w:styleId="Footer">
    <w:name w:val="footer"/>
    <w:basedOn w:val="Normal"/>
    <w:link w:val="FooterChar"/>
    <w:uiPriority w:val="99"/>
    <w:semiHidden/>
    <w:unhideWhenUsed/>
    <w:rsid w:val="007B3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F8D"/>
  </w:style>
  <w:style w:type="paragraph" w:styleId="ListParagraph">
    <w:name w:val="List Paragraph"/>
    <w:basedOn w:val="Normal"/>
    <w:uiPriority w:val="34"/>
    <w:qFormat/>
    <w:rsid w:val="00511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46A"/>
    <w:rPr>
      <w:color w:val="0000FF" w:themeColor="hyperlink"/>
      <w:u w:val="single"/>
    </w:rPr>
  </w:style>
  <w:style w:type="paragraph" w:customStyle="1" w:styleId="Default">
    <w:name w:val="Default"/>
    <w:rsid w:val="003D746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denver.simpleviewcrm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sitdenv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SimpleView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George</dc:creator>
  <cp:lastModifiedBy>Lindsey Schulte</cp:lastModifiedBy>
  <cp:revision>2</cp:revision>
  <dcterms:created xsi:type="dcterms:W3CDTF">2014-05-13T22:12:00Z</dcterms:created>
  <dcterms:modified xsi:type="dcterms:W3CDTF">2014-05-13T22:12:00Z</dcterms:modified>
</cp:coreProperties>
</file>