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F5F" w:rsidRPr="008A2EA0" w:rsidRDefault="00665719" w:rsidP="00C13AA3">
      <w:pPr>
        <w:contextualSpacing/>
        <w:jc w:val="center"/>
        <w:rPr>
          <w:rFonts w:ascii="Museo Slab 300" w:hAnsi="Museo Slab 300"/>
          <w:b/>
          <w:u w:val="single"/>
        </w:rPr>
      </w:pPr>
      <w:r w:rsidRPr="008A2EA0">
        <w:rPr>
          <w:rFonts w:ascii="Museo Slab 300" w:hAnsi="Museo Slab 300"/>
          <w:noProof/>
        </w:rPr>
        <w:drawing>
          <wp:anchor distT="0" distB="0" distL="114300" distR="114300" simplePos="0" relativeHeight="251657216" behindDoc="1" locked="0" layoutInCell="1" allowOverlap="1" wp14:anchorId="5EA9FE80" wp14:editId="70CAD9BE">
            <wp:simplePos x="0" y="0"/>
            <wp:positionH relativeFrom="margin">
              <wp:posOffset>2185101</wp:posOffset>
            </wp:positionH>
            <wp:positionV relativeFrom="paragraph">
              <wp:posOffset>-49946</wp:posOffset>
            </wp:positionV>
            <wp:extent cx="2175641" cy="1024759"/>
            <wp:effectExtent l="0" t="0" r="0" b="4445"/>
            <wp:wrapNone/>
            <wp:docPr id="1" name="Picture 1" descr="DestClevelandSciptLogo_SIGNA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tClevelandSciptLogo_SIGNATUR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45" cy="103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AA3" w:rsidRPr="008A2EA0" w:rsidRDefault="00C13AA3" w:rsidP="0068657B">
      <w:pPr>
        <w:contextualSpacing/>
        <w:jc w:val="center"/>
        <w:rPr>
          <w:rFonts w:ascii="Museo Slab 300" w:hAnsi="Museo Slab 300"/>
          <w:b/>
          <w:u w:val="single"/>
        </w:rPr>
      </w:pPr>
    </w:p>
    <w:p w:rsidR="00C13AA3" w:rsidRPr="008A2EA0" w:rsidRDefault="00C13AA3" w:rsidP="0068657B">
      <w:pPr>
        <w:contextualSpacing/>
        <w:jc w:val="center"/>
        <w:rPr>
          <w:rFonts w:ascii="Museo Slab 300" w:hAnsi="Museo Slab 300"/>
          <w:b/>
          <w:u w:val="single"/>
        </w:rPr>
      </w:pPr>
    </w:p>
    <w:p w:rsidR="00793161" w:rsidRPr="008A2EA0" w:rsidRDefault="00793161" w:rsidP="0068657B">
      <w:pPr>
        <w:contextualSpacing/>
        <w:jc w:val="center"/>
        <w:rPr>
          <w:rFonts w:ascii="Museo Slab 300" w:hAnsi="Museo Slab 300"/>
          <w:b/>
          <w:sz w:val="24"/>
          <w:szCs w:val="24"/>
          <w:u w:val="single"/>
        </w:rPr>
      </w:pPr>
    </w:p>
    <w:p w:rsidR="00503C33" w:rsidRPr="008A2EA0" w:rsidRDefault="00503C33" w:rsidP="0068657B">
      <w:pPr>
        <w:contextualSpacing/>
        <w:jc w:val="center"/>
        <w:rPr>
          <w:rFonts w:ascii="Museo Slab 300" w:hAnsi="Museo Slab 300"/>
          <w:b/>
          <w:sz w:val="24"/>
          <w:szCs w:val="24"/>
          <w:u w:val="single"/>
        </w:rPr>
      </w:pPr>
    </w:p>
    <w:p w:rsidR="00FC0F49" w:rsidRDefault="00FC0F49" w:rsidP="0068657B">
      <w:pPr>
        <w:contextualSpacing/>
        <w:jc w:val="center"/>
        <w:rPr>
          <w:rFonts w:ascii="Liberator" w:hAnsi="Liberator"/>
          <w:b/>
          <w:sz w:val="30"/>
          <w:szCs w:val="30"/>
        </w:rPr>
      </w:pPr>
    </w:p>
    <w:p w:rsidR="00FC0F49" w:rsidRDefault="00FC0F49" w:rsidP="0068657B">
      <w:pPr>
        <w:contextualSpacing/>
        <w:jc w:val="center"/>
        <w:rPr>
          <w:rFonts w:ascii="Liberator" w:hAnsi="Liberator"/>
          <w:b/>
          <w:sz w:val="30"/>
          <w:szCs w:val="30"/>
        </w:rPr>
      </w:pPr>
    </w:p>
    <w:p w:rsidR="003A3899" w:rsidRPr="00E16972" w:rsidRDefault="00304BAC" w:rsidP="0068657B">
      <w:pPr>
        <w:contextualSpacing/>
        <w:jc w:val="center"/>
        <w:rPr>
          <w:rFonts w:ascii="Liberator" w:hAnsi="Liberator"/>
          <w:b/>
          <w:sz w:val="30"/>
          <w:szCs w:val="30"/>
        </w:rPr>
      </w:pPr>
      <w:r>
        <w:rPr>
          <w:rFonts w:ascii="Liberator" w:hAnsi="Liberator"/>
          <w:b/>
          <w:sz w:val="30"/>
          <w:szCs w:val="30"/>
        </w:rPr>
        <w:t xml:space="preserve">Diversity </w:t>
      </w:r>
      <w:r w:rsidR="00E6557D">
        <w:rPr>
          <w:rFonts w:ascii="Liberator" w:hAnsi="Liberator"/>
          <w:b/>
          <w:sz w:val="30"/>
          <w:szCs w:val="30"/>
        </w:rPr>
        <w:t xml:space="preserve">and inclusion </w:t>
      </w:r>
      <w:r>
        <w:rPr>
          <w:rFonts w:ascii="Liberator" w:hAnsi="Liberator"/>
          <w:b/>
          <w:sz w:val="30"/>
          <w:szCs w:val="30"/>
        </w:rPr>
        <w:t xml:space="preserve">goals and </w:t>
      </w:r>
      <w:r w:rsidR="00E6557D">
        <w:rPr>
          <w:rFonts w:ascii="Liberator" w:hAnsi="Liberator"/>
          <w:b/>
          <w:sz w:val="30"/>
          <w:szCs w:val="30"/>
        </w:rPr>
        <w:t>strategies</w:t>
      </w:r>
      <w:r>
        <w:rPr>
          <w:rFonts w:ascii="Liberator" w:hAnsi="Liberator"/>
          <w:b/>
          <w:sz w:val="30"/>
          <w:szCs w:val="30"/>
        </w:rPr>
        <w:t xml:space="preserve"> outline</w:t>
      </w:r>
    </w:p>
    <w:p w:rsidR="00D57AA0" w:rsidRPr="008A2EA0" w:rsidRDefault="00D57AA0" w:rsidP="0068657B">
      <w:pPr>
        <w:contextualSpacing/>
        <w:rPr>
          <w:rFonts w:ascii="Liberator" w:hAnsi="Liberator"/>
          <w:sz w:val="32"/>
          <w:szCs w:val="32"/>
        </w:rPr>
      </w:pPr>
    </w:p>
    <w:p w:rsidR="00FC0F49" w:rsidRDefault="00FC0F49" w:rsidP="0068657B">
      <w:pPr>
        <w:contextualSpacing/>
        <w:rPr>
          <w:rFonts w:ascii="Liberator" w:hAnsi="Liberator"/>
          <w:b/>
          <w:sz w:val="24"/>
          <w:szCs w:val="24"/>
          <w:u w:val="single"/>
        </w:rPr>
      </w:pPr>
    </w:p>
    <w:p w:rsidR="008A2EA0" w:rsidRPr="00593481" w:rsidRDefault="00DF3399" w:rsidP="0068657B">
      <w:pPr>
        <w:contextualSpacing/>
        <w:rPr>
          <w:rFonts w:ascii="Liberator" w:hAnsi="Liberator"/>
          <w:b/>
          <w:sz w:val="24"/>
          <w:szCs w:val="24"/>
          <w:u w:val="single"/>
        </w:rPr>
      </w:pPr>
      <w:r>
        <w:rPr>
          <w:rFonts w:ascii="Liberator" w:hAnsi="Liberator"/>
          <w:b/>
          <w:sz w:val="24"/>
          <w:szCs w:val="24"/>
          <w:u w:val="single"/>
        </w:rPr>
        <w:t>Goal</w:t>
      </w:r>
    </w:p>
    <w:p w:rsidR="00304BAC" w:rsidRDefault="00D57AA0" w:rsidP="0068657B">
      <w:pPr>
        <w:contextualSpacing/>
        <w:rPr>
          <w:rFonts w:ascii="Museo Slab 300" w:hAnsi="Museo Slab 300"/>
        </w:rPr>
      </w:pPr>
      <w:r w:rsidRPr="008A2EA0">
        <w:rPr>
          <w:rFonts w:ascii="Museo Slab 300" w:hAnsi="Museo Slab 300"/>
        </w:rPr>
        <w:t xml:space="preserve">To </w:t>
      </w:r>
      <w:r w:rsidR="00304BAC">
        <w:rPr>
          <w:rFonts w:ascii="Museo Slab 300" w:hAnsi="Museo Slab 300"/>
        </w:rPr>
        <w:t xml:space="preserve">enhance our organization’s design and reputation by developing a more diverse culture which more closely aligns with the </w:t>
      </w:r>
      <w:r w:rsidR="00DF3399">
        <w:rPr>
          <w:rFonts w:ascii="Museo Slab 300" w:hAnsi="Museo Slab 300"/>
        </w:rPr>
        <w:t xml:space="preserve">diversity of </w:t>
      </w:r>
      <w:r w:rsidR="00087FEE">
        <w:rPr>
          <w:rFonts w:ascii="Museo Slab 300" w:hAnsi="Museo Slab 300"/>
        </w:rPr>
        <w:t>Cuyahoga County</w:t>
      </w:r>
      <w:r w:rsidR="00DF3399">
        <w:rPr>
          <w:rFonts w:ascii="Museo Slab 300" w:hAnsi="Museo Slab 300"/>
        </w:rPr>
        <w:t xml:space="preserve">, the </w:t>
      </w:r>
      <w:r w:rsidR="00304BAC">
        <w:rPr>
          <w:rFonts w:ascii="Museo Slab 300" w:hAnsi="Museo Slab 300"/>
        </w:rPr>
        <w:t xml:space="preserve">community </w:t>
      </w:r>
      <w:r w:rsidR="00DF3399">
        <w:rPr>
          <w:rFonts w:ascii="Museo Slab 300" w:hAnsi="Museo Slab 300"/>
        </w:rPr>
        <w:t xml:space="preserve">which </w:t>
      </w:r>
      <w:r w:rsidR="00304BAC">
        <w:rPr>
          <w:rFonts w:ascii="Museo Slab 300" w:hAnsi="Museo Slab 300"/>
        </w:rPr>
        <w:t xml:space="preserve">is </w:t>
      </w:r>
      <w:r w:rsidR="00E6557D">
        <w:rPr>
          <w:rFonts w:ascii="Museo Slab 300" w:hAnsi="Museo Slab 300"/>
        </w:rPr>
        <w:t xml:space="preserve">at </w:t>
      </w:r>
      <w:r w:rsidR="00304BAC">
        <w:rPr>
          <w:rFonts w:ascii="Museo Slab 300" w:hAnsi="Museo Slab 300"/>
        </w:rPr>
        <w:t xml:space="preserve">the heart of our vision, values, mission and goals.  </w:t>
      </w:r>
    </w:p>
    <w:p w:rsidR="00295C00" w:rsidRPr="007E671D" w:rsidRDefault="00295C00" w:rsidP="0068657B">
      <w:pPr>
        <w:contextualSpacing/>
        <w:rPr>
          <w:rFonts w:ascii="Museo Slab 300" w:hAnsi="Museo Slab 300"/>
        </w:rPr>
      </w:pPr>
    </w:p>
    <w:p w:rsidR="00593481" w:rsidRPr="007E671D" w:rsidRDefault="00E6557D" w:rsidP="00AF7626">
      <w:pPr>
        <w:spacing w:after="0" w:line="240" w:lineRule="auto"/>
        <w:rPr>
          <w:rFonts w:ascii="Liberator" w:hAnsi="Liberator"/>
          <w:b/>
          <w:sz w:val="24"/>
          <w:szCs w:val="24"/>
          <w:u w:val="single"/>
        </w:rPr>
      </w:pPr>
      <w:r w:rsidRPr="007E671D">
        <w:rPr>
          <w:rFonts w:ascii="Liberator" w:hAnsi="Liberator"/>
          <w:b/>
          <w:sz w:val="24"/>
          <w:szCs w:val="24"/>
          <w:u w:val="single"/>
        </w:rPr>
        <w:t>Strategies</w:t>
      </w:r>
    </w:p>
    <w:p w:rsidR="00295C00" w:rsidRPr="007E671D" w:rsidRDefault="00DF3399" w:rsidP="00593481">
      <w:pPr>
        <w:pStyle w:val="ListParagraph"/>
        <w:numPr>
          <w:ilvl w:val="0"/>
          <w:numId w:val="11"/>
        </w:numPr>
        <w:spacing w:after="0" w:line="240" w:lineRule="auto"/>
        <w:rPr>
          <w:rFonts w:ascii="Museo Slab 300" w:hAnsi="Museo Slab 300"/>
          <w:b/>
          <w:color w:val="FF0000"/>
          <w:sz w:val="24"/>
          <w:szCs w:val="24"/>
          <w:u w:val="single"/>
        </w:rPr>
      </w:pPr>
      <w:r w:rsidRPr="007E671D">
        <w:rPr>
          <w:rFonts w:ascii="Museo Slab 300" w:hAnsi="Museo Slab 300"/>
          <w:b/>
        </w:rPr>
        <w:t>Develop</w:t>
      </w:r>
      <w:r w:rsidR="00E6557D" w:rsidRPr="007E671D">
        <w:rPr>
          <w:rFonts w:ascii="Museo Slab 300" w:hAnsi="Museo Slab 300"/>
          <w:b/>
        </w:rPr>
        <w:t xml:space="preserve"> a Diversity and Inclusion T</w:t>
      </w:r>
      <w:r w:rsidRPr="007E671D">
        <w:rPr>
          <w:rFonts w:ascii="Museo Slab 300" w:hAnsi="Museo Slab 300"/>
          <w:b/>
        </w:rPr>
        <w:t>askforce</w:t>
      </w:r>
      <w:r w:rsidR="00414DFF" w:rsidRPr="007E671D">
        <w:rPr>
          <w:rFonts w:ascii="Museo Slab 300" w:hAnsi="Museo Slab 300"/>
          <w:b/>
        </w:rPr>
        <w:t>-</w:t>
      </w:r>
      <w:r w:rsidR="00414DFF" w:rsidRPr="007E671D">
        <w:rPr>
          <w:rFonts w:ascii="Museo Slab 300" w:hAnsi="Museo Slab 300"/>
          <w:b/>
          <w:color w:val="FF0000"/>
        </w:rPr>
        <w:t>SENIOR STAFF WILL TAKE THE LEAD ON D&amp;I INITIATIVES</w:t>
      </w:r>
    </w:p>
    <w:p w:rsidR="00DF3399" w:rsidRPr="007E671D" w:rsidRDefault="00295C00" w:rsidP="00295C00">
      <w:pPr>
        <w:pStyle w:val="ListParagraph"/>
        <w:numPr>
          <w:ilvl w:val="1"/>
          <w:numId w:val="11"/>
        </w:numPr>
        <w:spacing w:after="0" w:line="240" w:lineRule="auto"/>
        <w:rPr>
          <w:rFonts w:ascii="Museo Slab 300" w:hAnsi="Museo Slab 300"/>
          <w:u w:val="single"/>
        </w:rPr>
      </w:pPr>
      <w:r w:rsidRPr="007E671D">
        <w:rPr>
          <w:rFonts w:ascii="Museo Slab 300" w:hAnsi="Museo Slab 300"/>
        </w:rPr>
        <w:t>The taskforce will be charged with d</w:t>
      </w:r>
      <w:r w:rsidR="00E6557D" w:rsidRPr="007E671D">
        <w:rPr>
          <w:rFonts w:ascii="Museo Slab 300" w:hAnsi="Museo Slab 300"/>
        </w:rPr>
        <w:t>eveloping the tactics for each of the additional strategies</w:t>
      </w:r>
      <w:r w:rsidRPr="007E671D">
        <w:rPr>
          <w:rFonts w:ascii="Museo Slab 300" w:hAnsi="Museo Slab 300"/>
        </w:rPr>
        <w:t xml:space="preserve"> listed below</w:t>
      </w:r>
    </w:p>
    <w:p w:rsidR="007E671D" w:rsidRPr="007E671D" w:rsidRDefault="007E671D" w:rsidP="00295C00">
      <w:pPr>
        <w:pStyle w:val="ListParagraph"/>
        <w:numPr>
          <w:ilvl w:val="1"/>
          <w:numId w:val="11"/>
        </w:numPr>
        <w:spacing w:after="0" w:line="240" w:lineRule="auto"/>
        <w:rPr>
          <w:rFonts w:ascii="Museo Slab 300" w:hAnsi="Museo Slab 300"/>
          <w:u w:val="single"/>
        </w:rPr>
      </w:pPr>
      <w:r>
        <w:rPr>
          <w:rFonts w:ascii="Museo Slab 300" w:hAnsi="Museo Slab 300"/>
        </w:rPr>
        <w:t>D&amp;I taskforce will be led by VP of Finance</w:t>
      </w:r>
      <w:r w:rsidR="00A31DF1">
        <w:rPr>
          <w:rFonts w:ascii="Museo Slab 300" w:hAnsi="Museo Slab 300"/>
        </w:rPr>
        <w:t xml:space="preserve"> </w:t>
      </w:r>
      <w:r w:rsidR="00A31DF1" w:rsidRPr="002F4889">
        <w:rPr>
          <w:rFonts w:ascii="Museo Slab 300" w:hAnsi="Museo Slab 300"/>
          <w:b/>
          <w:color w:val="00B050"/>
          <w:sz w:val="30"/>
          <w:szCs w:val="30"/>
        </w:rPr>
        <w:sym w:font="Wingdings" w:char="F0FC"/>
      </w:r>
      <w:r w:rsidR="000F58A6">
        <w:rPr>
          <w:rFonts w:ascii="Museo Slab 300" w:hAnsi="Museo Slab 300"/>
        </w:rPr>
        <w:t xml:space="preserve"> </w:t>
      </w:r>
      <w:r w:rsidR="000F58A6" w:rsidRPr="000F58A6">
        <w:rPr>
          <w:rFonts w:ascii="Museo Slab 300" w:hAnsi="Museo Slab 300"/>
          <w:color w:val="FF0000"/>
        </w:rPr>
        <w:t>#1</w:t>
      </w:r>
    </w:p>
    <w:p w:rsidR="007E671D" w:rsidRPr="000F58A6" w:rsidRDefault="007E671D" w:rsidP="00295C00">
      <w:pPr>
        <w:pStyle w:val="ListParagraph"/>
        <w:numPr>
          <w:ilvl w:val="1"/>
          <w:numId w:val="11"/>
        </w:numPr>
        <w:spacing w:after="0" w:line="240" w:lineRule="auto"/>
        <w:rPr>
          <w:rFonts w:ascii="Museo Slab 300" w:hAnsi="Museo Slab 300"/>
          <w:color w:val="FF0000"/>
          <w:u w:val="single"/>
        </w:rPr>
      </w:pPr>
      <w:r w:rsidRPr="000F58A6">
        <w:rPr>
          <w:rFonts w:ascii="Museo Slab 300" w:hAnsi="Museo Slab 300"/>
          <w:color w:val="FF0000"/>
        </w:rPr>
        <w:t>D&amp;I meetings will take place as part of the Senior Staff meetings</w:t>
      </w:r>
    </w:p>
    <w:p w:rsidR="00295C00" w:rsidRPr="007E671D" w:rsidRDefault="00295C00" w:rsidP="00295C00">
      <w:pPr>
        <w:pStyle w:val="ListParagraph"/>
        <w:numPr>
          <w:ilvl w:val="1"/>
          <w:numId w:val="11"/>
        </w:numPr>
        <w:spacing w:after="0" w:line="240" w:lineRule="auto"/>
        <w:rPr>
          <w:rFonts w:ascii="Museo Slab 300" w:hAnsi="Museo Slab 300"/>
          <w:strike/>
          <w:u w:val="single"/>
        </w:rPr>
      </w:pPr>
      <w:r w:rsidRPr="007E671D">
        <w:rPr>
          <w:rFonts w:ascii="Museo Slab 300" w:hAnsi="Museo Slab 300"/>
          <w:strike/>
        </w:rPr>
        <w:t>A member from each department will be asked to serve on the taskforce</w:t>
      </w:r>
    </w:p>
    <w:p w:rsidR="00295C00" w:rsidRPr="00414DFF" w:rsidRDefault="00295C00" w:rsidP="00295C00">
      <w:pPr>
        <w:pStyle w:val="ListParagraph"/>
        <w:numPr>
          <w:ilvl w:val="1"/>
          <w:numId w:val="11"/>
        </w:numPr>
        <w:spacing w:after="0" w:line="240" w:lineRule="auto"/>
        <w:rPr>
          <w:rFonts w:ascii="Museo Slab 300" w:hAnsi="Museo Slab 300"/>
          <w:strike/>
          <w:u w:val="single"/>
        </w:rPr>
      </w:pPr>
      <w:r w:rsidRPr="007E671D">
        <w:rPr>
          <w:rFonts w:ascii="Museo Slab 300" w:hAnsi="Museo Slab 300"/>
          <w:strike/>
        </w:rPr>
        <w:t>The taskforce will meet on an as need basis but no less than three times per year</w:t>
      </w:r>
    </w:p>
    <w:p w:rsidR="00295C00" w:rsidRPr="00295C00" w:rsidRDefault="00295C00" w:rsidP="00295C00">
      <w:pPr>
        <w:pStyle w:val="ListParagraph"/>
        <w:spacing w:after="0" w:line="240" w:lineRule="auto"/>
        <w:ind w:left="1440"/>
        <w:rPr>
          <w:rFonts w:ascii="Museo Slab 300" w:hAnsi="Museo Slab 300"/>
          <w:b/>
          <w:u w:val="single"/>
        </w:rPr>
      </w:pPr>
    </w:p>
    <w:p w:rsidR="00295C00" w:rsidRPr="00295C00" w:rsidRDefault="00DF3399" w:rsidP="00DF3399">
      <w:pPr>
        <w:pStyle w:val="ListParagraph"/>
        <w:numPr>
          <w:ilvl w:val="0"/>
          <w:numId w:val="11"/>
        </w:numPr>
        <w:spacing w:after="0" w:line="240" w:lineRule="auto"/>
        <w:rPr>
          <w:rFonts w:ascii="Museo Slab 300" w:hAnsi="Museo Slab 300"/>
          <w:b/>
          <w:u w:val="single"/>
        </w:rPr>
      </w:pPr>
      <w:r w:rsidRPr="00295C00">
        <w:rPr>
          <w:rFonts w:ascii="Museo Slab 300" w:hAnsi="Museo Slab 300"/>
          <w:b/>
        </w:rPr>
        <w:t>Establish diversity and inclusion guidelines for recruiting</w:t>
      </w:r>
      <w:r w:rsidR="000F58A6">
        <w:rPr>
          <w:rFonts w:ascii="Museo Slab 300" w:hAnsi="Museo Slab 300"/>
          <w:b/>
        </w:rPr>
        <w:t xml:space="preserve"> </w:t>
      </w:r>
      <w:r w:rsidR="000F58A6" w:rsidRPr="000F58A6">
        <w:rPr>
          <w:rFonts w:ascii="Museo Slab 300" w:hAnsi="Museo Slab 300"/>
          <w:b/>
          <w:color w:val="FF0000"/>
        </w:rPr>
        <w:t>#3</w:t>
      </w:r>
    </w:p>
    <w:p w:rsidR="00295C00" w:rsidRPr="00DC74D0" w:rsidRDefault="00295C00" w:rsidP="00295C00">
      <w:pPr>
        <w:pStyle w:val="ListParagraph"/>
        <w:numPr>
          <w:ilvl w:val="1"/>
          <w:numId w:val="11"/>
        </w:numPr>
        <w:spacing w:after="0" w:line="240" w:lineRule="auto"/>
        <w:rPr>
          <w:rFonts w:ascii="Museo Slab 300" w:hAnsi="Museo Slab 300"/>
          <w:u w:val="single"/>
        </w:rPr>
      </w:pPr>
      <w:r w:rsidRPr="00DC74D0">
        <w:rPr>
          <w:rFonts w:ascii="Museo Slab 300" w:hAnsi="Museo Slab 300"/>
        </w:rPr>
        <w:t>Obtain management support for setting the tone at the top</w:t>
      </w:r>
      <w:r w:rsidR="002F4889">
        <w:rPr>
          <w:rFonts w:ascii="Museo Slab 300" w:hAnsi="Museo Slab 300"/>
        </w:rPr>
        <w:t xml:space="preserve">  </w:t>
      </w:r>
      <w:r w:rsidR="002F4889" w:rsidRPr="002F4889">
        <w:rPr>
          <w:rFonts w:ascii="Museo Slab 300" w:hAnsi="Museo Slab 300"/>
          <w:b/>
          <w:color w:val="00B050"/>
          <w:sz w:val="30"/>
          <w:szCs w:val="30"/>
        </w:rPr>
        <w:sym w:font="Wingdings" w:char="F0FC"/>
      </w:r>
    </w:p>
    <w:p w:rsidR="002F4889" w:rsidRPr="002F4889" w:rsidRDefault="00DC74D0" w:rsidP="00295C00">
      <w:pPr>
        <w:pStyle w:val="ListParagraph"/>
        <w:numPr>
          <w:ilvl w:val="1"/>
          <w:numId w:val="11"/>
        </w:numPr>
        <w:spacing w:after="0" w:line="240" w:lineRule="auto"/>
        <w:rPr>
          <w:rFonts w:ascii="Museo Slab 300" w:hAnsi="Museo Slab 300"/>
          <w:u w:val="single"/>
        </w:rPr>
      </w:pPr>
      <w:r>
        <w:rPr>
          <w:rFonts w:ascii="Museo Slab 300" w:hAnsi="Museo Slab 300"/>
        </w:rPr>
        <w:t>Evaluate o</w:t>
      </w:r>
      <w:r w:rsidR="00295C00" w:rsidRPr="00DC74D0">
        <w:rPr>
          <w:rFonts w:ascii="Museo Slab 300" w:hAnsi="Museo Slab 300"/>
        </w:rPr>
        <w:t>nline recruiting sources</w:t>
      </w:r>
    </w:p>
    <w:p w:rsidR="00295C00" w:rsidRPr="002F4889" w:rsidRDefault="002F4889" w:rsidP="002F4889">
      <w:pPr>
        <w:pStyle w:val="ListParagraph"/>
        <w:numPr>
          <w:ilvl w:val="2"/>
          <w:numId w:val="11"/>
        </w:numPr>
        <w:spacing w:after="0" w:line="240" w:lineRule="auto"/>
        <w:rPr>
          <w:rFonts w:ascii="Museo Slab 300" w:hAnsi="Museo Slab 300"/>
          <w:color w:val="7030A0"/>
          <w:u w:val="single"/>
        </w:rPr>
      </w:pPr>
      <w:r w:rsidRPr="002F4889">
        <w:rPr>
          <w:rFonts w:ascii="Museo Slab 300" w:hAnsi="Museo Slab 300"/>
          <w:color w:val="7030A0"/>
        </w:rPr>
        <w:t xml:space="preserve">evaluated </w:t>
      </w:r>
      <w:proofErr w:type="spellStart"/>
      <w:r w:rsidRPr="002F4889">
        <w:rPr>
          <w:rFonts w:ascii="Museo Slab 300" w:hAnsi="Museo Slab 300"/>
          <w:color w:val="7030A0"/>
        </w:rPr>
        <w:t>themuse</w:t>
      </w:r>
      <w:proofErr w:type="spellEnd"/>
      <w:r w:rsidRPr="002F4889">
        <w:rPr>
          <w:rFonts w:ascii="Museo Slab 300" w:hAnsi="Museo Slab 300"/>
          <w:color w:val="7030A0"/>
        </w:rPr>
        <w:t xml:space="preserve"> as a resource but the statistics showed that the users of this pool do not fall in line with our goal</w:t>
      </w:r>
    </w:p>
    <w:p w:rsidR="002F4889" w:rsidRPr="002F4889" w:rsidRDefault="002F4889" w:rsidP="002F4889">
      <w:pPr>
        <w:pStyle w:val="ListParagraph"/>
        <w:numPr>
          <w:ilvl w:val="2"/>
          <w:numId w:val="11"/>
        </w:numPr>
        <w:spacing w:after="0" w:line="240" w:lineRule="auto"/>
        <w:rPr>
          <w:rFonts w:ascii="Museo Slab 300" w:hAnsi="Museo Slab 300"/>
          <w:color w:val="7030A0"/>
          <w:u w:val="single"/>
        </w:rPr>
      </w:pPr>
      <w:r>
        <w:rPr>
          <w:rFonts w:ascii="Museo Slab 300" w:hAnsi="Museo Slab 300"/>
          <w:color w:val="7030A0"/>
        </w:rPr>
        <w:t>Jen D is working with Drew on other initiatives to draw diverse candidates to our web site</w:t>
      </w:r>
    </w:p>
    <w:p w:rsidR="00295C00" w:rsidRPr="00366613" w:rsidRDefault="00295C00" w:rsidP="00295C00">
      <w:pPr>
        <w:pStyle w:val="ListParagraph"/>
        <w:numPr>
          <w:ilvl w:val="1"/>
          <w:numId w:val="11"/>
        </w:numPr>
        <w:spacing w:after="0" w:line="240" w:lineRule="auto"/>
        <w:rPr>
          <w:rFonts w:ascii="Museo Slab 300" w:hAnsi="Museo Slab 300"/>
          <w:u w:val="single"/>
        </w:rPr>
      </w:pPr>
      <w:r w:rsidRPr="00366613">
        <w:rPr>
          <w:rFonts w:ascii="Museo Slab 300" w:hAnsi="Museo Slab 300"/>
        </w:rPr>
        <w:t>Ensure that we are</w:t>
      </w:r>
      <w:r w:rsidR="00366613" w:rsidRPr="00366613">
        <w:rPr>
          <w:rFonts w:ascii="Museo Slab 300" w:hAnsi="Museo Slab 300"/>
        </w:rPr>
        <w:t xml:space="preserve"> including</w:t>
      </w:r>
      <w:r w:rsidRPr="00366613">
        <w:rPr>
          <w:rFonts w:ascii="Museo Slab 300" w:hAnsi="Museo Slab 300"/>
        </w:rPr>
        <w:t xml:space="preserve"> diverse candidates </w:t>
      </w:r>
      <w:r w:rsidR="00366613" w:rsidRPr="00366613">
        <w:rPr>
          <w:rFonts w:ascii="Museo Slab 300" w:hAnsi="Museo Slab 300"/>
        </w:rPr>
        <w:t xml:space="preserve">in our interviewing process </w:t>
      </w:r>
      <w:r w:rsidRPr="00366613">
        <w:rPr>
          <w:rFonts w:ascii="Museo Slab 300" w:hAnsi="Museo Slab 300"/>
        </w:rPr>
        <w:t>for each open position</w:t>
      </w:r>
    </w:p>
    <w:p w:rsidR="00DF3399" w:rsidRPr="00295C00" w:rsidRDefault="00DF3399" w:rsidP="00295C00">
      <w:pPr>
        <w:pStyle w:val="ListParagraph"/>
        <w:spacing w:after="0" w:line="240" w:lineRule="auto"/>
        <w:ind w:left="1440"/>
        <w:rPr>
          <w:rFonts w:ascii="Museo Slab 300" w:hAnsi="Museo Slab 300"/>
          <w:b/>
          <w:u w:val="single"/>
        </w:rPr>
      </w:pPr>
    </w:p>
    <w:p w:rsidR="00E6557D" w:rsidRPr="00295C00" w:rsidRDefault="00E6557D" w:rsidP="00DF3399">
      <w:pPr>
        <w:pStyle w:val="ListParagraph"/>
        <w:numPr>
          <w:ilvl w:val="0"/>
          <w:numId w:val="11"/>
        </w:numPr>
        <w:spacing w:after="0" w:line="240" w:lineRule="auto"/>
        <w:rPr>
          <w:rFonts w:ascii="Museo Slab 300" w:hAnsi="Museo Slab 300"/>
          <w:b/>
          <w:u w:val="single"/>
        </w:rPr>
      </w:pPr>
      <w:r w:rsidRPr="00295C00">
        <w:rPr>
          <w:rFonts w:ascii="Museo Slab 300" w:hAnsi="Museo Slab 300"/>
          <w:b/>
        </w:rPr>
        <w:t xml:space="preserve">Educate </w:t>
      </w:r>
      <w:r w:rsidR="00DF3399" w:rsidRPr="00295C00">
        <w:rPr>
          <w:rFonts w:ascii="Museo Slab 300" w:hAnsi="Museo Slab 300"/>
          <w:b/>
        </w:rPr>
        <w:t xml:space="preserve">hiring managers on the </w:t>
      </w:r>
      <w:r w:rsidRPr="00295C00">
        <w:rPr>
          <w:rFonts w:ascii="Museo Slab 300" w:hAnsi="Museo Slab 300"/>
          <w:b/>
        </w:rPr>
        <w:t>benefits of hiring a more diverse work force</w:t>
      </w:r>
    </w:p>
    <w:p w:rsidR="00295C00" w:rsidRPr="00DC74D0" w:rsidRDefault="00295C00" w:rsidP="00295C00">
      <w:pPr>
        <w:pStyle w:val="ListParagraph"/>
        <w:numPr>
          <w:ilvl w:val="1"/>
          <w:numId w:val="11"/>
        </w:numPr>
        <w:spacing w:after="0" w:line="240" w:lineRule="auto"/>
        <w:rPr>
          <w:rFonts w:ascii="Museo Slab 300" w:hAnsi="Museo Slab 300"/>
          <w:u w:val="single"/>
        </w:rPr>
      </w:pPr>
      <w:r w:rsidRPr="00DC74D0">
        <w:rPr>
          <w:rFonts w:ascii="Museo Slab 300" w:hAnsi="Museo Slab 300"/>
        </w:rPr>
        <w:t>Provide in house educational opportunities</w:t>
      </w:r>
      <w:r w:rsidR="005D4F94" w:rsidRPr="00DC74D0">
        <w:rPr>
          <w:rFonts w:ascii="Museo Slab 300" w:hAnsi="Museo Slab 300"/>
        </w:rPr>
        <w:t xml:space="preserve"> </w:t>
      </w:r>
    </w:p>
    <w:p w:rsidR="003426DF" w:rsidRPr="003426DF" w:rsidRDefault="003426DF" w:rsidP="00295C00">
      <w:pPr>
        <w:pStyle w:val="ListParagraph"/>
        <w:numPr>
          <w:ilvl w:val="1"/>
          <w:numId w:val="11"/>
        </w:numPr>
        <w:spacing w:after="0" w:line="240" w:lineRule="auto"/>
        <w:rPr>
          <w:rFonts w:ascii="Museo Slab 300" w:hAnsi="Museo Slab 300"/>
          <w:b/>
          <w:u w:val="single"/>
        </w:rPr>
      </w:pPr>
      <w:r w:rsidRPr="00DC74D0">
        <w:rPr>
          <w:rFonts w:ascii="Museo Slab 300" w:hAnsi="Museo Slab 300"/>
        </w:rPr>
        <w:t>Provide external educational opportunities such as those provided by the Commission for Economic Inclusion</w:t>
      </w:r>
    </w:p>
    <w:p w:rsidR="00775747" w:rsidRPr="00775747" w:rsidRDefault="00775747" w:rsidP="00775747">
      <w:pPr>
        <w:pStyle w:val="ListParagraph"/>
        <w:spacing w:after="0" w:line="240" w:lineRule="auto"/>
        <w:rPr>
          <w:rFonts w:ascii="Museo Slab 300" w:hAnsi="Museo Slab 300"/>
          <w:b/>
          <w:u w:val="single"/>
        </w:rPr>
      </w:pPr>
    </w:p>
    <w:p w:rsidR="00E6557D" w:rsidRPr="005D4F94" w:rsidRDefault="00E6557D" w:rsidP="00DF3399">
      <w:pPr>
        <w:pStyle w:val="ListParagraph"/>
        <w:numPr>
          <w:ilvl w:val="0"/>
          <w:numId w:val="11"/>
        </w:numPr>
        <w:spacing w:after="0" w:line="240" w:lineRule="auto"/>
        <w:rPr>
          <w:rFonts w:ascii="Museo Slab 300" w:hAnsi="Museo Slab 300"/>
          <w:b/>
          <w:u w:val="single"/>
        </w:rPr>
      </w:pPr>
      <w:r w:rsidRPr="00295C00">
        <w:rPr>
          <w:rFonts w:ascii="Museo Slab 300" w:hAnsi="Museo Slab 300"/>
          <w:b/>
        </w:rPr>
        <w:t>Develop a diverse network which aligns with each discipline within our organization</w:t>
      </w:r>
    </w:p>
    <w:p w:rsidR="005D4F94" w:rsidRPr="005D4F94" w:rsidRDefault="005D4F94" w:rsidP="005D4F94">
      <w:pPr>
        <w:pStyle w:val="ListParagraph"/>
        <w:spacing w:after="0" w:line="240" w:lineRule="auto"/>
        <w:rPr>
          <w:rFonts w:ascii="Museo Slab 300" w:hAnsi="Museo Slab 300"/>
          <w:b/>
          <w:u w:val="single"/>
        </w:rPr>
      </w:pPr>
    </w:p>
    <w:p w:rsidR="003426DF" w:rsidRPr="000F58A6" w:rsidRDefault="005D4F94" w:rsidP="00E6557D">
      <w:pPr>
        <w:pStyle w:val="ListParagraph"/>
        <w:numPr>
          <w:ilvl w:val="0"/>
          <w:numId w:val="11"/>
        </w:numPr>
        <w:spacing w:after="0" w:line="240" w:lineRule="auto"/>
        <w:rPr>
          <w:rFonts w:ascii="Museo Slab 300" w:hAnsi="Museo Slab 300"/>
          <w:b/>
          <w:u w:val="single"/>
        </w:rPr>
      </w:pPr>
      <w:r w:rsidRPr="00DC74D0">
        <w:rPr>
          <w:rFonts w:ascii="Museo Slab 300" w:hAnsi="Museo Slab 300"/>
          <w:b/>
        </w:rPr>
        <w:t>Develop a reward commitment to recognize efforts and progress in promoting diversity and inclusion</w:t>
      </w:r>
    </w:p>
    <w:p w:rsidR="000F58A6" w:rsidRPr="000F58A6" w:rsidRDefault="000F58A6" w:rsidP="000F58A6">
      <w:pPr>
        <w:pStyle w:val="ListParagraph"/>
        <w:rPr>
          <w:rFonts w:ascii="Museo Slab 300" w:hAnsi="Museo Slab 300"/>
          <w:b/>
          <w:u w:val="single"/>
        </w:rPr>
      </w:pPr>
    </w:p>
    <w:p w:rsidR="000F58A6" w:rsidRPr="000F58A6" w:rsidRDefault="000F58A6" w:rsidP="00E6557D">
      <w:pPr>
        <w:pStyle w:val="ListParagraph"/>
        <w:numPr>
          <w:ilvl w:val="0"/>
          <w:numId w:val="11"/>
        </w:numPr>
        <w:spacing w:after="0" w:line="240" w:lineRule="auto"/>
        <w:rPr>
          <w:rFonts w:ascii="Museo Slab 300" w:hAnsi="Museo Slab 300"/>
          <w:b/>
          <w:u w:val="single"/>
        </w:rPr>
      </w:pPr>
      <w:r w:rsidRPr="000F58A6">
        <w:rPr>
          <w:rFonts w:ascii="Museo Slab 300" w:hAnsi="Museo Slab 300"/>
          <w:b/>
          <w:color w:val="FF0000"/>
        </w:rPr>
        <w:t>Adopt and implement</w:t>
      </w:r>
      <w:r w:rsidR="00A31DF1">
        <w:rPr>
          <w:rFonts w:ascii="Museo Slab 300" w:hAnsi="Museo Slab 300"/>
          <w:b/>
          <w:color w:val="FF0000"/>
        </w:rPr>
        <w:t xml:space="preserve"> D&amp;I goals and </w:t>
      </w:r>
      <w:r w:rsidRPr="000F58A6">
        <w:rPr>
          <w:rFonts w:ascii="Museo Slab 300" w:hAnsi="Museo Slab 300"/>
          <w:b/>
          <w:color w:val="FF0000"/>
        </w:rPr>
        <w:t>integrate goals in appropriate staff performance targets</w:t>
      </w:r>
      <w:r>
        <w:rPr>
          <w:rFonts w:ascii="Museo Slab 300" w:hAnsi="Museo Slab 300"/>
          <w:b/>
        </w:rPr>
        <w:t xml:space="preserve">. </w:t>
      </w:r>
      <w:r w:rsidRPr="000F58A6">
        <w:rPr>
          <w:rFonts w:ascii="Museo Slab 300" w:hAnsi="Museo Slab 300"/>
          <w:color w:val="FF0000"/>
        </w:rPr>
        <w:t>#2</w:t>
      </w:r>
    </w:p>
    <w:p w:rsidR="000F58A6" w:rsidRPr="000F58A6" w:rsidRDefault="000F58A6" w:rsidP="000F58A6">
      <w:pPr>
        <w:pStyle w:val="ListParagraph"/>
        <w:rPr>
          <w:rFonts w:ascii="Museo Slab 300" w:hAnsi="Museo Slab 300"/>
          <w:b/>
          <w:u w:val="single"/>
        </w:rPr>
      </w:pPr>
    </w:p>
    <w:p w:rsidR="000F58A6" w:rsidRPr="00775747" w:rsidRDefault="000F58A6" w:rsidP="00E6557D">
      <w:pPr>
        <w:pStyle w:val="ListParagraph"/>
        <w:numPr>
          <w:ilvl w:val="0"/>
          <w:numId w:val="11"/>
        </w:numPr>
        <w:spacing w:after="0" w:line="240" w:lineRule="auto"/>
        <w:rPr>
          <w:rFonts w:ascii="Museo Slab 300" w:hAnsi="Museo Slab 300"/>
          <w:b/>
          <w:u w:val="single"/>
        </w:rPr>
      </w:pPr>
      <w:r w:rsidRPr="000F58A6">
        <w:rPr>
          <w:rFonts w:ascii="Museo Slab 300" w:hAnsi="Museo Slab 300"/>
          <w:b/>
          <w:color w:val="FF0000"/>
        </w:rPr>
        <w:t>Focus on the recruitment of minority candidates for open board positions</w:t>
      </w:r>
      <w:r>
        <w:rPr>
          <w:rFonts w:ascii="Museo Slab 300" w:hAnsi="Museo Slab 300"/>
          <w:b/>
          <w:color w:val="FF0000"/>
        </w:rPr>
        <w:t xml:space="preserve"> </w:t>
      </w:r>
      <w:r w:rsidRPr="000F58A6">
        <w:rPr>
          <w:rFonts w:ascii="Museo Slab 300" w:hAnsi="Museo Slab 300"/>
          <w:color w:val="FF0000"/>
        </w:rPr>
        <w:t>#4</w:t>
      </w:r>
    </w:p>
    <w:p w:rsidR="00775747" w:rsidRPr="00775747" w:rsidRDefault="00775747" w:rsidP="00775747">
      <w:pPr>
        <w:pStyle w:val="ListParagraph"/>
        <w:rPr>
          <w:rFonts w:ascii="Museo Slab 300" w:hAnsi="Museo Slab 300"/>
          <w:b/>
          <w:u w:val="single"/>
        </w:rPr>
      </w:pPr>
    </w:p>
    <w:p w:rsidR="00775747" w:rsidRPr="000F58A6" w:rsidRDefault="00775747" w:rsidP="00775747">
      <w:pPr>
        <w:pStyle w:val="ListParagraph"/>
        <w:numPr>
          <w:ilvl w:val="0"/>
          <w:numId w:val="11"/>
        </w:numPr>
        <w:spacing w:after="0" w:line="240" w:lineRule="auto"/>
        <w:rPr>
          <w:rFonts w:ascii="Museo Slab 300" w:hAnsi="Museo Slab 300"/>
          <w:b/>
          <w:u w:val="single"/>
        </w:rPr>
      </w:pPr>
      <w:r w:rsidRPr="00366613">
        <w:rPr>
          <w:rFonts w:ascii="Museo Slab 300" w:hAnsi="Museo Slab 300"/>
          <w:b/>
        </w:rPr>
        <w:t>Update procurement policy to include guidelines for considering and utilizing minority owned and female owned businesses</w:t>
      </w:r>
      <w:r w:rsidR="000F58A6">
        <w:rPr>
          <w:rFonts w:ascii="Museo Slab 300" w:hAnsi="Museo Slab 300"/>
          <w:b/>
        </w:rPr>
        <w:t xml:space="preserve"> and </w:t>
      </w:r>
      <w:r w:rsidR="000F58A6" w:rsidRPr="000F58A6">
        <w:rPr>
          <w:rFonts w:ascii="Museo Slab 300" w:hAnsi="Museo Slab 300"/>
          <w:b/>
          <w:color w:val="FF0000"/>
        </w:rPr>
        <w:t xml:space="preserve">establish a mechanism for tracking spending with minority and female business  </w:t>
      </w:r>
      <w:r w:rsidR="000F58A6" w:rsidRPr="000F58A6">
        <w:rPr>
          <w:rFonts w:ascii="Museo Slab 300" w:hAnsi="Museo Slab 300"/>
          <w:color w:val="FF0000"/>
        </w:rPr>
        <w:t>#5</w:t>
      </w:r>
    </w:p>
    <w:p w:rsidR="000F58A6" w:rsidRPr="000F58A6" w:rsidRDefault="000F58A6" w:rsidP="000F58A6">
      <w:pPr>
        <w:pStyle w:val="ListParagraph"/>
        <w:rPr>
          <w:rFonts w:ascii="Museo Slab 300" w:hAnsi="Museo Slab 300"/>
          <w:b/>
          <w:u w:val="single"/>
        </w:rPr>
      </w:pPr>
    </w:p>
    <w:p w:rsidR="000F58A6" w:rsidRPr="000F58A6" w:rsidRDefault="000F58A6" w:rsidP="00775747">
      <w:pPr>
        <w:pStyle w:val="ListParagraph"/>
        <w:numPr>
          <w:ilvl w:val="0"/>
          <w:numId w:val="11"/>
        </w:numPr>
        <w:spacing w:after="0" w:line="240" w:lineRule="auto"/>
        <w:rPr>
          <w:rFonts w:ascii="Museo Slab 300" w:hAnsi="Museo Slab 300"/>
          <w:b/>
          <w:u w:val="single"/>
        </w:rPr>
      </w:pPr>
      <w:r w:rsidRPr="000F58A6">
        <w:rPr>
          <w:rFonts w:ascii="Museo Slab 300" w:hAnsi="Museo Slab 300"/>
          <w:b/>
          <w:color w:val="FF0000"/>
        </w:rPr>
        <w:t xml:space="preserve">Complete the Commission on Economic Inclusion annual </w:t>
      </w:r>
      <w:r w:rsidRPr="000F58A6">
        <w:rPr>
          <w:rFonts w:ascii="Museo Slab 300" w:hAnsi="Museo Slab 300"/>
          <w:b/>
          <w:i/>
          <w:color w:val="FF0000"/>
        </w:rPr>
        <w:t>Employer Survey on Diversity</w:t>
      </w:r>
      <w:r>
        <w:rPr>
          <w:rFonts w:ascii="Museo Slab 300" w:hAnsi="Museo Slab 300"/>
          <w:b/>
          <w:i/>
          <w:color w:val="FF0000"/>
        </w:rPr>
        <w:t xml:space="preserve"> </w:t>
      </w:r>
      <w:r w:rsidR="00A31DF1" w:rsidRPr="002F4889">
        <w:rPr>
          <w:rFonts w:ascii="Museo Slab 300" w:hAnsi="Museo Slab 300"/>
          <w:b/>
          <w:color w:val="00B050"/>
          <w:sz w:val="30"/>
          <w:szCs w:val="30"/>
        </w:rPr>
        <w:sym w:font="Wingdings" w:char="F0FC"/>
      </w:r>
      <w:r w:rsidR="00A31DF1">
        <w:rPr>
          <w:rFonts w:ascii="Museo Slab 300" w:hAnsi="Museo Slab 300"/>
          <w:b/>
          <w:color w:val="00B050"/>
          <w:sz w:val="30"/>
          <w:szCs w:val="30"/>
        </w:rPr>
        <w:t xml:space="preserve"> 2017 </w:t>
      </w:r>
      <w:r w:rsidRPr="000F58A6">
        <w:rPr>
          <w:rFonts w:ascii="Museo Slab 300" w:hAnsi="Museo Slab 300"/>
          <w:color w:val="FF0000"/>
        </w:rPr>
        <w:t>#6</w:t>
      </w:r>
    </w:p>
    <w:p w:rsidR="00775747" w:rsidRPr="00DC74D0" w:rsidRDefault="00775747" w:rsidP="00775747">
      <w:pPr>
        <w:pStyle w:val="ListParagraph"/>
        <w:spacing w:after="0" w:line="240" w:lineRule="auto"/>
        <w:rPr>
          <w:rFonts w:ascii="Museo Slab 300" w:hAnsi="Museo Slab 300"/>
          <w:b/>
          <w:u w:val="single"/>
        </w:rPr>
      </w:pPr>
    </w:p>
    <w:p w:rsidR="003426DF" w:rsidRDefault="003426DF" w:rsidP="00E6557D">
      <w:pPr>
        <w:pStyle w:val="ListParagraph"/>
        <w:spacing w:after="0" w:line="240" w:lineRule="auto"/>
        <w:rPr>
          <w:rFonts w:ascii="Museo Slab 300" w:hAnsi="Museo Slab 300"/>
          <w:b/>
          <w:u w:val="single"/>
        </w:rPr>
      </w:pPr>
    </w:p>
    <w:p w:rsidR="005521B8" w:rsidRPr="00593481" w:rsidRDefault="005521B8" w:rsidP="005521B8">
      <w:pPr>
        <w:contextualSpacing/>
        <w:jc w:val="center"/>
        <w:rPr>
          <w:rFonts w:ascii="Liberator" w:hAnsi="Liberator"/>
          <w:b/>
          <w:sz w:val="24"/>
          <w:szCs w:val="24"/>
          <w:u w:val="single"/>
        </w:rPr>
      </w:pPr>
      <w:r>
        <w:rPr>
          <w:rFonts w:ascii="Liberator" w:hAnsi="Liberator"/>
          <w:b/>
          <w:sz w:val="24"/>
          <w:szCs w:val="24"/>
          <w:u w:val="single"/>
        </w:rPr>
        <w:t>statistics</w:t>
      </w:r>
      <w:r w:rsidR="00DD22C3">
        <w:rPr>
          <w:rFonts w:ascii="Liberator" w:hAnsi="Liberator"/>
          <w:b/>
          <w:sz w:val="24"/>
          <w:szCs w:val="24"/>
          <w:u w:val="single"/>
        </w:rPr>
        <w:t>-2017</w:t>
      </w:r>
    </w:p>
    <w:p w:rsidR="005521B8" w:rsidRPr="00AF7626" w:rsidRDefault="005521B8" w:rsidP="005521B8">
      <w:pPr>
        <w:spacing w:after="0" w:line="240" w:lineRule="auto"/>
        <w:jc w:val="center"/>
        <w:rPr>
          <w:rFonts w:ascii="Museo Slab 300" w:hAnsi="Museo Slab 300"/>
          <w:b/>
        </w:rPr>
      </w:pPr>
      <w:r>
        <w:rPr>
          <w:rFonts w:ascii="Museo Slab 300" w:hAnsi="Museo Slab 300"/>
          <w:b/>
        </w:rPr>
        <w:t>Cuyahoga County*</w:t>
      </w:r>
    </w:p>
    <w:p w:rsidR="00FC0F49" w:rsidRDefault="005521B8" w:rsidP="005521B8">
      <w:pPr>
        <w:spacing w:after="0" w:line="240" w:lineRule="auto"/>
        <w:jc w:val="center"/>
        <w:rPr>
          <w:rFonts w:ascii="Museo Slab 300" w:hAnsi="Museo Slab 300"/>
        </w:rPr>
      </w:pPr>
      <w:r>
        <w:rPr>
          <w:rFonts w:ascii="Museo Slab 300" w:hAnsi="Museo Slab 300"/>
        </w:rPr>
        <w:t>29</w:t>
      </w:r>
      <w:r w:rsidRPr="00AF7626">
        <w:rPr>
          <w:rFonts w:ascii="Museo Slab 300" w:hAnsi="Museo Slab 300"/>
        </w:rPr>
        <w:t>% black or African American</w:t>
      </w:r>
      <w:r>
        <w:rPr>
          <w:rFonts w:ascii="Museo Slab 300" w:hAnsi="Museo Slab 300"/>
        </w:rPr>
        <w:t xml:space="preserve">, </w:t>
      </w:r>
    </w:p>
    <w:p w:rsidR="00FC0F49" w:rsidRDefault="005521B8" w:rsidP="005521B8">
      <w:pPr>
        <w:spacing w:after="0" w:line="240" w:lineRule="auto"/>
        <w:jc w:val="center"/>
        <w:rPr>
          <w:rFonts w:ascii="Museo Slab 300" w:hAnsi="Museo Slab 300"/>
        </w:rPr>
      </w:pPr>
      <w:r>
        <w:rPr>
          <w:rFonts w:ascii="Museo Slab 300" w:hAnsi="Museo Slab 300"/>
        </w:rPr>
        <w:t>60</w:t>
      </w:r>
      <w:r w:rsidRPr="00AF7626">
        <w:rPr>
          <w:rFonts w:ascii="Museo Slab 300" w:hAnsi="Museo Slab 300"/>
        </w:rPr>
        <w:t>% white and 1</w:t>
      </w:r>
      <w:r>
        <w:rPr>
          <w:rFonts w:ascii="Museo Slab 300" w:hAnsi="Museo Slab 300"/>
        </w:rPr>
        <w:t>1</w:t>
      </w:r>
      <w:r w:rsidRPr="00AF7626">
        <w:rPr>
          <w:rFonts w:ascii="Museo Slab 300" w:hAnsi="Museo Slab 300"/>
        </w:rPr>
        <w:t>% other</w:t>
      </w:r>
      <w:r w:rsidR="00FC0F49">
        <w:rPr>
          <w:rFonts w:ascii="Museo Slab 300" w:hAnsi="Museo Slab 300"/>
        </w:rPr>
        <w:t xml:space="preserve"> </w:t>
      </w:r>
    </w:p>
    <w:p w:rsidR="005521B8" w:rsidRPr="00AF7626" w:rsidRDefault="005521B8" w:rsidP="005521B8">
      <w:pPr>
        <w:spacing w:after="0" w:line="240" w:lineRule="auto"/>
        <w:jc w:val="center"/>
        <w:rPr>
          <w:rFonts w:ascii="Museo Slab 300" w:hAnsi="Museo Slab 300"/>
        </w:rPr>
      </w:pPr>
      <w:r w:rsidRPr="00AF7626">
        <w:rPr>
          <w:rFonts w:ascii="Museo Slab 300" w:hAnsi="Museo Slab 300"/>
        </w:rPr>
        <w:t>52% female</w:t>
      </w:r>
    </w:p>
    <w:p w:rsidR="005521B8" w:rsidRDefault="005521B8" w:rsidP="005521B8">
      <w:pPr>
        <w:spacing w:after="0" w:line="240" w:lineRule="auto"/>
        <w:jc w:val="center"/>
        <w:rPr>
          <w:rFonts w:ascii="Museo Slab 300" w:hAnsi="Museo Slab 300"/>
        </w:rPr>
      </w:pPr>
    </w:p>
    <w:p w:rsidR="005521B8" w:rsidRPr="00AF7626" w:rsidRDefault="005521B8" w:rsidP="005521B8">
      <w:pPr>
        <w:spacing w:after="0" w:line="240" w:lineRule="auto"/>
        <w:jc w:val="center"/>
        <w:rPr>
          <w:rFonts w:ascii="Museo Slab 300" w:hAnsi="Museo Slab 300"/>
          <w:b/>
        </w:rPr>
      </w:pPr>
      <w:r w:rsidRPr="00AF7626">
        <w:rPr>
          <w:rFonts w:ascii="Museo Slab 300" w:hAnsi="Museo Slab 300"/>
          <w:b/>
        </w:rPr>
        <w:t>Destination Cleveland</w:t>
      </w:r>
      <w:r w:rsidR="00DD22C3">
        <w:rPr>
          <w:rFonts w:ascii="Museo Slab 300" w:hAnsi="Museo Slab 300"/>
          <w:b/>
        </w:rPr>
        <w:t>-2017</w:t>
      </w:r>
    </w:p>
    <w:p w:rsidR="00FC0F49" w:rsidRDefault="005521B8" w:rsidP="00FC0F49">
      <w:pPr>
        <w:spacing w:after="0" w:line="240" w:lineRule="auto"/>
        <w:jc w:val="center"/>
        <w:rPr>
          <w:rFonts w:ascii="Museo Slab 300" w:hAnsi="Museo Slab 300"/>
        </w:rPr>
      </w:pPr>
      <w:r w:rsidRPr="00AF7626">
        <w:rPr>
          <w:rFonts w:ascii="Museo Slab 300" w:hAnsi="Museo Slab 300"/>
        </w:rPr>
        <w:t xml:space="preserve">9% black or African American, </w:t>
      </w:r>
      <w:bookmarkStart w:id="0" w:name="_GoBack"/>
      <w:bookmarkEnd w:id="0"/>
    </w:p>
    <w:p w:rsidR="00FC0F49" w:rsidRDefault="005521B8" w:rsidP="00FC0F49">
      <w:pPr>
        <w:spacing w:after="0" w:line="240" w:lineRule="auto"/>
        <w:jc w:val="center"/>
        <w:rPr>
          <w:rFonts w:ascii="Museo Slab 300" w:hAnsi="Museo Slab 300"/>
        </w:rPr>
      </w:pPr>
      <w:r w:rsidRPr="00AF7626">
        <w:rPr>
          <w:rFonts w:ascii="Museo Slab 300" w:hAnsi="Museo Slab 300"/>
        </w:rPr>
        <w:t>91% white</w:t>
      </w:r>
      <w:r w:rsidR="00FC0F49">
        <w:rPr>
          <w:rFonts w:ascii="Museo Slab 300" w:hAnsi="Museo Slab 300"/>
        </w:rPr>
        <w:t xml:space="preserve"> </w:t>
      </w:r>
    </w:p>
    <w:p w:rsidR="005521B8" w:rsidRDefault="005521B8" w:rsidP="00FC0F49">
      <w:pPr>
        <w:spacing w:after="0" w:line="240" w:lineRule="auto"/>
        <w:jc w:val="center"/>
        <w:rPr>
          <w:rFonts w:ascii="Museo Slab 300" w:hAnsi="Museo Slab 300"/>
        </w:rPr>
      </w:pPr>
      <w:r w:rsidRPr="00AF7626">
        <w:rPr>
          <w:rFonts w:ascii="Museo Slab 300" w:hAnsi="Museo Slab 300"/>
        </w:rPr>
        <w:t>78% female</w:t>
      </w:r>
    </w:p>
    <w:p w:rsidR="00DD22C3" w:rsidRDefault="00DD22C3" w:rsidP="00FC0F49">
      <w:pPr>
        <w:spacing w:after="0" w:line="240" w:lineRule="auto"/>
        <w:jc w:val="center"/>
        <w:rPr>
          <w:rFonts w:ascii="Museo Slab 300" w:hAnsi="Museo Slab 300"/>
        </w:rPr>
      </w:pPr>
    </w:p>
    <w:p w:rsidR="00DD22C3" w:rsidRPr="00AF7626" w:rsidRDefault="00DD22C3" w:rsidP="00DD22C3">
      <w:pPr>
        <w:spacing w:after="0" w:line="240" w:lineRule="auto"/>
        <w:jc w:val="center"/>
        <w:rPr>
          <w:rFonts w:ascii="Museo Slab 300" w:hAnsi="Museo Slab 300"/>
          <w:b/>
        </w:rPr>
      </w:pPr>
      <w:r w:rsidRPr="00AF7626">
        <w:rPr>
          <w:rFonts w:ascii="Museo Slab 300" w:hAnsi="Museo Slab 300"/>
          <w:b/>
        </w:rPr>
        <w:t>Destination Cleveland</w:t>
      </w:r>
      <w:r>
        <w:rPr>
          <w:rFonts w:ascii="Museo Slab 300" w:hAnsi="Museo Slab 300"/>
          <w:b/>
        </w:rPr>
        <w:t>-2018</w:t>
      </w:r>
    </w:p>
    <w:p w:rsidR="00DD22C3" w:rsidRPr="002843BC" w:rsidRDefault="002843BC" w:rsidP="00DD22C3">
      <w:pPr>
        <w:spacing w:after="0" w:line="240" w:lineRule="auto"/>
        <w:jc w:val="center"/>
        <w:rPr>
          <w:rFonts w:ascii="Museo Slab 300" w:hAnsi="Museo Slab 300"/>
        </w:rPr>
      </w:pPr>
      <w:r w:rsidRPr="002843BC">
        <w:rPr>
          <w:rFonts w:ascii="Museo Slab 300" w:hAnsi="Museo Slab 300"/>
        </w:rPr>
        <w:t>10</w:t>
      </w:r>
      <w:r w:rsidR="00DD22C3" w:rsidRPr="002843BC">
        <w:rPr>
          <w:rFonts w:ascii="Museo Slab 300" w:hAnsi="Museo Slab 300"/>
        </w:rPr>
        <w:t xml:space="preserve">% black or African American, </w:t>
      </w:r>
    </w:p>
    <w:p w:rsidR="00DD22C3" w:rsidRPr="002843BC" w:rsidRDefault="00DD22C3" w:rsidP="00DD22C3">
      <w:pPr>
        <w:spacing w:after="0" w:line="240" w:lineRule="auto"/>
        <w:jc w:val="center"/>
        <w:rPr>
          <w:rFonts w:ascii="Museo Slab 300" w:hAnsi="Museo Slab 300"/>
        </w:rPr>
      </w:pPr>
      <w:r w:rsidRPr="002843BC">
        <w:rPr>
          <w:rFonts w:ascii="Museo Slab 300" w:hAnsi="Museo Slab 300"/>
        </w:rPr>
        <w:t>9</w:t>
      </w:r>
      <w:r w:rsidR="002843BC" w:rsidRPr="002843BC">
        <w:rPr>
          <w:rFonts w:ascii="Museo Slab 300" w:hAnsi="Museo Slab 300"/>
        </w:rPr>
        <w:t>0</w:t>
      </w:r>
      <w:r w:rsidRPr="002843BC">
        <w:rPr>
          <w:rFonts w:ascii="Museo Slab 300" w:hAnsi="Museo Slab 300"/>
        </w:rPr>
        <w:t xml:space="preserve">% white </w:t>
      </w:r>
    </w:p>
    <w:p w:rsidR="00DD22C3" w:rsidRDefault="00DD22C3" w:rsidP="00DD22C3">
      <w:pPr>
        <w:spacing w:after="0" w:line="240" w:lineRule="auto"/>
        <w:jc w:val="center"/>
        <w:rPr>
          <w:rFonts w:ascii="Museo Slab 300" w:hAnsi="Museo Slab 300"/>
          <w:b/>
          <w:u w:val="single"/>
        </w:rPr>
      </w:pPr>
      <w:r w:rsidRPr="002843BC">
        <w:rPr>
          <w:rFonts w:ascii="Museo Slab 300" w:hAnsi="Museo Slab 300"/>
        </w:rPr>
        <w:t>78% female</w:t>
      </w:r>
    </w:p>
    <w:p w:rsidR="00DD22C3" w:rsidRDefault="00DD22C3" w:rsidP="00FC0F49">
      <w:pPr>
        <w:spacing w:after="0" w:line="240" w:lineRule="auto"/>
        <w:jc w:val="center"/>
        <w:rPr>
          <w:rFonts w:ascii="Museo Slab 300" w:hAnsi="Museo Slab 300"/>
          <w:b/>
          <w:u w:val="single"/>
        </w:rPr>
      </w:pPr>
    </w:p>
    <w:p w:rsidR="003426DF" w:rsidRDefault="003426DF" w:rsidP="00E6557D">
      <w:pPr>
        <w:pStyle w:val="ListParagraph"/>
        <w:spacing w:after="0" w:line="240" w:lineRule="auto"/>
        <w:rPr>
          <w:rFonts w:ascii="Museo Slab 300" w:hAnsi="Museo Slab 300"/>
          <w:b/>
          <w:u w:val="single"/>
        </w:rPr>
      </w:pPr>
    </w:p>
    <w:p w:rsidR="003426DF" w:rsidRDefault="003426DF" w:rsidP="00E6557D">
      <w:pPr>
        <w:pStyle w:val="ListParagraph"/>
        <w:spacing w:after="0" w:line="240" w:lineRule="auto"/>
        <w:rPr>
          <w:rFonts w:ascii="Museo Slab 300" w:hAnsi="Museo Slab 300"/>
          <w:b/>
          <w:u w:val="single"/>
        </w:rPr>
      </w:pPr>
    </w:p>
    <w:p w:rsidR="002F46E1" w:rsidRDefault="003426DF" w:rsidP="00E6557D">
      <w:pPr>
        <w:pStyle w:val="ListParagraph"/>
        <w:spacing w:after="0" w:line="240" w:lineRule="auto"/>
        <w:rPr>
          <w:rFonts w:ascii="Museo Slab 300" w:hAnsi="Museo Slab 300"/>
        </w:rPr>
      </w:pPr>
      <w:r>
        <w:rPr>
          <w:rFonts w:ascii="Museo Slab 300" w:hAnsi="Museo Slab 300"/>
        </w:rPr>
        <w:t>*</w:t>
      </w:r>
      <w:r w:rsidR="002F46E1">
        <w:rPr>
          <w:rFonts w:ascii="Museo Slab 300" w:hAnsi="Museo Slab 300"/>
        </w:rPr>
        <w:t>Census Reporter</w:t>
      </w:r>
    </w:p>
    <w:p w:rsidR="002F46E1" w:rsidRDefault="00936F4D" w:rsidP="00E6557D">
      <w:pPr>
        <w:pStyle w:val="ListParagraph"/>
        <w:spacing w:after="0" w:line="240" w:lineRule="auto"/>
        <w:rPr>
          <w:rFonts w:ascii="Museo Slab 300" w:hAnsi="Museo Slab 300"/>
        </w:rPr>
      </w:pPr>
      <w:hyperlink r:id="rId9" w:history="1">
        <w:r w:rsidR="002F46E1" w:rsidRPr="001820ED">
          <w:rPr>
            <w:rStyle w:val="Hyperlink"/>
            <w:rFonts w:ascii="Museo Slab 300" w:hAnsi="Museo Slab 300"/>
          </w:rPr>
          <w:t>https://censusreporter.org/profiles/05000US39035-cuyahoga-county-oh/</w:t>
        </w:r>
      </w:hyperlink>
    </w:p>
    <w:p w:rsidR="002F46E1" w:rsidRDefault="002F46E1" w:rsidP="00E6557D">
      <w:pPr>
        <w:pStyle w:val="ListParagraph"/>
        <w:spacing w:after="0" w:line="240" w:lineRule="auto"/>
        <w:rPr>
          <w:rFonts w:ascii="Museo Slab 300" w:hAnsi="Museo Slab 300"/>
        </w:rPr>
      </w:pPr>
    </w:p>
    <w:p w:rsidR="002F46E1" w:rsidRDefault="00FC0F49" w:rsidP="00E6557D">
      <w:pPr>
        <w:pStyle w:val="ListParagraph"/>
        <w:spacing w:after="0" w:line="240" w:lineRule="auto"/>
        <w:rPr>
          <w:rFonts w:ascii="Museo Slab 300" w:hAnsi="Museo Slab 300"/>
        </w:rPr>
      </w:pPr>
      <w:r>
        <w:rPr>
          <w:rFonts w:ascii="Museo Slab 300" w:hAnsi="Museo Slab 300"/>
        </w:rPr>
        <w:t>*</w:t>
      </w:r>
      <w:r w:rsidR="002F46E1">
        <w:rPr>
          <w:rFonts w:ascii="Museo Slab 300" w:hAnsi="Museo Slab 300"/>
        </w:rPr>
        <w:t>City Data</w:t>
      </w:r>
    </w:p>
    <w:p w:rsidR="002F46E1" w:rsidRDefault="00936F4D" w:rsidP="00E6557D">
      <w:pPr>
        <w:pStyle w:val="ListParagraph"/>
        <w:spacing w:after="0" w:line="240" w:lineRule="auto"/>
        <w:rPr>
          <w:rFonts w:ascii="Museo Slab 300" w:hAnsi="Museo Slab 300"/>
        </w:rPr>
      </w:pPr>
      <w:hyperlink r:id="rId10" w:history="1">
        <w:r w:rsidR="002F46E1" w:rsidRPr="001820ED">
          <w:rPr>
            <w:rStyle w:val="Hyperlink"/>
            <w:rFonts w:ascii="Museo Slab 300" w:hAnsi="Museo Slab 300"/>
          </w:rPr>
          <w:t>http://www.city-data.com/county/Cuyahoga_County-OH.html</w:t>
        </w:r>
      </w:hyperlink>
    </w:p>
    <w:p w:rsidR="002F46E1" w:rsidRDefault="002F46E1" w:rsidP="00E6557D">
      <w:pPr>
        <w:pStyle w:val="ListParagraph"/>
        <w:spacing w:after="0" w:line="240" w:lineRule="auto"/>
        <w:rPr>
          <w:rFonts w:ascii="Museo Slab 300" w:hAnsi="Museo Slab 300"/>
        </w:rPr>
      </w:pPr>
    </w:p>
    <w:p w:rsidR="00042001" w:rsidRDefault="00042001" w:rsidP="00E6557D">
      <w:pPr>
        <w:pStyle w:val="ListParagraph"/>
        <w:spacing w:after="0" w:line="240" w:lineRule="auto"/>
        <w:rPr>
          <w:rFonts w:ascii="Museo Slab 300" w:hAnsi="Museo Slab 300"/>
        </w:rPr>
      </w:pPr>
    </w:p>
    <w:p w:rsidR="00042001" w:rsidRDefault="00042001" w:rsidP="00E6557D">
      <w:pPr>
        <w:pStyle w:val="ListParagraph"/>
        <w:spacing w:after="0" w:line="240" w:lineRule="auto"/>
        <w:rPr>
          <w:rFonts w:ascii="Museo Slab 300" w:hAnsi="Museo Slab 300"/>
        </w:rPr>
      </w:pPr>
    </w:p>
    <w:p w:rsidR="002F46E1" w:rsidRDefault="00042001" w:rsidP="00E6557D">
      <w:pPr>
        <w:pStyle w:val="ListParagraph"/>
        <w:spacing w:after="0" w:line="240" w:lineRule="auto"/>
        <w:rPr>
          <w:rFonts w:ascii="Museo Slab 300" w:hAnsi="Museo Slab 300"/>
        </w:rPr>
      </w:pPr>
      <w:r>
        <w:rPr>
          <w:rFonts w:ascii="Museo Slab 300" w:hAnsi="Museo Slab 300"/>
        </w:rPr>
        <w:t>KEY:</w:t>
      </w:r>
    </w:p>
    <w:p w:rsidR="00042001" w:rsidRDefault="00042001" w:rsidP="00042001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 xml:space="preserve">The </w:t>
      </w:r>
      <w:r w:rsidRPr="00042001">
        <w:rPr>
          <w:rFonts w:ascii="Century Gothic" w:hAnsi="Century Gothic"/>
          <w:color w:val="FF0000"/>
        </w:rPr>
        <w:t>red</w:t>
      </w:r>
      <w:r>
        <w:rPr>
          <w:rFonts w:ascii="Century Gothic" w:hAnsi="Century Gothic"/>
        </w:rPr>
        <w:t xml:space="preserve"> numbers in the plan correspond to the numbers on the Leadership Commitment form </w:t>
      </w:r>
    </w:p>
    <w:p w:rsidR="00042001" w:rsidRDefault="00042001" w:rsidP="00042001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The green check marks</w:t>
      </w:r>
      <w:r>
        <w:rPr>
          <w:rFonts w:ascii="Museo Slab 300" w:hAnsi="Museo Slab 300"/>
          <w:b/>
          <w:color w:val="00B050"/>
          <w:sz w:val="30"/>
          <w:szCs w:val="30"/>
        </w:rPr>
        <w:t xml:space="preserve"> </w:t>
      </w:r>
      <w:r>
        <w:rPr>
          <w:rFonts w:ascii="Museo Slab 300" w:hAnsi="Museo Slab 300"/>
          <w:b/>
          <w:color w:val="00B050"/>
          <w:sz w:val="30"/>
          <w:szCs w:val="30"/>
        </w:rPr>
        <w:sym w:font="Wingdings" w:char="F0FC"/>
      </w:r>
      <w:r>
        <w:rPr>
          <w:rFonts w:ascii="Century Gothic" w:hAnsi="Century Gothic"/>
        </w:rPr>
        <w:t xml:space="preserve"> indicated “completion”</w:t>
      </w:r>
    </w:p>
    <w:p w:rsidR="00042001" w:rsidRDefault="00042001" w:rsidP="00042001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 xml:space="preserve">The points in </w:t>
      </w:r>
      <w:r>
        <w:rPr>
          <w:rFonts w:ascii="Century Gothic" w:hAnsi="Century Gothic"/>
          <w:color w:val="FF0000"/>
        </w:rPr>
        <w:t>red</w:t>
      </w:r>
      <w:r>
        <w:rPr>
          <w:rFonts w:ascii="Century Gothic" w:hAnsi="Century Gothic"/>
        </w:rPr>
        <w:t xml:space="preserve"> have been added since you last reviewed the plan </w:t>
      </w:r>
    </w:p>
    <w:p w:rsidR="00042001" w:rsidRDefault="00042001" w:rsidP="00042001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 xml:space="preserve">The points in </w:t>
      </w:r>
      <w:r>
        <w:rPr>
          <w:rFonts w:ascii="Century Gothic" w:hAnsi="Century Gothic"/>
          <w:color w:val="7030A0"/>
        </w:rPr>
        <w:t>purple</w:t>
      </w:r>
      <w:r>
        <w:rPr>
          <w:rFonts w:ascii="Century Gothic" w:hAnsi="Century Gothic"/>
        </w:rPr>
        <w:t xml:space="preserve"> indicate progress made.  </w:t>
      </w:r>
    </w:p>
    <w:p w:rsidR="00042001" w:rsidRDefault="00042001" w:rsidP="00E6557D">
      <w:pPr>
        <w:pStyle w:val="ListParagraph"/>
        <w:spacing w:after="0" w:line="240" w:lineRule="auto"/>
        <w:rPr>
          <w:rFonts w:ascii="Museo Slab 300" w:hAnsi="Museo Slab 300"/>
        </w:rPr>
      </w:pPr>
    </w:p>
    <w:sectPr w:rsidR="00042001" w:rsidSect="00DF3399">
      <w:headerReference w:type="default" r:id="rId11"/>
      <w:footerReference w:type="default" r:id="rId12"/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B59" w:rsidRDefault="00561B59" w:rsidP="006D387A">
      <w:pPr>
        <w:spacing w:after="0" w:line="240" w:lineRule="auto"/>
      </w:pPr>
      <w:r>
        <w:separator/>
      </w:r>
    </w:p>
  </w:endnote>
  <w:endnote w:type="continuationSeparator" w:id="0">
    <w:p w:rsidR="00561B59" w:rsidRDefault="00561B59" w:rsidP="006D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lab 3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Liberator">
    <w:panose1 w:val="00000000000000000000"/>
    <w:charset w:val="00"/>
    <w:family w:val="modern"/>
    <w:notTrueType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A1D" w:rsidRDefault="00415A1D">
    <w:pPr>
      <w:pStyle w:val="Footer"/>
      <w:rPr>
        <w:rFonts w:ascii="Liberator" w:hAnsi="Liberator"/>
      </w:rPr>
    </w:pPr>
  </w:p>
  <w:p w:rsidR="006D387A" w:rsidRPr="00E16972" w:rsidRDefault="00E16972">
    <w:pPr>
      <w:pStyle w:val="Footer"/>
      <w:rPr>
        <w:rFonts w:ascii="Liberator" w:hAnsi="Liberator"/>
      </w:rPr>
    </w:pPr>
    <w:r w:rsidRPr="00E16972">
      <w:rPr>
        <w:rFonts w:ascii="Liberator" w:hAnsi="Liberator"/>
      </w:rPr>
      <w:t>Revised: 2/</w:t>
    </w:r>
    <w:r w:rsidR="00AD4D1A">
      <w:rPr>
        <w:rFonts w:ascii="Liberator" w:hAnsi="Liberator"/>
      </w:rPr>
      <w:t>17</w:t>
    </w:r>
    <w:r w:rsidRPr="00E16972">
      <w:rPr>
        <w:rFonts w:ascii="Liberator" w:hAnsi="Liberator"/>
      </w:rPr>
      <w:t>/17</w:t>
    </w:r>
    <w:r w:rsidRPr="00E16972">
      <w:rPr>
        <w:rFonts w:ascii="Liberator" w:hAnsi="Liberator"/>
      </w:rPr>
      <w:ptab w:relativeTo="margin" w:alignment="center" w:leader="none"/>
    </w:r>
    <w:r w:rsidRPr="00E16972">
      <w:rPr>
        <w:rFonts w:ascii="Liberator" w:hAnsi="Liberator"/>
      </w:rPr>
      <w:ptab w:relativeTo="margin" w:alignment="right" w:leader="none"/>
    </w:r>
    <w:r w:rsidRPr="00E16972">
      <w:rPr>
        <w:rFonts w:ascii="Liberator" w:hAnsi="Liberator"/>
      </w:rPr>
      <w:t xml:space="preserve">Page </w:t>
    </w:r>
    <w:r w:rsidRPr="00E16972">
      <w:rPr>
        <w:rFonts w:ascii="Liberator" w:hAnsi="Liberator"/>
        <w:b/>
        <w:bCs/>
      </w:rPr>
      <w:fldChar w:fldCharType="begin"/>
    </w:r>
    <w:r w:rsidRPr="00E16972">
      <w:rPr>
        <w:rFonts w:ascii="Liberator" w:hAnsi="Liberator"/>
        <w:b/>
        <w:bCs/>
      </w:rPr>
      <w:instrText xml:space="preserve"> PAGE  \* Arabic  \* MERGEFORMAT </w:instrText>
    </w:r>
    <w:r w:rsidRPr="00E16972">
      <w:rPr>
        <w:rFonts w:ascii="Liberator" w:hAnsi="Liberator"/>
        <w:b/>
        <w:bCs/>
      </w:rPr>
      <w:fldChar w:fldCharType="separate"/>
    </w:r>
    <w:r w:rsidR="002843BC">
      <w:rPr>
        <w:rFonts w:ascii="Liberator" w:hAnsi="Liberator"/>
        <w:b/>
        <w:bCs/>
        <w:noProof/>
      </w:rPr>
      <w:t>1</w:t>
    </w:r>
    <w:r w:rsidRPr="00E16972">
      <w:rPr>
        <w:rFonts w:ascii="Liberator" w:hAnsi="Liberator"/>
        <w:b/>
        <w:bCs/>
      </w:rPr>
      <w:fldChar w:fldCharType="end"/>
    </w:r>
    <w:r w:rsidRPr="00E16972">
      <w:rPr>
        <w:rFonts w:ascii="Liberator" w:hAnsi="Liberator"/>
      </w:rPr>
      <w:t xml:space="preserve"> of </w:t>
    </w:r>
    <w:r w:rsidRPr="00E16972">
      <w:rPr>
        <w:rFonts w:ascii="Liberator" w:hAnsi="Liberator"/>
        <w:b/>
        <w:bCs/>
      </w:rPr>
      <w:fldChar w:fldCharType="begin"/>
    </w:r>
    <w:r w:rsidRPr="00E16972">
      <w:rPr>
        <w:rFonts w:ascii="Liberator" w:hAnsi="Liberator"/>
        <w:b/>
        <w:bCs/>
      </w:rPr>
      <w:instrText xml:space="preserve"> NUMPAGES  \* Arabic  \* MERGEFORMAT </w:instrText>
    </w:r>
    <w:r w:rsidRPr="00E16972">
      <w:rPr>
        <w:rFonts w:ascii="Liberator" w:hAnsi="Liberator"/>
        <w:b/>
        <w:bCs/>
      </w:rPr>
      <w:fldChar w:fldCharType="separate"/>
    </w:r>
    <w:r w:rsidR="002843BC">
      <w:rPr>
        <w:rFonts w:ascii="Liberator" w:hAnsi="Liberator"/>
        <w:b/>
        <w:bCs/>
        <w:noProof/>
      </w:rPr>
      <w:t>2</w:t>
    </w:r>
    <w:r w:rsidRPr="00E16972">
      <w:rPr>
        <w:rFonts w:ascii="Liberator" w:hAnsi="Liberato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B59" w:rsidRDefault="00561B59" w:rsidP="006D387A">
      <w:pPr>
        <w:spacing w:after="0" w:line="240" w:lineRule="auto"/>
      </w:pPr>
      <w:r>
        <w:separator/>
      </w:r>
    </w:p>
  </w:footnote>
  <w:footnote w:type="continuationSeparator" w:id="0">
    <w:p w:rsidR="00561B59" w:rsidRDefault="00561B59" w:rsidP="006D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4D0" w:rsidRDefault="00DC74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28D1"/>
    <w:multiLevelType w:val="hybridMultilevel"/>
    <w:tmpl w:val="18586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55EE"/>
    <w:multiLevelType w:val="hybridMultilevel"/>
    <w:tmpl w:val="ACE20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F77A8"/>
    <w:multiLevelType w:val="hybridMultilevel"/>
    <w:tmpl w:val="A7DE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54881"/>
    <w:multiLevelType w:val="hybridMultilevel"/>
    <w:tmpl w:val="9CF01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05B42"/>
    <w:multiLevelType w:val="hybridMultilevel"/>
    <w:tmpl w:val="63669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D7881"/>
    <w:multiLevelType w:val="hybridMultilevel"/>
    <w:tmpl w:val="0FACB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80E24"/>
    <w:multiLevelType w:val="hybridMultilevel"/>
    <w:tmpl w:val="799236D8"/>
    <w:lvl w:ilvl="0" w:tplc="8E90A2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3F505C"/>
    <w:multiLevelType w:val="hybridMultilevel"/>
    <w:tmpl w:val="7E2A9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C41D6"/>
    <w:multiLevelType w:val="hybridMultilevel"/>
    <w:tmpl w:val="F750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51858"/>
    <w:multiLevelType w:val="hybridMultilevel"/>
    <w:tmpl w:val="8BF81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44194"/>
    <w:multiLevelType w:val="hybridMultilevel"/>
    <w:tmpl w:val="2CD44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84FAD"/>
    <w:multiLevelType w:val="hybridMultilevel"/>
    <w:tmpl w:val="A2006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0"/>
  </w:num>
  <w:num w:numId="8">
    <w:abstractNumId w:val="11"/>
  </w:num>
  <w:num w:numId="9">
    <w:abstractNumId w:val="10"/>
  </w:num>
  <w:num w:numId="10">
    <w:abstractNumId w:val="4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A0"/>
    <w:rsid w:val="00006CC4"/>
    <w:rsid w:val="00010849"/>
    <w:rsid w:val="00042001"/>
    <w:rsid w:val="000473AE"/>
    <w:rsid w:val="00087FEE"/>
    <w:rsid w:val="000907D6"/>
    <w:rsid w:val="000D74DC"/>
    <w:rsid w:val="000F295D"/>
    <w:rsid w:val="000F58A6"/>
    <w:rsid w:val="00126D0D"/>
    <w:rsid w:val="00136CDD"/>
    <w:rsid w:val="00145B4A"/>
    <w:rsid w:val="0015771E"/>
    <w:rsid w:val="001D5B98"/>
    <w:rsid w:val="001F4B19"/>
    <w:rsid w:val="00204B52"/>
    <w:rsid w:val="0023349F"/>
    <w:rsid w:val="002843BC"/>
    <w:rsid w:val="00295C00"/>
    <w:rsid w:val="002A02CD"/>
    <w:rsid w:val="002A48D1"/>
    <w:rsid w:val="002C4213"/>
    <w:rsid w:val="002D5B26"/>
    <w:rsid w:val="002F110E"/>
    <w:rsid w:val="002F46E1"/>
    <w:rsid w:val="002F4889"/>
    <w:rsid w:val="00304BAC"/>
    <w:rsid w:val="003231F3"/>
    <w:rsid w:val="003426DF"/>
    <w:rsid w:val="00366613"/>
    <w:rsid w:val="00381548"/>
    <w:rsid w:val="003A3899"/>
    <w:rsid w:val="003D215A"/>
    <w:rsid w:val="00401585"/>
    <w:rsid w:val="00414DFF"/>
    <w:rsid w:val="00415A1D"/>
    <w:rsid w:val="00456652"/>
    <w:rsid w:val="004E17F0"/>
    <w:rsid w:val="00503C33"/>
    <w:rsid w:val="00527B81"/>
    <w:rsid w:val="00544981"/>
    <w:rsid w:val="005521B8"/>
    <w:rsid w:val="00561B59"/>
    <w:rsid w:val="00593481"/>
    <w:rsid w:val="00594FCB"/>
    <w:rsid w:val="005B4019"/>
    <w:rsid w:val="005D4F94"/>
    <w:rsid w:val="00626E7D"/>
    <w:rsid w:val="006453F3"/>
    <w:rsid w:val="0066188C"/>
    <w:rsid w:val="00665719"/>
    <w:rsid w:val="006831AE"/>
    <w:rsid w:val="0068657B"/>
    <w:rsid w:val="006A2FF2"/>
    <w:rsid w:val="006A6BF1"/>
    <w:rsid w:val="006D387A"/>
    <w:rsid w:val="00703FCB"/>
    <w:rsid w:val="00727E29"/>
    <w:rsid w:val="00775747"/>
    <w:rsid w:val="00793161"/>
    <w:rsid w:val="007C06DC"/>
    <w:rsid w:val="007E5790"/>
    <w:rsid w:val="007E671D"/>
    <w:rsid w:val="008802E0"/>
    <w:rsid w:val="008A2EA0"/>
    <w:rsid w:val="008B1A44"/>
    <w:rsid w:val="008D5E96"/>
    <w:rsid w:val="008F4CDC"/>
    <w:rsid w:val="00901918"/>
    <w:rsid w:val="00905E9F"/>
    <w:rsid w:val="00936F4D"/>
    <w:rsid w:val="00946F5F"/>
    <w:rsid w:val="00965DEC"/>
    <w:rsid w:val="00967FF2"/>
    <w:rsid w:val="009B6043"/>
    <w:rsid w:val="009C4743"/>
    <w:rsid w:val="00A31DF1"/>
    <w:rsid w:val="00A47385"/>
    <w:rsid w:val="00A60FF0"/>
    <w:rsid w:val="00A65F13"/>
    <w:rsid w:val="00AB7636"/>
    <w:rsid w:val="00AD2DA9"/>
    <w:rsid w:val="00AD4D1A"/>
    <w:rsid w:val="00AD5AA1"/>
    <w:rsid w:val="00AF7626"/>
    <w:rsid w:val="00B75A2F"/>
    <w:rsid w:val="00B84DFE"/>
    <w:rsid w:val="00BB180F"/>
    <w:rsid w:val="00BB51B1"/>
    <w:rsid w:val="00C13AA3"/>
    <w:rsid w:val="00C3769D"/>
    <w:rsid w:val="00C60CA1"/>
    <w:rsid w:val="00C64ADF"/>
    <w:rsid w:val="00C74DA7"/>
    <w:rsid w:val="00CE4A7F"/>
    <w:rsid w:val="00CE75A2"/>
    <w:rsid w:val="00D153CD"/>
    <w:rsid w:val="00D1708E"/>
    <w:rsid w:val="00D370F3"/>
    <w:rsid w:val="00D40DD5"/>
    <w:rsid w:val="00D52A39"/>
    <w:rsid w:val="00D57AA0"/>
    <w:rsid w:val="00D72343"/>
    <w:rsid w:val="00D97DA2"/>
    <w:rsid w:val="00DC74D0"/>
    <w:rsid w:val="00DD22C3"/>
    <w:rsid w:val="00DF3399"/>
    <w:rsid w:val="00DF5456"/>
    <w:rsid w:val="00E12927"/>
    <w:rsid w:val="00E16972"/>
    <w:rsid w:val="00E24A4C"/>
    <w:rsid w:val="00E6557D"/>
    <w:rsid w:val="00EA07C8"/>
    <w:rsid w:val="00ED6985"/>
    <w:rsid w:val="00ED7154"/>
    <w:rsid w:val="00EF66B1"/>
    <w:rsid w:val="00F45B6D"/>
    <w:rsid w:val="00F564EB"/>
    <w:rsid w:val="00F767CC"/>
    <w:rsid w:val="00F86409"/>
    <w:rsid w:val="00FA7E92"/>
    <w:rsid w:val="00FC0F49"/>
    <w:rsid w:val="00FC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AC56DF"/>
  <w15:docId w15:val="{35CC968D-462B-4D9D-B723-BFD1CAAC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A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8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72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3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3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34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5B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3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87A"/>
  </w:style>
  <w:style w:type="paragraph" w:styleId="Footer">
    <w:name w:val="footer"/>
    <w:basedOn w:val="Normal"/>
    <w:link w:val="FooterChar"/>
    <w:uiPriority w:val="99"/>
    <w:unhideWhenUsed/>
    <w:rsid w:val="006D3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87A"/>
  </w:style>
  <w:style w:type="character" w:styleId="FollowedHyperlink">
    <w:name w:val="FollowedHyperlink"/>
    <w:basedOn w:val="DefaultParagraphFont"/>
    <w:uiPriority w:val="99"/>
    <w:semiHidden/>
    <w:unhideWhenUsed/>
    <w:rsid w:val="006618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2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ty-data.com/county/Cuyahoga_County-O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nsusreporter.org/profiles/05000US39035-cuyahoga-county-o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70141-BF9C-4AED-B5A8-D5D15045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Graf</dc:creator>
  <cp:lastModifiedBy>Jennifer DiFranco</cp:lastModifiedBy>
  <cp:revision>12</cp:revision>
  <cp:lastPrinted>2017-02-13T19:18:00Z</cp:lastPrinted>
  <dcterms:created xsi:type="dcterms:W3CDTF">2017-02-14T22:35:00Z</dcterms:created>
  <dcterms:modified xsi:type="dcterms:W3CDTF">2018-03-27T20:28:00Z</dcterms:modified>
</cp:coreProperties>
</file>