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AB" w:rsidRPr="00240168" w:rsidRDefault="005345AB" w:rsidP="005345AB">
      <w:pPr>
        <w:tabs>
          <w:tab w:val="left" w:pos="1710"/>
        </w:tabs>
        <w:jc w:val="center"/>
        <w:rPr>
          <w:rFonts w:asciiTheme="minorHAnsi" w:hAnsiTheme="minorHAnsi"/>
          <w:b/>
          <w:sz w:val="22"/>
          <w:szCs w:val="22"/>
        </w:rPr>
      </w:pPr>
      <w:r w:rsidRPr="00240168">
        <w:rPr>
          <w:rFonts w:asciiTheme="minorHAnsi" w:hAnsiTheme="minorHAnsi"/>
          <w:noProof/>
          <w:sz w:val="22"/>
          <w:szCs w:val="22"/>
          <w:lang w:bidi="ar-SA"/>
        </w:rPr>
        <w:drawing>
          <wp:inline distT="0" distB="0" distL="0" distR="0" wp14:anchorId="7276CEA8" wp14:editId="52E2F359">
            <wp:extent cx="1723243" cy="91282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itOaklandBlue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7975" cy="920626"/>
                    </a:xfrm>
                    <a:prstGeom prst="rect">
                      <a:avLst/>
                    </a:prstGeom>
                  </pic:spPr>
                </pic:pic>
              </a:graphicData>
            </a:graphic>
          </wp:inline>
        </w:drawing>
      </w:r>
    </w:p>
    <w:p w:rsidR="00DC3ACB" w:rsidRPr="00240168" w:rsidRDefault="00A6186F" w:rsidP="00A6186F">
      <w:pPr>
        <w:tabs>
          <w:tab w:val="left" w:pos="1710"/>
        </w:tabs>
        <w:jc w:val="center"/>
        <w:rPr>
          <w:rFonts w:asciiTheme="minorHAnsi" w:hAnsiTheme="minorHAnsi"/>
          <w:b/>
          <w:sz w:val="22"/>
          <w:szCs w:val="22"/>
        </w:rPr>
      </w:pPr>
      <w:r w:rsidRPr="00240168">
        <w:rPr>
          <w:rFonts w:asciiTheme="minorHAnsi" w:hAnsiTheme="minorHAnsi"/>
          <w:b/>
          <w:sz w:val="22"/>
          <w:szCs w:val="22"/>
        </w:rPr>
        <w:t>Board of Directors Meeting Minutes</w:t>
      </w:r>
    </w:p>
    <w:p w:rsidR="00A6186F" w:rsidRPr="00240168" w:rsidRDefault="00145142" w:rsidP="00A6186F">
      <w:pPr>
        <w:jc w:val="center"/>
        <w:rPr>
          <w:rFonts w:asciiTheme="minorHAnsi" w:hAnsiTheme="minorHAnsi"/>
          <w:sz w:val="22"/>
          <w:szCs w:val="22"/>
        </w:rPr>
      </w:pPr>
      <w:r w:rsidRPr="00240168">
        <w:rPr>
          <w:rFonts w:asciiTheme="minorHAnsi" w:hAnsiTheme="minorHAnsi"/>
          <w:sz w:val="22"/>
          <w:szCs w:val="22"/>
        </w:rPr>
        <w:t>Tuesday, December 1, 2015</w:t>
      </w:r>
    </w:p>
    <w:p w:rsidR="009422E4" w:rsidRPr="00240168" w:rsidRDefault="00A6186F" w:rsidP="009422E4">
      <w:pPr>
        <w:jc w:val="center"/>
        <w:rPr>
          <w:rFonts w:asciiTheme="minorHAnsi" w:hAnsiTheme="minorHAnsi"/>
          <w:sz w:val="22"/>
          <w:szCs w:val="22"/>
        </w:rPr>
      </w:pPr>
      <w:r w:rsidRPr="00240168">
        <w:rPr>
          <w:rFonts w:asciiTheme="minorHAnsi" w:hAnsiTheme="minorHAnsi"/>
          <w:sz w:val="22"/>
          <w:szCs w:val="22"/>
        </w:rPr>
        <w:t xml:space="preserve"> </w:t>
      </w:r>
      <w:r w:rsidR="009422E4" w:rsidRPr="00240168">
        <w:rPr>
          <w:rFonts w:asciiTheme="minorHAnsi" w:hAnsiTheme="minorHAnsi"/>
          <w:sz w:val="22"/>
          <w:szCs w:val="22"/>
        </w:rPr>
        <w:t xml:space="preserve">Location: </w:t>
      </w:r>
      <w:proofErr w:type="spellStart"/>
      <w:r w:rsidR="00145142" w:rsidRPr="00240168">
        <w:rPr>
          <w:rFonts w:asciiTheme="minorHAnsi" w:eastAsia="MS Mincho" w:hAnsiTheme="minorHAnsi"/>
          <w:sz w:val="22"/>
          <w:szCs w:val="22"/>
          <w:lang w:bidi="ar-SA"/>
        </w:rPr>
        <w:t>Picán</w:t>
      </w:r>
      <w:proofErr w:type="spellEnd"/>
      <w:r w:rsidR="00145142" w:rsidRPr="00240168">
        <w:rPr>
          <w:rFonts w:asciiTheme="minorHAnsi" w:eastAsia="MS Mincho" w:hAnsiTheme="minorHAnsi"/>
          <w:sz w:val="22"/>
          <w:szCs w:val="22"/>
          <w:lang w:bidi="ar-SA"/>
        </w:rPr>
        <w:t>, 2295 Broadway, Oakland, CA 94612</w:t>
      </w:r>
    </w:p>
    <w:p w:rsidR="00A6186F" w:rsidRPr="00240168" w:rsidRDefault="009422E4" w:rsidP="009422E4">
      <w:pPr>
        <w:jc w:val="center"/>
        <w:rPr>
          <w:rFonts w:asciiTheme="minorHAnsi" w:hAnsiTheme="minorHAnsi"/>
          <w:sz w:val="22"/>
          <w:szCs w:val="22"/>
        </w:rPr>
      </w:pPr>
      <w:r w:rsidRPr="00240168">
        <w:rPr>
          <w:rFonts w:asciiTheme="minorHAnsi" w:hAnsiTheme="minorHAnsi"/>
          <w:sz w:val="22"/>
          <w:szCs w:val="22"/>
        </w:rPr>
        <w:t>Michael LeBlanc, Chair, Presiding</w:t>
      </w:r>
    </w:p>
    <w:p w:rsidR="00DC3ACB" w:rsidRPr="00240168" w:rsidRDefault="00DC3ACB" w:rsidP="00DC3ACB">
      <w:pPr>
        <w:tabs>
          <w:tab w:val="left" w:pos="1710"/>
        </w:tabs>
        <w:rPr>
          <w:rFonts w:asciiTheme="minorHAnsi" w:hAnsiTheme="minorHAnsi"/>
          <w:sz w:val="22"/>
          <w:szCs w:val="22"/>
        </w:rPr>
      </w:pPr>
    </w:p>
    <w:p w:rsidR="00AE090A" w:rsidRPr="00240168" w:rsidRDefault="00AE090A" w:rsidP="00AE090A">
      <w:pPr>
        <w:spacing w:after="120"/>
        <w:ind w:left="1800" w:hanging="1800"/>
        <w:rPr>
          <w:rFonts w:asciiTheme="minorHAnsi" w:hAnsiTheme="minorHAnsi"/>
          <w:sz w:val="22"/>
          <w:szCs w:val="22"/>
        </w:rPr>
      </w:pPr>
      <w:r w:rsidRPr="00240168">
        <w:rPr>
          <w:rFonts w:asciiTheme="minorHAnsi" w:hAnsiTheme="minorHAnsi"/>
          <w:sz w:val="22"/>
          <w:szCs w:val="22"/>
        </w:rPr>
        <w:t xml:space="preserve">Present:    </w:t>
      </w:r>
      <w:r w:rsidRPr="00240168">
        <w:rPr>
          <w:rFonts w:asciiTheme="minorHAnsi" w:hAnsiTheme="minorHAnsi"/>
          <w:sz w:val="22"/>
          <w:szCs w:val="22"/>
        </w:rPr>
        <w:tab/>
      </w:r>
      <w:r w:rsidR="00132523" w:rsidRPr="00240168">
        <w:rPr>
          <w:rFonts w:asciiTheme="minorHAnsi" w:hAnsiTheme="minorHAnsi"/>
          <w:sz w:val="22"/>
          <w:szCs w:val="22"/>
        </w:rPr>
        <w:t>C. Chan;</w:t>
      </w:r>
      <w:r w:rsidR="004A2B49" w:rsidRPr="00240168">
        <w:rPr>
          <w:rFonts w:asciiTheme="minorHAnsi" w:hAnsiTheme="minorHAnsi"/>
          <w:sz w:val="22"/>
          <w:szCs w:val="22"/>
        </w:rPr>
        <w:t xml:space="preserve"> </w:t>
      </w:r>
      <w:r w:rsidR="00EA5189" w:rsidRPr="00240168">
        <w:rPr>
          <w:rFonts w:asciiTheme="minorHAnsi" w:hAnsiTheme="minorHAnsi"/>
          <w:sz w:val="22"/>
          <w:szCs w:val="22"/>
        </w:rPr>
        <w:t xml:space="preserve">M. Everton, Treasurer; </w:t>
      </w:r>
      <w:r w:rsidR="003F147B" w:rsidRPr="00240168">
        <w:rPr>
          <w:rFonts w:asciiTheme="minorHAnsi" w:hAnsiTheme="minorHAnsi"/>
          <w:sz w:val="22"/>
          <w:szCs w:val="22"/>
        </w:rPr>
        <w:t xml:space="preserve">B. Fonzi; </w:t>
      </w:r>
      <w:r w:rsidR="00681227" w:rsidRPr="00240168">
        <w:rPr>
          <w:rFonts w:asciiTheme="minorHAnsi" w:hAnsiTheme="minorHAnsi"/>
          <w:sz w:val="22"/>
          <w:szCs w:val="22"/>
        </w:rPr>
        <w:t>C. Hirschfield;</w:t>
      </w:r>
      <w:r w:rsidR="003F147B" w:rsidRPr="00240168">
        <w:rPr>
          <w:rFonts w:asciiTheme="minorHAnsi" w:hAnsiTheme="minorHAnsi"/>
          <w:sz w:val="22"/>
          <w:szCs w:val="22"/>
        </w:rPr>
        <w:t xml:space="preserve"> </w:t>
      </w:r>
      <w:r w:rsidR="00145142" w:rsidRPr="00240168">
        <w:rPr>
          <w:rFonts w:asciiTheme="minorHAnsi" w:hAnsiTheme="minorHAnsi"/>
          <w:sz w:val="22"/>
          <w:szCs w:val="22"/>
        </w:rPr>
        <w:t>M. Hochstatter, Past Chair;</w:t>
      </w:r>
      <w:r w:rsidR="00145142" w:rsidRPr="00240168">
        <w:rPr>
          <w:rFonts w:asciiTheme="minorHAnsi" w:hAnsiTheme="minorHAnsi"/>
          <w:sz w:val="22"/>
          <w:szCs w:val="22"/>
        </w:rPr>
        <w:t xml:space="preserve"> </w:t>
      </w:r>
      <w:r w:rsidR="00145142" w:rsidRPr="00240168">
        <w:rPr>
          <w:rFonts w:asciiTheme="minorHAnsi" w:hAnsiTheme="minorHAnsi"/>
          <w:sz w:val="22"/>
          <w:szCs w:val="22"/>
        </w:rPr>
        <w:br/>
      </w:r>
      <w:r w:rsidR="00C57657" w:rsidRPr="00240168">
        <w:rPr>
          <w:rFonts w:asciiTheme="minorHAnsi" w:hAnsiTheme="minorHAnsi"/>
          <w:sz w:val="22"/>
          <w:szCs w:val="22"/>
        </w:rPr>
        <w:t xml:space="preserve">L. </w:t>
      </w:r>
      <w:proofErr w:type="spellStart"/>
      <w:r w:rsidR="00C57657" w:rsidRPr="00240168">
        <w:rPr>
          <w:rFonts w:asciiTheme="minorHAnsi" w:hAnsiTheme="minorHAnsi"/>
          <w:sz w:val="22"/>
          <w:szCs w:val="22"/>
        </w:rPr>
        <w:t>Kershner</w:t>
      </w:r>
      <w:proofErr w:type="spellEnd"/>
      <w:r w:rsidR="00C57657" w:rsidRPr="00240168">
        <w:rPr>
          <w:rFonts w:asciiTheme="minorHAnsi" w:hAnsiTheme="minorHAnsi"/>
          <w:sz w:val="22"/>
          <w:szCs w:val="22"/>
        </w:rPr>
        <w:t xml:space="preserve">; </w:t>
      </w:r>
      <w:r w:rsidR="00EA5189" w:rsidRPr="00240168">
        <w:rPr>
          <w:rFonts w:asciiTheme="minorHAnsi" w:hAnsiTheme="minorHAnsi"/>
          <w:sz w:val="22"/>
          <w:szCs w:val="22"/>
        </w:rPr>
        <w:t xml:space="preserve">M. LeBlanc, Chair; </w:t>
      </w:r>
      <w:r w:rsidR="00681227" w:rsidRPr="00240168">
        <w:rPr>
          <w:rFonts w:asciiTheme="minorHAnsi" w:hAnsiTheme="minorHAnsi"/>
          <w:sz w:val="22"/>
          <w:szCs w:val="22"/>
        </w:rPr>
        <w:t>B. Leslie; L. Meyer;</w:t>
      </w:r>
      <w:r w:rsidR="003F147B" w:rsidRPr="00240168">
        <w:rPr>
          <w:rFonts w:asciiTheme="minorHAnsi" w:hAnsiTheme="minorHAnsi"/>
          <w:sz w:val="22"/>
          <w:szCs w:val="22"/>
        </w:rPr>
        <w:t xml:space="preserve"> S. Nassif</w:t>
      </w:r>
      <w:r w:rsidR="005815B7" w:rsidRPr="00240168">
        <w:rPr>
          <w:rFonts w:asciiTheme="minorHAnsi" w:hAnsiTheme="minorHAnsi"/>
          <w:sz w:val="22"/>
          <w:szCs w:val="22"/>
        </w:rPr>
        <w:t>, Secretary</w:t>
      </w:r>
      <w:r w:rsidR="003F147B" w:rsidRPr="00240168">
        <w:rPr>
          <w:rFonts w:asciiTheme="minorHAnsi" w:hAnsiTheme="minorHAnsi"/>
          <w:sz w:val="22"/>
          <w:szCs w:val="22"/>
        </w:rPr>
        <w:t xml:space="preserve">; </w:t>
      </w:r>
      <w:r w:rsidR="002319FD" w:rsidRPr="00240168">
        <w:rPr>
          <w:rFonts w:asciiTheme="minorHAnsi" w:hAnsiTheme="minorHAnsi"/>
          <w:sz w:val="22"/>
          <w:szCs w:val="22"/>
        </w:rPr>
        <w:br/>
      </w:r>
      <w:r w:rsidR="00145142" w:rsidRPr="00240168">
        <w:rPr>
          <w:rFonts w:asciiTheme="minorHAnsi" w:hAnsiTheme="minorHAnsi"/>
          <w:sz w:val="22"/>
          <w:szCs w:val="22"/>
        </w:rPr>
        <w:t>J. Parrot; P. Patel;</w:t>
      </w:r>
      <w:r w:rsidR="00145142" w:rsidRPr="00240168">
        <w:rPr>
          <w:rFonts w:asciiTheme="minorHAnsi" w:hAnsiTheme="minorHAnsi"/>
          <w:sz w:val="22"/>
          <w:szCs w:val="22"/>
        </w:rPr>
        <w:t xml:space="preserve"> </w:t>
      </w:r>
      <w:r w:rsidR="00BE277B" w:rsidRPr="00240168">
        <w:rPr>
          <w:rFonts w:asciiTheme="minorHAnsi" w:hAnsiTheme="minorHAnsi"/>
          <w:sz w:val="22"/>
          <w:szCs w:val="22"/>
        </w:rPr>
        <w:t xml:space="preserve">S. Patel; </w:t>
      </w:r>
      <w:r w:rsidR="004A2B49" w:rsidRPr="00240168">
        <w:rPr>
          <w:rFonts w:asciiTheme="minorHAnsi" w:hAnsiTheme="minorHAnsi"/>
          <w:sz w:val="22"/>
          <w:szCs w:val="22"/>
        </w:rPr>
        <w:t>L. Stewa</w:t>
      </w:r>
      <w:bookmarkStart w:id="0" w:name="_GoBack"/>
      <w:bookmarkEnd w:id="0"/>
      <w:r w:rsidR="004A2B49" w:rsidRPr="00240168">
        <w:rPr>
          <w:rFonts w:asciiTheme="minorHAnsi" w:hAnsiTheme="minorHAnsi"/>
          <w:sz w:val="22"/>
          <w:szCs w:val="22"/>
        </w:rPr>
        <w:t>rt,</w:t>
      </w:r>
      <w:r w:rsidR="005815B7" w:rsidRPr="00240168">
        <w:rPr>
          <w:rFonts w:asciiTheme="minorHAnsi" w:hAnsiTheme="minorHAnsi"/>
          <w:sz w:val="22"/>
          <w:szCs w:val="22"/>
        </w:rPr>
        <w:t xml:space="preserve"> Vice Chair</w:t>
      </w:r>
      <w:r w:rsidRPr="00240168">
        <w:rPr>
          <w:rFonts w:asciiTheme="minorHAnsi" w:hAnsiTheme="minorHAnsi"/>
          <w:sz w:val="22"/>
          <w:szCs w:val="22"/>
        </w:rPr>
        <w:tab/>
        <w:t xml:space="preserve"> </w:t>
      </w:r>
    </w:p>
    <w:p w:rsidR="00AE090A" w:rsidRPr="00240168" w:rsidRDefault="00132523" w:rsidP="00AE090A">
      <w:pPr>
        <w:spacing w:after="120"/>
        <w:ind w:left="1800" w:hanging="1800"/>
        <w:rPr>
          <w:rFonts w:asciiTheme="minorHAnsi" w:hAnsiTheme="minorHAnsi"/>
          <w:sz w:val="22"/>
          <w:szCs w:val="22"/>
        </w:rPr>
      </w:pPr>
      <w:r w:rsidRPr="00240168">
        <w:rPr>
          <w:rFonts w:asciiTheme="minorHAnsi" w:hAnsiTheme="minorHAnsi"/>
          <w:sz w:val="22"/>
          <w:szCs w:val="22"/>
        </w:rPr>
        <w:t xml:space="preserve">Absent:  </w:t>
      </w:r>
      <w:r w:rsidRPr="00240168">
        <w:rPr>
          <w:rFonts w:asciiTheme="minorHAnsi" w:hAnsiTheme="minorHAnsi"/>
          <w:sz w:val="22"/>
          <w:szCs w:val="22"/>
        </w:rPr>
        <w:tab/>
      </w:r>
      <w:r w:rsidR="00145142" w:rsidRPr="00240168">
        <w:rPr>
          <w:rFonts w:asciiTheme="minorHAnsi" w:hAnsiTheme="minorHAnsi"/>
          <w:sz w:val="22"/>
          <w:szCs w:val="22"/>
        </w:rPr>
        <w:t>V. Adams</w:t>
      </w:r>
      <w:r w:rsidR="00145142" w:rsidRPr="00240168">
        <w:rPr>
          <w:rFonts w:asciiTheme="minorHAnsi" w:hAnsiTheme="minorHAnsi"/>
          <w:sz w:val="22"/>
          <w:szCs w:val="22"/>
        </w:rPr>
        <w:t xml:space="preserve">; </w:t>
      </w:r>
      <w:r w:rsidR="005171A9" w:rsidRPr="00240168">
        <w:rPr>
          <w:rFonts w:asciiTheme="minorHAnsi" w:hAnsiTheme="minorHAnsi"/>
          <w:sz w:val="22"/>
          <w:szCs w:val="22"/>
        </w:rPr>
        <w:t>J. Albrecht</w:t>
      </w:r>
      <w:r w:rsidR="003F147B" w:rsidRPr="00240168">
        <w:rPr>
          <w:rFonts w:asciiTheme="minorHAnsi" w:hAnsiTheme="minorHAnsi"/>
          <w:sz w:val="22"/>
          <w:szCs w:val="22"/>
        </w:rPr>
        <w:t xml:space="preserve">; </w:t>
      </w:r>
      <w:r w:rsidR="00145142" w:rsidRPr="00240168">
        <w:rPr>
          <w:rFonts w:asciiTheme="minorHAnsi" w:hAnsiTheme="minorHAnsi"/>
          <w:sz w:val="22"/>
          <w:szCs w:val="22"/>
        </w:rPr>
        <w:t xml:space="preserve">L. Czarnecki; </w:t>
      </w:r>
      <w:r w:rsidR="003F147B" w:rsidRPr="00240168">
        <w:rPr>
          <w:rFonts w:asciiTheme="minorHAnsi" w:hAnsiTheme="minorHAnsi"/>
          <w:sz w:val="22"/>
          <w:szCs w:val="22"/>
        </w:rPr>
        <w:t>M. Clement;</w:t>
      </w:r>
      <w:r w:rsidR="005171A9" w:rsidRPr="00240168">
        <w:rPr>
          <w:rFonts w:asciiTheme="minorHAnsi" w:hAnsiTheme="minorHAnsi"/>
          <w:sz w:val="22"/>
          <w:szCs w:val="22"/>
        </w:rPr>
        <w:t xml:space="preserve"> </w:t>
      </w:r>
      <w:r w:rsidR="00145142" w:rsidRPr="00240168">
        <w:rPr>
          <w:rFonts w:asciiTheme="minorHAnsi" w:hAnsiTheme="minorHAnsi"/>
          <w:sz w:val="22"/>
          <w:szCs w:val="22"/>
        </w:rPr>
        <w:t>D. Davis</w:t>
      </w:r>
      <w:r w:rsidR="00145142" w:rsidRPr="00240168">
        <w:rPr>
          <w:rFonts w:asciiTheme="minorHAnsi" w:hAnsiTheme="minorHAnsi"/>
          <w:sz w:val="22"/>
          <w:szCs w:val="22"/>
        </w:rPr>
        <w:t xml:space="preserve"> </w:t>
      </w:r>
    </w:p>
    <w:p w:rsidR="00DC3ACB" w:rsidRPr="00240168" w:rsidRDefault="00DC3ACB" w:rsidP="00AE090A">
      <w:pPr>
        <w:pBdr>
          <w:bottom w:val="single" w:sz="12" w:space="1" w:color="auto"/>
        </w:pBdr>
        <w:spacing w:after="120"/>
        <w:ind w:left="1800" w:hanging="1800"/>
        <w:rPr>
          <w:rFonts w:asciiTheme="minorHAnsi" w:hAnsiTheme="minorHAnsi"/>
          <w:sz w:val="22"/>
          <w:szCs w:val="22"/>
        </w:rPr>
      </w:pPr>
      <w:r w:rsidRPr="00240168">
        <w:rPr>
          <w:rFonts w:asciiTheme="minorHAnsi" w:hAnsiTheme="minorHAnsi"/>
          <w:sz w:val="22"/>
          <w:szCs w:val="22"/>
        </w:rPr>
        <w:t xml:space="preserve">Staff:  </w:t>
      </w:r>
      <w:r w:rsidRPr="00240168">
        <w:rPr>
          <w:rFonts w:asciiTheme="minorHAnsi" w:hAnsiTheme="minorHAnsi"/>
          <w:sz w:val="22"/>
          <w:szCs w:val="22"/>
        </w:rPr>
        <w:tab/>
        <w:t>A</w:t>
      </w:r>
      <w:r w:rsidR="00A6186F" w:rsidRPr="00240168">
        <w:rPr>
          <w:rFonts w:asciiTheme="minorHAnsi" w:hAnsiTheme="minorHAnsi"/>
          <w:sz w:val="22"/>
          <w:szCs w:val="22"/>
        </w:rPr>
        <w:t xml:space="preserve">. </w:t>
      </w:r>
      <w:r w:rsidR="00BE277B" w:rsidRPr="00240168">
        <w:rPr>
          <w:rFonts w:asciiTheme="minorHAnsi" w:hAnsiTheme="minorHAnsi"/>
          <w:sz w:val="22"/>
          <w:szCs w:val="22"/>
        </w:rPr>
        <w:t>Best</w:t>
      </w:r>
      <w:r w:rsidR="008F13E1" w:rsidRPr="00240168">
        <w:rPr>
          <w:rFonts w:asciiTheme="minorHAnsi" w:hAnsiTheme="minorHAnsi"/>
          <w:sz w:val="22"/>
          <w:szCs w:val="22"/>
        </w:rPr>
        <w:t>; S. Nash</w:t>
      </w:r>
      <w:r w:rsidRPr="00240168">
        <w:rPr>
          <w:rFonts w:asciiTheme="minorHAnsi" w:hAnsiTheme="minorHAnsi"/>
          <w:sz w:val="22"/>
          <w:szCs w:val="22"/>
        </w:rPr>
        <w:tab/>
      </w:r>
    </w:p>
    <w:p w:rsidR="00E12E0B" w:rsidRPr="00240168" w:rsidRDefault="00E12E0B" w:rsidP="00A6186F">
      <w:pPr>
        <w:ind w:left="1800"/>
        <w:rPr>
          <w:rFonts w:asciiTheme="minorHAnsi" w:hAnsiTheme="minorHAnsi"/>
          <w:sz w:val="22"/>
          <w:szCs w:val="22"/>
        </w:rPr>
      </w:pPr>
    </w:p>
    <w:p w:rsidR="009D2E2D" w:rsidRPr="00240168" w:rsidRDefault="001432CB" w:rsidP="00E167B4">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 xml:space="preserve">Call to Order – </w:t>
      </w:r>
      <w:r w:rsidR="000A507C" w:rsidRPr="00240168">
        <w:rPr>
          <w:rFonts w:asciiTheme="minorHAnsi" w:hAnsiTheme="minorHAnsi"/>
          <w:sz w:val="22"/>
          <w:szCs w:val="22"/>
        </w:rPr>
        <w:t>9:41 am</w:t>
      </w:r>
      <w:r w:rsidRPr="00240168">
        <w:rPr>
          <w:rFonts w:asciiTheme="minorHAnsi" w:hAnsiTheme="minorHAnsi"/>
          <w:sz w:val="22"/>
          <w:szCs w:val="22"/>
        </w:rPr>
        <w:tab/>
      </w:r>
      <w:r w:rsidR="009422E4" w:rsidRPr="00240168">
        <w:rPr>
          <w:rFonts w:asciiTheme="minorHAnsi" w:hAnsiTheme="minorHAnsi"/>
          <w:sz w:val="22"/>
          <w:szCs w:val="22"/>
        </w:rPr>
        <w:t>M. LeBlanc</w:t>
      </w:r>
      <w:r w:rsidR="00BB50D1" w:rsidRPr="00240168">
        <w:rPr>
          <w:rFonts w:asciiTheme="minorHAnsi" w:hAnsiTheme="minorHAnsi"/>
          <w:sz w:val="22"/>
          <w:szCs w:val="22"/>
        </w:rPr>
        <w:br/>
      </w:r>
    </w:p>
    <w:p w:rsidR="00B36ED2" w:rsidRPr="00240168" w:rsidRDefault="00A441E4" w:rsidP="00B36ED2">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Public Comments/Announcements</w:t>
      </w:r>
    </w:p>
    <w:p w:rsidR="00EA5189" w:rsidRPr="00240168" w:rsidRDefault="000A507C" w:rsidP="000A507C">
      <w:pPr>
        <w:pStyle w:val="NoSpacing"/>
        <w:numPr>
          <w:ilvl w:val="0"/>
          <w:numId w:val="6"/>
        </w:numPr>
        <w:ind w:left="720"/>
        <w:rPr>
          <w:lang w:bidi="en-US"/>
        </w:rPr>
      </w:pPr>
      <w:r w:rsidRPr="00240168">
        <w:t>C. Hirschfield shared that Children’s Fairyland is in negations with the Super Bowl Philanthropy Committee to host a mega family literacy day on the 31</w:t>
      </w:r>
      <w:r w:rsidRPr="00240168">
        <w:rPr>
          <w:vertAlign w:val="superscript"/>
        </w:rPr>
        <w:t>st</w:t>
      </w:r>
      <w:r w:rsidR="00C33068" w:rsidRPr="00240168">
        <w:rPr>
          <w:lang w:bidi="en-US"/>
        </w:rPr>
        <w:t xml:space="preserve">. </w:t>
      </w:r>
      <w:r w:rsidR="00BB50D1" w:rsidRPr="00240168">
        <w:br/>
      </w:r>
    </w:p>
    <w:p w:rsidR="00187987" w:rsidRPr="00240168" w:rsidRDefault="000A507C" w:rsidP="00A56E39">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Guest Speakers - Airbnb</w:t>
      </w:r>
      <w:r w:rsidR="00187987" w:rsidRPr="00240168">
        <w:rPr>
          <w:rFonts w:asciiTheme="minorHAnsi" w:hAnsiTheme="minorHAnsi"/>
          <w:sz w:val="22"/>
          <w:szCs w:val="22"/>
        </w:rPr>
        <w:t xml:space="preserve"> </w:t>
      </w:r>
    </w:p>
    <w:p w:rsidR="00E167B4" w:rsidRPr="00240168" w:rsidRDefault="000A507C" w:rsidP="000A507C">
      <w:pPr>
        <w:pStyle w:val="ListParagraph"/>
        <w:numPr>
          <w:ilvl w:val="1"/>
          <w:numId w:val="1"/>
        </w:numPr>
        <w:ind w:left="720"/>
        <w:rPr>
          <w:rFonts w:asciiTheme="minorHAnsi" w:hAnsiTheme="minorHAnsi"/>
          <w:sz w:val="22"/>
          <w:szCs w:val="22"/>
        </w:rPr>
      </w:pPr>
      <w:r w:rsidRPr="00240168">
        <w:rPr>
          <w:rFonts w:asciiTheme="minorHAnsi" w:hAnsiTheme="minorHAnsi"/>
          <w:sz w:val="22"/>
          <w:szCs w:val="22"/>
        </w:rPr>
        <w:t>Airbnb presented and gave some specific facts about their rentals in Oakland. They emphasized that they are not competing with the hotels and they are attracting renters that want to “live like local”. A. Best is working with Airbnb to host a meet up with restaurants, venues, attractions and rental owners to be able to give the renters a view of what Oakland has to offer.</w:t>
      </w:r>
      <w:r w:rsidR="00E167B4" w:rsidRPr="00240168">
        <w:rPr>
          <w:rFonts w:asciiTheme="minorHAnsi" w:hAnsiTheme="minorHAnsi"/>
          <w:sz w:val="22"/>
          <w:szCs w:val="22"/>
        </w:rPr>
        <w:br/>
      </w:r>
    </w:p>
    <w:p w:rsidR="00E167B4" w:rsidRPr="00240168" w:rsidRDefault="00E167B4" w:rsidP="00A56E39">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lastRenderedPageBreak/>
        <w:t>Approval of Minutes</w:t>
      </w:r>
    </w:p>
    <w:p w:rsidR="00A94C38" w:rsidRPr="00240168" w:rsidRDefault="00E167B4" w:rsidP="00446EC9">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 xml:space="preserve">Moved by </w:t>
      </w:r>
      <w:r w:rsidR="000A507C" w:rsidRPr="00240168">
        <w:rPr>
          <w:rFonts w:asciiTheme="minorHAnsi" w:hAnsiTheme="minorHAnsi"/>
          <w:sz w:val="22"/>
          <w:szCs w:val="22"/>
        </w:rPr>
        <w:t>L. Stewart</w:t>
      </w:r>
      <w:r w:rsidRPr="00240168">
        <w:rPr>
          <w:rFonts w:asciiTheme="minorHAnsi" w:hAnsiTheme="minorHAnsi"/>
          <w:sz w:val="22"/>
          <w:szCs w:val="22"/>
        </w:rPr>
        <w:t xml:space="preserve">, seconded by </w:t>
      </w:r>
      <w:r w:rsidR="000A507C" w:rsidRPr="00240168">
        <w:rPr>
          <w:rFonts w:asciiTheme="minorHAnsi" w:hAnsiTheme="minorHAnsi"/>
          <w:sz w:val="22"/>
          <w:szCs w:val="22"/>
        </w:rPr>
        <w:t>B. Fonzi</w:t>
      </w:r>
      <w:r w:rsidRPr="00240168">
        <w:rPr>
          <w:rFonts w:asciiTheme="minorHAnsi" w:hAnsiTheme="minorHAnsi"/>
          <w:sz w:val="22"/>
          <w:szCs w:val="22"/>
        </w:rPr>
        <w:t xml:space="preserve">, that the minutes from the board meeting held </w:t>
      </w:r>
      <w:r w:rsidR="000A507C" w:rsidRPr="00240168">
        <w:rPr>
          <w:rFonts w:asciiTheme="minorHAnsi" w:hAnsiTheme="minorHAnsi"/>
          <w:sz w:val="22"/>
          <w:szCs w:val="22"/>
        </w:rPr>
        <w:t>October 1</w:t>
      </w:r>
      <w:r w:rsidR="000A507C" w:rsidRPr="00240168">
        <w:rPr>
          <w:rFonts w:asciiTheme="minorHAnsi" w:hAnsiTheme="minorHAnsi"/>
          <w:sz w:val="22"/>
          <w:szCs w:val="22"/>
          <w:vertAlign w:val="superscript"/>
        </w:rPr>
        <w:t>st</w:t>
      </w:r>
      <w:r w:rsidR="000A507C" w:rsidRPr="00240168">
        <w:rPr>
          <w:rFonts w:asciiTheme="minorHAnsi" w:hAnsiTheme="minorHAnsi"/>
          <w:sz w:val="22"/>
          <w:szCs w:val="22"/>
        </w:rPr>
        <w:t>, 2015</w:t>
      </w:r>
      <w:r w:rsidRPr="00240168">
        <w:rPr>
          <w:rFonts w:asciiTheme="minorHAnsi" w:hAnsiTheme="minorHAnsi"/>
          <w:sz w:val="22"/>
          <w:szCs w:val="22"/>
        </w:rPr>
        <w:t xml:space="preserve"> be approved. </w:t>
      </w:r>
      <w:r w:rsidR="00FF7F6B" w:rsidRPr="00240168">
        <w:rPr>
          <w:rFonts w:asciiTheme="minorHAnsi" w:hAnsiTheme="minorHAnsi"/>
          <w:sz w:val="22"/>
          <w:szCs w:val="22"/>
        </w:rPr>
        <w:t>Passed unanimously.</w:t>
      </w:r>
    </w:p>
    <w:p w:rsidR="00E06E28" w:rsidRPr="00240168" w:rsidRDefault="00E06E28" w:rsidP="00E06E28">
      <w:pPr>
        <w:pStyle w:val="ListParagraph"/>
        <w:tabs>
          <w:tab w:val="left" w:pos="7200"/>
        </w:tabs>
        <w:ind w:left="360"/>
        <w:rPr>
          <w:rFonts w:asciiTheme="minorHAnsi" w:hAnsiTheme="minorHAnsi"/>
          <w:sz w:val="22"/>
          <w:szCs w:val="22"/>
        </w:rPr>
      </w:pPr>
    </w:p>
    <w:p w:rsidR="00E05EAB" w:rsidRPr="00240168" w:rsidRDefault="00E167B4" w:rsidP="00A56E39">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Financial Report</w:t>
      </w:r>
      <w:r w:rsidR="00E05EAB" w:rsidRPr="00240168">
        <w:rPr>
          <w:rFonts w:asciiTheme="minorHAnsi" w:hAnsiTheme="minorHAnsi"/>
          <w:sz w:val="22"/>
          <w:szCs w:val="22"/>
        </w:rPr>
        <w:t xml:space="preserve"> </w:t>
      </w:r>
    </w:p>
    <w:p w:rsidR="00CE4F42" w:rsidRPr="00240168" w:rsidRDefault="00563524" w:rsidP="00D82DA4">
      <w:pPr>
        <w:pStyle w:val="ListParagraph"/>
        <w:numPr>
          <w:ilvl w:val="1"/>
          <w:numId w:val="1"/>
        </w:numPr>
        <w:ind w:left="720"/>
        <w:rPr>
          <w:rFonts w:asciiTheme="minorHAnsi" w:hAnsiTheme="minorHAnsi"/>
          <w:sz w:val="22"/>
          <w:szCs w:val="22"/>
        </w:rPr>
      </w:pPr>
      <w:r w:rsidRPr="00240168">
        <w:rPr>
          <w:rFonts w:asciiTheme="minorHAnsi" w:hAnsiTheme="minorHAnsi"/>
          <w:sz w:val="22"/>
          <w:szCs w:val="22"/>
        </w:rPr>
        <w:t>M. Rose, VO’s outside accountant, presented the YTD financials as of October 31, 2015. It was explained that the budget was only approved for Measure C but that TBID expenses are coming in. The joint TBID and Measure C budget are currently being worked on and will finished in January 2016. L. Stewart asked about some specific marketing dollars that would be moved from Measure C to TBID. The budget will be rebuilt to reflect these changes. M. LeBlanc asked if we would have separate budgets for TBID and Measure C. Yes, they will be separated and coded to the appropriate funding source. The first draft of the TBID and Measure C budget will be presented to the TBID Committee and voted on at the January 2016 Board meeting. M. Hochstatter showed concern for overspending since TBID money was not in the bank yet. A. Best explained that the city is providing amounts but we haven’t received disbursements yet. M. Rose explained that we haven’t exceeded the budget and that we are borrowing from Measure C to pay TBID expenses until we receive the funds.</w:t>
      </w:r>
    </w:p>
    <w:p w:rsidR="00A94C38" w:rsidRPr="00240168" w:rsidRDefault="00CE4F42" w:rsidP="00563524">
      <w:pPr>
        <w:pStyle w:val="ListParagraph"/>
        <w:numPr>
          <w:ilvl w:val="1"/>
          <w:numId w:val="31"/>
        </w:numPr>
        <w:ind w:left="1170"/>
        <w:rPr>
          <w:rFonts w:asciiTheme="minorHAnsi" w:hAnsiTheme="minorHAnsi"/>
          <w:sz w:val="22"/>
          <w:szCs w:val="22"/>
        </w:rPr>
      </w:pPr>
      <w:r w:rsidRPr="00240168">
        <w:rPr>
          <w:rFonts w:asciiTheme="minorHAnsi" w:hAnsiTheme="minorHAnsi"/>
          <w:sz w:val="22"/>
          <w:szCs w:val="22"/>
        </w:rPr>
        <w:t xml:space="preserve">Moved by </w:t>
      </w:r>
      <w:r w:rsidR="00563524" w:rsidRPr="00240168">
        <w:rPr>
          <w:rFonts w:asciiTheme="minorHAnsi" w:hAnsiTheme="minorHAnsi"/>
          <w:sz w:val="22"/>
          <w:szCs w:val="22"/>
        </w:rPr>
        <w:t>L. Stewart</w:t>
      </w:r>
      <w:r w:rsidRPr="00240168">
        <w:rPr>
          <w:rFonts w:asciiTheme="minorHAnsi" w:hAnsiTheme="minorHAnsi"/>
          <w:sz w:val="22"/>
          <w:szCs w:val="22"/>
        </w:rPr>
        <w:t xml:space="preserve">, seconded by </w:t>
      </w:r>
      <w:r w:rsidR="00563524" w:rsidRPr="00240168">
        <w:rPr>
          <w:rFonts w:asciiTheme="minorHAnsi" w:hAnsiTheme="minorHAnsi"/>
          <w:sz w:val="22"/>
          <w:szCs w:val="22"/>
        </w:rPr>
        <w:t>S. Nassif</w:t>
      </w:r>
      <w:r w:rsidRPr="00240168">
        <w:rPr>
          <w:rFonts w:asciiTheme="minorHAnsi" w:hAnsiTheme="minorHAnsi"/>
          <w:sz w:val="22"/>
          <w:szCs w:val="22"/>
        </w:rPr>
        <w:t xml:space="preserve">, </w:t>
      </w:r>
      <w:r w:rsidR="00563524" w:rsidRPr="00240168">
        <w:rPr>
          <w:rFonts w:asciiTheme="minorHAnsi" w:hAnsiTheme="minorHAnsi"/>
          <w:sz w:val="22"/>
          <w:szCs w:val="22"/>
        </w:rPr>
        <w:t xml:space="preserve">that the financial reports for </w:t>
      </w:r>
      <w:r w:rsidR="00563524" w:rsidRPr="00240168">
        <w:rPr>
          <w:rFonts w:asciiTheme="minorHAnsi" w:hAnsiTheme="minorHAnsi"/>
          <w:sz w:val="22"/>
          <w:szCs w:val="22"/>
        </w:rPr>
        <w:t>YTD as of October 31</w:t>
      </w:r>
      <w:r w:rsidR="00563524" w:rsidRPr="00240168">
        <w:rPr>
          <w:rFonts w:asciiTheme="minorHAnsi" w:hAnsiTheme="minorHAnsi"/>
          <w:sz w:val="22"/>
          <w:szCs w:val="22"/>
          <w:vertAlign w:val="superscript"/>
        </w:rPr>
        <w:t>st</w:t>
      </w:r>
      <w:r w:rsidR="00563524" w:rsidRPr="00240168">
        <w:rPr>
          <w:rFonts w:asciiTheme="minorHAnsi" w:hAnsiTheme="minorHAnsi"/>
          <w:sz w:val="22"/>
          <w:szCs w:val="22"/>
        </w:rPr>
        <w:t>, 2015</w:t>
      </w:r>
      <w:r w:rsidR="00563524" w:rsidRPr="00240168">
        <w:rPr>
          <w:rFonts w:asciiTheme="minorHAnsi" w:hAnsiTheme="minorHAnsi"/>
          <w:sz w:val="22"/>
          <w:szCs w:val="22"/>
        </w:rPr>
        <w:t xml:space="preserve"> </w:t>
      </w:r>
      <w:r w:rsidR="00563524" w:rsidRPr="00240168">
        <w:rPr>
          <w:rFonts w:asciiTheme="minorHAnsi" w:hAnsiTheme="minorHAnsi"/>
          <w:sz w:val="22"/>
          <w:szCs w:val="22"/>
        </w:rPr>
        <w:t>be approved. Passed unanimously.</w:t>
      </w:r>
    </w:p>
    <w:p w:rsidR="008D52F9" w:rsidRPr="00240168" w:rsidRDefault="008D52F9" w:rsidP="009B242C">
      <w:pPr>
        <w:pStyle w:val="NoSpacing"/>
        <w:ind w:left="1170"/>
      </w:pPr>
    </w:p>
    <w:p w:rsidR="00EE5376" w:rsidRPr="00240168" w:rsidRDefault="00563524" w:rsidP="00A56E39">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FY 2014/15 Audit Review</w:t>
      </w:r>
    </w:p>
    <w:p w:rsidR="00A56E39" w:rsidRPr="00240168" w:rsidRDefault="00563524" w:rsidP="00D82DA4">
      <w:pPr>
        <w:pStyle w:val="ListParagraph"/>
        <w:numPr>
          <w:ilvl w:val="1"/>
          <w:numId w:val="1"/>
        </w:numPr>
        <w:ind w:left="720"/>
        <w:rPr>
          <w:rFonts w:asciiTheme="minorHAnsi" w:hAnsiTheme="minorHAnsi"/>
          <w:sz w:val="22"/>
          <w:szCs w:val="22"/>
        </w:rPr>
      </w:pPr>
      <w:r w:rsidRPr="00240168">
        <w:rPr>
          <w:rFonts w:asciiTheme="minorHAnsi" w:hAnsiTheme="minorHAnsi"/>
          <w:sz w:val="22"/>
          <w:szCs w:val="22"/>
        </w:rPr>
        <w:t>Iryna Oreshkova, VO’s outside auditor, presented the FY 14/15 audit. She reviewed the audit report and management letter included with the Board packet. Final result was a clean audit and no material weaknesses.</w:t>
      </w:r>
    </w:p>
    <w:p w:rsidR="00EE5376" w:rsidRPr="00240168" w:rsidRDefault="00563524" w:rsidP="00563524">
      <w:pPr>
        <w:pStyle w:val="ListParagraph"/>
        <w:numPr>
          <w:ilvl w:val="2"/>
          <w:numId w:val="1"/>
        </w:numPr>
        <w:ind w:left="1170"/>
        <w:rPr>
          <w:rFonts w:asciiTheme="minorHAnsi" w:hAnsiTheme="minorHAnsi"/>
          <w:sz w:val="22"/>
          <w:szCs w:val="22"/>
        </w:rPr>
      </w:pPr>
      <w:r w:rsidRPr="00240168">
        <w:rPr>
          <w:rFonts w:asciiTheme="minorHAnsi" w:hAnsiTheme="minorHAnsi"/>
          <w:sz w:val="22"/>
          <w:szCs w:val="22"/>
        </w:rPr>
        <w:t xml:space="preserve">Moved by </w:t>
      </w:r>
      <w:r w:rsidRPr="00240168">
        <w:rPr>
          <w:rFonts w:asciiTheme="minorHAnsi" w:hAnsiTheme="minorHAnsi"/>
          <w:sz w:val="22"/>
          <w:szCs w:val="22"/>
        </w:rPr>
        <w:t>B. Fonzi</w:t>
      </w:r>
      <w:r w:rsidRPr="00240168">
        <w:rPr>
          <w:rFonts w:asciiTheme="minorHAnsi" w:hAnsiTheme="minorHAnsi"/>
          <w:sz w:val="22"/>
          <w:szCs w:val="22"/>
        </w:rPr>
        <w:t xml:space="preserve">, seconded by S. Nassif, that the </w:t>
      </w:r>
      <w:r w:rsidRPr="00240168">
        <w:rPr>
          <w:rFonts w:asciiTheme="minorHAnsi" w:hAnsiTheme="minorHAnsi"/>
          <w:sz w:val="22"/>
          <w:szCs w:val="22"/>
        </w:rPr>
        <w:t>year end 2014/15 Audit Report be</w:t>
      </w:r>
      <w:r w:rsidRPr="00240168">
        <w:rPr>
          <w:rFonts w:asciiTheme="minorHAnsi" w:hAnsiTheme="minorHAnsi"/>
          <w:sz w:val="22"/>
          <w:szCs w:val="22"/>
        </w:rPr>
        <w:t xml:space="preserve"> approved. Passed unanimously.</w:t>
      </w:r>
      <w:r w:rsidR="00CE4F42" w:rsidRPr="00240168">
        <w:rPr>
          <w:rFonts w:asciiTheme="minorHAnsi" w:hAnsiTheme="minorHAnsi"/>
          <w:sz w:val="22"/>
          <w:szCs w:val="22"/>
        </w:rPr>
        <w:br/>
      </w:r>
    </w:p>
    <w:p w:rsidR="00563524" w:rsidRPr="00240168" w:rsidRDefault="00563524" w:rsidP="00643C83">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Marketing Committee Update</w:t>
      </w:r>
    </w:p>
    <w:p w:rsidR="00563524" w:rsidRPr="00240168" w:rsidRDefault="00563524" w:rsidP="00563524">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Restaurant Week</w:t>
      </w:r>
      <w:r w:rsidRPr="00240168">
        <w:rPr>
          <w:rFonts w:asciiTheme="minorHAnsi" w:hAnsiTheme="minorHAnsi"/>
          <w:sz w:val="22"/>
          <w:szCs w:val="22"/>
        </w:rPr>
        <w:t>s title sponsor is</w:t>
      </w:r>
      <w:r w:rsidRPr="00240168">
        <w:rPr>
          <w:rFonts w:asciiTheme="minorHAnsi" w:hAnsiTheme="minorHAnsi"/>
          <w:sz w:val="22"/>
          <w:szCs w:val="22"/>
        </w:rPr>
        <w:t xml:space="preserve"> American Express </w:t>
      </w:r>
    </w:p>
    <w:p w:rsidR="00563524" w:rsidRPr="00240168" w:rsidRDefault="00563524" w:rsidP="00563524">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Red Oak Reality would like to work on a relocation guide for Oakland</w:t>
      </w:r>
    </w:p>
    <w:p w:rsidR="00563524" w:rsidRPr="00240168" w:rsidRDefault="00563524" w:rsidP="00563524">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 xml:space="preserve">Visit Oakland has completed a video highlighting Oakland </w:t>
      </w:r>
    </w:p>
    <w:p w:rsidR="00563524" w:rsidRPr="00240168" w:rsidRDefault="00563524" w:rsidP="00563524">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 xml:space="preserve">Wineries are very happy with </w:t>
      </w:r>
      <w:r w:rsidRPr="00240168">
        <w:rPr>
          <w:rFonts w:asciiTheme="minorHAnsi" w:hAnsiTheme="minorHAnsi"/>
          <w:sz w:val="22"/>
          <w:szCs w:val="22"/>
        </w:rPr>
        <w:t>Urban Wine Trail</w:t>
      </w:r>
      <w:r w:rsidRPr="00240168">
        <w:rPr>
          <w:rFonts w:asciiTheme="minorHAnsi" w:hAnsiTheme="minorHAnsi"/>
          <w:sz w:val="22"/>
          <w:szCs w:val="22"/>
        </w:rPr>
        <w:t xml:space="preserve"> product launch.</w:t>
      </w:r>
      <w:r w:rsidRPr="00240168">
        <w:rPr>
          <w:rFonts w:asciiTheme="minorHAnsi" w:hAnsiTheme="minorHAnsi"/>
          <w:sz w:val="22"/>
          <w:szCs w:val="22"/>
        </w:rPr>
        <w:t xml:space="preserve"> </w:t>
      </w:r>
      <w:r w:rsidRPr="00240168">
        <w:rPr>
          <w:rFonts w:asciiTheme="minorHAnsi" w:hAnsiTheme="minorHAnsi"/>
          <w:sz w:val="22"/>
          <w:szCs w:val="22"/>
        </w:rPr>
        <w:br/>
      </w:r>
    </w:p>
    <w:p w:rsidR="00563524" w:rsidRPr="00240168" w:rsidRDefault="00563524" w:rsidP="00643C83">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Nominating Committee – No updates</w:t>
      </w:r>
    </w:p>
    <w:p w:rsidR="00563524" w:rsidRPr="00240168" w:rsidRDefault="00563524" w:rsidP="00563524">
      <w:pPr>
        <w:pStyle w:val="ListParagraph"/>
        <w:tabs>
          <w:tab w:val="left" w:pos="7200"/>
        </w:tabs>
        <w:ind w:left="360"/>
        <w:rPr>
          <w:rFonts w:asciiTheme="minorHAnsi" w:hAnsiTheme="minorHAnsi"/>
          <w:sz w:val="22"/>
          <w:szCs w:val="22"/>
        </w:rPr>
      </w:pPr>
    </w:p>
    <w:p w:rsidR="00563524" w:rsidRPr="00240168" w:rsidRDefault="00563524" w:rsidP="00643C83">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Tourism Advocacy Committee</w:t>
      </w:r>
    </w:p>
    <w:p w:rsidR="00563524" w:rsidRPr="00240168" w:rsidRDefault="00563524" w:rsidP="00563524">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Committee consists of S. Nassif, B. Leslie and J. Albrecht. Held their first meeting discussing the Jack London Inn and the customs issues at OAK.</w:t>
      </w:r>
    </w:p>
    <w:p w:rsidR="00DB6926" w:rsidRPr="00240168" w:rsidRDefault="00DB6926" w:rsidP="00DB6926">
      <w:pPr>
        <w:pStyle w:val="ListParagraph"/>
        <w:tabs>
          <w:tab w:val="left" w:pos="7200"/>
        </w:tabs>
        <w:rPr>
          <w:rFonts w:asciiTheme="minorHAnsi" w:hAnsiTheme="minorHAnsi"/>
          <w:sz w:val="22"/>
          <w:szCs w:val="22"/>
        </w:rPr>
      </w:pPr>
    </w:p>
    <w:p w:rsidR="00563524" w:rsidRPr="00240168" w:rsidRDefault="00DB6926" w:rsidP="00643C83">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CEO Report</w:t>
      </w:r>
    </w:p>
    <w:p w:rsidR="00DB6926" w:rsidRPr="00240168" w:rsidRDefault="00DB6926" w:rsidP="00DB6926">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 xml:space="preserve">The red line Bylaws have gone to our attorney, Zack Wasserman at </w:t>
      </w:r>
      <w:proofErr w:type="spellStart"/>
      <w:r w:rsidRPr="00240168">
        <w:rPr>
          <w:rFonts w:asciiTheme="minorHAnsi" w:hAnsiTheme="minorHAnsi"/>
          <w:sz w:val="22"/>
          <w:szCs w:val="22"/>
        </w:rPr>
        <w:t>Wendel</w:t>
      </w:r>
      <w:proofErr w:type="spellEnd"/>
      <w:r w:rsidRPr="00240168">
        <w:rPr>
          <w:rFonts w:asciiTheme="minorHAnsi" w:hAnsiTheme="minorHAnsi"/>
          <w:sz w:val="22"/>
          <w:szCs w:val="22"/>
        </w:rPr>
        <w:t xml:space="preserve"> Rosen Black &amp; Dean. </w:t>
      </w:r>
    </w:p>
    <w:p w:rsidR="00DB6926" w:rsidRPr="00240168" w:rsidRDefault="00DB6926" w:rsidP="00DB6926">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 xml:space="preserve">Final TBID agreement has been sent to the city for signature. </w:t>
      </w:r>
    </w:p>
    <w:p w:rsidR="00DB6926" w:rsidRPr="00240168" w:rsidRDefault="00DB6926" w:rsidP="00DB6926">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 xml:space="preserve">Clarion has been purchased and will open by summer. </w:t>
      </w:r>
    </w:p>
    <w:p w:rsidR="00DB6926" w:rsidRPr="00240168" w:rsidRDefault="00DB6926" w:rsidP="00DB6926">
      <w:pPr>
        <w:pStyle w:val="ListParagraph"/>
        <w:numPr>
          <w:ilvl w:val="1"/>
          <w:numId w:val="1"/>
        </w:numPr>
        <w:tabs>
          <w:tab w:val="left" w:pos="7200"/>
        </w:tabs>
        <w:ind w:left="720"/>
        <w:rPr>
          <w:rFonts w:asciiTheme="minorHAnsi" w:hAnsiTheme="minorHAnsi"/>
          <w:sz w:val="22"/>
          <w:szCs w:val="22"/>
        </w:rPr>
      </w:pPr>
      <w:r w:rsidRPr="00240168">
        <w:rPr>
          <w:rFonts w:asciiTheme="minorHAnsi" w:hAnsiTheme="minorHAnsi"/>
          <w:sz w:val="22"/>
          <w:szCs w:val="22"/>
        </w:rPr>
        <w:t>Upcoming important dates:</w:t>
      </w:r>
    </w:p>
    <w:p w:rsidR="00DB6926" w:rsidRPr="00240168" w:rsidRDefault="00DB6926" w:rsidP="00240168">
      <w:pPr>
        <w:pStyle w:val="ListParagraph"/>
        <w:numPr>
          <w:ilvl w:val="1"/>
          <w:numId w:val="34"/>
        </w:numPr>
        <w:tabs>
          <w:tab w:val="left" w:pos="7200"/>
        </w:tabs>
        <w:rPr>
          <w:rFonts w:asciiTheme="minorHAnsi" w:hAnsiTheme="minorHAnsi"/>
          <w:sz w:val="22"/>
          <w:szCs w:val="22"/>
        </w:rPr>
      </w:pPr>
      <w:r w:rsidRPr="00240168">
        <w:rPr>
          <w:rFonts w:asciiTheme="minorHAnsi" w:hAnsiTheme="minorHAnsi"/>
          <w:sz w:val="22"/>
          <w:szCs w:val="22"/>
        </w:rPr>
        <w:t>TBID Meeting – December 16th, 3 pm</w:t>
      </w:r>
    </w:p>
    <w:p w:rsidR="00DB6926" w:rsidRPr="00240168" w:rsidRDefault="00DB6926" w:rsidP="00240168">
      <w:pPr>
        <w:pStyle w:val="ListParagraph"/>
        <w:numPr>
          <w:ilvl w:val="1"/>
          <w:numId w:val="34"/>
        </w:numPr>
        <w:tabs>
          <w:tab w:val="left" w:pos="7200"/>
        </w:tabs>
        <w:rPr>
          <w:rFonts w:asciiTheme="minorHAnsi" w:hAnsiTheme="minorHAnsi"/>
          <w:sz w:val="22"/>
          <w:szCs w:val="22"/>
        </w:rPr>
      </w:pPr>
      <w:r w:rsidRPr="00240168">
        <w:rPr>
          <w:rFonts w:asciiTheme="minorHAnsi" w:hAnsiTheme="minorHAnsi"/>
          <w:sz w:val="22"/>
          <w:szCs w:val="22"/>
        </w:rPr>
        <w:t>CA Lodging meeting – December 7</w:t>
      </w:r>
      <w:r w:rsidRPr="00240168">
        <w:rPr>
          <w:rFonts w:asciiTheme="minorHAnsi" w:hAnsiTheme="minorHAnsi"/>
          <w:sz w:val="22"/>
          <w:szCs w:val="22"/>
          <w:vertAlign w:val="superscript"/>
        </w:rPr>
        <w:t>th</w:t>
      </w:r>
      <w:r w:rsidRPr="00240168">
        <w:rPr>
          <w:rFonts w:asciiTheme="minorHAnsi" w:hAnsiTheme="minorHAnsi"/>
          <w:sz w:val="22"/>
          <w:szCs w:val="22"/>
        </w:rPr>
        <w:t xml:space="preserve"> </w:t>
      </w:r>
    </w:p>
    <w:p w:rsidR="00DB6926" w:rsidRPr="00240168" w:rsidRDefault="00DB6926" w:rsidP="00240168">
      <w:pPr>
        <w:pStyle w:val="ListParagraph"/>
        <w:numPr>
          <w:ilvl w:val="1"/>
          <w:numId w:val="34"/>
        </w:numPr>
        <w:tabs>
          <w:tab w:val="left" w:pos="7200"/>
        </w:tabs>
        <w:rPr>
          <w:rFonts w:asciiTheme="minorHAnsi" w:hAnsiTheme="minorHAnsi"/>
          <w:sz w:val="22"/>
          <w:szCs w:val="22"/>
        </w:rPr>
      </w:pPr>
      <w:r w:rsidRPr="00240168">
        <w:rPr>
          <w:rFonts w:asciiTheme="minorHAnsi" w:hAnsiTheme="minorHAnsi"/>
          <w:sz w:val="22"/>
          <w:szCs w:val="22"/>
        </w:rPr>
        <w:t>Claremont Ribbon Cutting – December 7</w:t>
      </w:r>
      <w:r w:rsidRPr="00240168">
        <w:rPr>
          <w:rFonts w:asciiTheme="minorHAnsi" w:hAnsiTheme="minorHAnsi"/>
          <w:sz w:val="22"/>
          <w:szCs w:val="22"/>
          <w:vertAlign w:val="superscript"/>
        </w:rPr>
        <w:t>th</w:t>
      </w:r>
    </w:p>
    <w:p w:rsidR="00DB6926" w:rsidRPr="00240168" w:rsidRDefault="00DB6926" w:rsidP="00DB6926">
      <w:pPr>
        <w:pStyle w:val="ListParagraph"/>
        <w:tabs>
          <w:tab w:val="left" w:pos="7200"/>
        </w:tabs>
        <w:ind w:left="1440"/>
        <w:rPr>
          <w:rFonts w:asciiTheme="minorHAnsi" w:hAnsiTheme="minorHAnsi"/>
          <w:sz w:val="22"/>
          <w:szCs w:val="22"/>
        </w:rPr>
      </w:pPr>
    </w:p>
    <w:p w:rsidR="008D52F9" w:rsidRPr="00240168" w:rsidRDefault="008D52F9" w:rsidP="00643C83">
      <w:pPr>
        <w:pStyle w:val="ListParagraph"/>
        <w:numPr>
          <w:ilvl w:val="0"/>
          <w:numId w:val="1"/>
        </w:numPr>
        <w:tabs>
          <w:tab w:val="left" w:pos="7200"/>
        </w:tabs>
        <w:ind w:left="360"/>
        <w:rPr>
          <w:rFonts w:asciiTheme="minorHAnsi" w:hAnsiTheme="minorHAnsi"/>
          <w:sz w:val="22"/>
          <w:szCs w:val="22"/>
        </w:rPr>
      </w:pPr>
      <w:r w:rsidRPr="00240168">
        <w:rPr>
          <w:rFonts w:asciiTheme="minorHAnsi" w:hAnsiTheme="minorHAnsi"/>
          <w:sz w:val="22"/>
          <w:szCs w:val="22"/>
        </w:rPr>
        <w:t>A</w:t>
      </w:r>
      <w:r w:rsidR="00E37149" w:rsidRPr="00240168">
        <w:rPr>
          <w:rFonts w:asciiTheme="minorHAnsi" w:hAnsiTheme="minorHAnsi"/>
          <w:sz w:val="22"/>
          <w:szCs w:val="22"/>
        </w:rPr>
        <w:t xml:space="preserve">djourn – </w:t>
      </w:r>
      <w:r w:rsidR="00DB6926" w:rsidRPr="00240168">
        <w:rPr>
          <w:rFonts w:asciiTheme="minorHAnsi" w:hAnsiTheme="minorHAnsi"/>
          <w:sz w:val="22"/>
          <w:szCs w:val="22"/>
        </w:rPr>
        <w:t>12 Noon</w:t>
      </w:r>
      <w:r w:rsidRPr="00240168">
        <w:rPr>
          <w:rFonts w:asciiTheme="minorHAnsi" w:hAnsiTheme="minorHAnsi"/>
          <w:sz w:val="22"/>
          <w:szCs w:val="22"/>
        </w:rPr>
        <w:t xml:space="preserve">  </w:t>
      </w:r>
      <w:r w:rsidRPr="00240168">
        <w:rPr>
          <w:rFonts w:asciiTheme="minorHAnsi" w:hAnsiTheme="minorHAnsi"/>
          <w:sz w:val="22"/>
          <w:szCs w:val="22"/>
        </w:rPr>
        <w:tab/>
        <w:t xml:space="preserve">M. </w:t>
      </w:r>
      <w:r w:rsidR="00A32381" w:rsidRPr="00240168">
        <w:rPr>
          <w:rFonts w:asciiTheme="minorHAnsi" w:hAnsiTheme="minorHAnsi"/>
          <w:sz w:val="22"/>
          <w:szCs w:val="22"/>
        </w:rPr>
        <w:t>LeBlanc</w:t>
      </w:r>
      <w:r w:rsidR="0004328D" w:rsidRPr="00240168">
        <w:rPr>
          <w:rFonts w:asciiTheme="minorHAnsi" w:hAnsiTheme="minorHAnsi"/>
          <w:sz w:val="22"/>
          <w:szCs w:val="22"/>
        </w:rPr>
        <w:br/>
      </w:r>
      <w:r w:rsidR="00531311" w:rsidRPr="00240168">
        <w:rPr>
          <w:rFonts w:asciiTheme="minorHAnsi" w:hAnsiTheme="minorHAnsi"/>
          <w:sz w:val="22"/>
          <w:szCs w:val="22"/>
        </w:rPr>
        <w:t xml:space="preserve">Minutes recorded by </w:t>
      </w:r>
      <w:r w:rsidR="00A32381" w:rsidRPr="00240168">
        <w:rPr>
          <w:rFonts w:asciiTheme="minorHAnsi" w:hAnsiTheme="minorHAnsi"/>
          <w:sz w:val="22"/>
          <w:szCs w:val="22"/>
        </w:rPr>
        <w:t>S. Nash</w:t>
      </w:r>
    </w:p>
    <w:sectPr w:rsidR="008D52F9" w:rsidRPr="00240168" w:rsidSect="009629D4">
      <w:headerReference w:type="default" r:id="rId9"/>
      <w:footerReference w:type="default" r:id="rId10"/>
      <w:pgSz w:w="12240" w:h="15840"/>
      <w:pgMar w:top="810" w:right="144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51" w:rsidRDefault="009E4C51" w:rsidP="00DC3ACB">
      <w:r>
        <w:separator/>
      </w:r>
    </w:p>
  </w:endnote>
  <w:endnote w:type="continuationSeparator" w:id="0">
    <w:p w:rsidR="009E4C51" w:rsidRDefault="009E4C51" w:rsidP="00DC3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A3" w:rsidRPr="006E06A3" w:rsidRDefault="006E06A3" w:rsidP="006E06A3">
    <w:pPr>
      <w:pStyle w:val="Footer"/>
      <w:jc w:val="right"/>
      <w:rPr>
        <w:rFonts w:asciiTheme="minorHAnsi" w:hAnsiTheme="minorHAnsi"/>
        <w:sz w:val="22"/>
        <w:szCs w:val="22"/>
      </w:rPr>
    </w:pPr>
    <w:r w:rsidRPr="006E06A3">
      <w:rPr>
        <w:rFonts w:asciiTheme="minorHAnsi" w:hAnsiTheme="minorHAnsi"/>
        <w:sz w:val="22"/>
        <w:szCs w:val="22"/>
      </w:rPr>
      <w:t xml:space="preserve">Visit Oakland </w:t>
    </w:r>
  </w:p>
  <w:p w:rsidR="006E06A3" w:rsidRPr="006E06A3" w:rsidRDefault="006E06A3" w:rsidP="006E06A3">
    <w:pPr>
      <w:pStyle w:val="Footer"/>
      <w:jc w:val="right"/>
      <w:rPr>
        <w:rFonts w:asciiTheme="minorHAnsi" w:hAnsiTheme="minorHAnsi"/>
        <w:sz w:val="22"/>
        <w:szCs w:val="22"/>
      </w:rPr>
    </w:pPr>
    <w:r w:rsidRPr="006E06A3">
      <w:rPr>
        <w:rFonts w:asciiTheme="minorHAnsi" w:hAnsiTheme="minorHAnsi"/>
        <w:sz w:val="22"/>
        <w:szCs w:val="22"/>
      </w:rPr>
      <w:t>Board of Directors Meeting Minutes</w:t>
    </w:r>
    <w:r>
      <w:rPr>
        <w:rFonts w:asciiTheme="minorHAnsi" w:hAnsiTheme="minorHAnsi"/>
        <w:sz w:val="22"/>
        <w:szCs w:val="22"/>
      </w:rPr>
      <w:t xml:space="preserve"> / </w:t>
    </w:r>
    <w:r w:rsidR="000A507C">
      <w:rPr>
        <w:rFonts w:asciiTheme="minorHAnsi" w:hAnsiTheme="minorHAnsi"/>
        <w:sz w:val="22"/>
        <w:szCs w:val="22"/>
      </w:rPr>
      <w:t>December</w:t>
    </w:r>
    <w:r w:rsidRPr="006E06A3">
      <w:rPr>
        <w:rFonts w:asciiTheme="minorHAnsi" w:hAnsiTheme="minorHAnsi"/>
        <w:sz w:val="22"/>
        <w:szCs w:val="22"/>
      </w:rPr>
      <w:t xml:space="preserve"> 1, 2015</w:t>
    </w:r>
  </w:p>
  <w:p w:rsidR="006E06A3" w:rsidRPr="006E06A3" w:rsidRDefault="00240168">
    <w:pPr>
      <w:pStyle w:val="Footer"/>
      <w:jc w:val="right"/>
      <w:rPr>
        <w:sz w:val="22"/>
        <w:szCs w:val="22"/>
      </w:rPr>
    </w:pPr>
    <w:sdt>
      <w:sdtPr>
        <w:rPr>
          <w:sz w:val="22"/>
          <w:szCs w:val="22"/>
        </w:rPr>
        <w:id w:val="-1264760827"/>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r w:rsidR="006E06A3" w:rsidRPr="006E06A3">
              <w:rPr>
                <w:sz w:val="22"/>
                <w:szCs w:val="22"/>
              </w:rPr>
              <w:t xml:space="preserve">Page </w:t>
            </w:r>
            <w:r w:rsidR="006E06A3" w:rsidRPr="006E06A3">
              <w:rPr>
                <w:bCs/>
                <w:sz w:val="22"/>
                <w:szCs w:val="22"/>
              </w:rPr>
              <w:fldChar w:fldCharType="begin"/>
            </w:r>
            <w:r w:rsidR="006E06A3" w:rsidRPr="006E06A3">
              <w:rPr>
                <w:bCs/>
                <w:sz w:val="22"/>
                <w:szCs w:val="22"/>
              </w:rPr>
              <w:instrText xml:space="preserve"> PAGE </w:instrText>
            </w:r>
            <w:r w:rsidR="006E06A3" w:rsidRPr="006E06A3">
              <w:rPr>
                <w:bCs/>
                <w:sz w:val="22"/>
                <w:szCs w:val="22"/>
              </w:rPr>
              <w:fldChar w:fldCharType="separate"/>
            </w:r>
            <w:r>
              <w:rPr>
                <w:bCs/>
                <w:noProof/>
                <w:sz w:val="22"/>
                <w:szCs w:val="22"/>
              </w:rPr>
              <w:t>2</w:t>
            </w:r>
            <w:r w:rsidR="006E06A3" w:rsidRPr="006E06A3">
              <w:rPr>
                <w:bCs/>
                <w:sz w:val="22"/>
                <w:szCs w:val="22"/>
              </w:rPr>
              <w:fldChar w:fldCharType="end"/>
            </w:r>
            <w:r w:rsidR="006E06A3" w:rsidRPr="006E06A3">
              <w:rPr>
                <w:sz w:val="22"/>
                <w:szCs w:val="22"/>
              </w:rPr>
              <w:t xml:space="preserve"> of </w:t>
            </w:r>
            <w:r w:rsidR="006E06A3" w:rsidRPr="006E06A3">
              <w:rPr>
                <w:bCs/>
                <w:sz w:val="22"/>
                <w:szCs w:val="22"/>
              </w:rPr>
              <w:fldChar w:fldCharType="begin"/>
            </w:r>
            <w:r w:rsidR="006E06A3" w:rsidRPr="006E06A3">
              <w:rPr>
                <w:bCs/>
                <w:sz w:val="22"/>
                <w:szCs w:val="22"/>
              </w:rPr>
              <w:instrText xml:space="preserve"> NUMPAGES  </w:instrText>
            </w:r>
            <w:r w:rsidR="006E06A3" w:rsidRPr="006E06A3">
              <w:rPr>
                <w:bCs/>
                <w:sz w:val="22"/>
                <w:szCs w:val="22"/>
              </w:rPr>
              <w:fldChar w:fldCharType="separate"/>
            </w:r>
            <w:r>
              <w:rPr>
                <w:bCs/>
                <w:noProof/>
                <w:sz w:val="22"/>
                <w:szCs w:val="22"/>
              </w:rPr>
              <w:t>2</w:t>
            </w:r>
            <w:r w:rsidR="006E06A3" w:rsidRPr="006E06A3">
              <w:rPr>
                <w:bCs/>
                <w:sz w:val="22"/>
                <w:szCs w:val="22"/>
              </w:rPr>
              <w:fldChar w:fldCharType="end"/>
            </w:r>
          </w:sdtContent>
        </w:sdt>
      </w:sdtContent>
    </w:sdt>
  </w:p>
  <w:p w:rsidR="009629D4" w:rsidRDefault="009629D4" w:rsidP="009629D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51" w:rsidRDefault="009E4C51" w:rsidP="00DC3ACB">
      <w:r>
        <w:separator/>
      </w:r>
    </w:p>
  </w:footnote>
  <w:footnote w:type="continuationSeparator" w:id="0">
    <w:p w:rsidR="009E4C51" w:rsidRDefault="009E4C51" w:rsidP="00DC3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ACB" w:rsidRDefault="00DC3ACB" w:rsidP="00DC3AC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D12"/>
    <w:multiLevelType w:val="hybridMultilevel"/>
    <w:tmpl w:val="AB76437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793471"/>
    <w:multiLevelType w:val="hybridMultilevel"/>
    <w:tmpl w:val="283269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95E9C"/>
    <w:multiLevelType w:val="hybridMultilevel"/>
    <w:tmpl w:val="81E82C4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F31EE"/>
    <w:multiLevelType w:val="hybridMultilevel"/>
    <w:tmpl w:val="8B5CCF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2533B"/>
    <w:multiLevelType w:val="hybridMultilevel"/>
    <w:tmpl w:val="83109B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94DB7"/>
    <w:multiLevelType w:val="hybridMultilevel"/>
    <w:tmpl w:val="3EB05D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5A34A7"/>
    <w:multiLevelType w:val="hybridMultilevel"/>
    <w:tmpl w:val="2BA4A93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A789C"/>
    <w:multiLevelType w:val="hybridMultilevel"/>
    <w:tmpl w:val="BA8E93D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A2D8C"/>
    <w:multiLevelType w:val="hybridMultilevel"/>
    <w:tmpl w:val="246A40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724310"/>
    <w:multiLevelType w:val="hybridMultilevel"/>
    <w:tmpl w:val="E2C0622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F1CD3"/>
    <w:multiLevelType w:val="hybridMultilevel"/>
    <w:tmpl w:val="FD6E2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416ED4"/>
    <w:multiLevelType w:val="hybridMultilevel"/>
    <w:tmpl w:val="39F250D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341C4"/>
    <w:multiLevelType w:val="hybridMultilevel"/>
    <w:tmpl w:val="A05465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90872"/>
    <w:multiLevelType w:val="hybridMultilevel"/>
    <w:tmpl w:val="79B0FC2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620705"/>
    <w:multiLevelType w:val="hybridMultilevel"/>
    <w:tmpl w:val="ED86E0D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3C06D6"/>
    <w:multiLevelType w:val="hybridMultilevel"/>
    <w:tmpl w:val="CA90A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2753A1"/>
    <w:multiLevelType w:val="hybridMultilevel"/>
    <w:tmpl w:val="1374A9F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2B14E3"/>
    <w:multiLevelType w:val="hybridMultilevel"/>
    <w:tmpl w:val="0FBCE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96A2A"/>
    <w:multiLevelType w:val="hybridMultilevel"/>
    <w:tmpl w:val="374CD9A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376516"/>
    <w:multiLevelType w:val="hybridMultilevel"/>
    <w:tmpl w:val="774ACA0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B508E"/>
    <w:multiLevelType w:val="hybridMultilevel"/>
    <w:tmpl w:val="1DB2B5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F255D5"/>
    <w:multiLevelType w:val="hybridMultilevel"/>
    <w:tmpl w:val="2846571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DF5A55"/>
    <w:multiLevelType w:val="hybridMultilevel"/>
    <w:tmpl w:val="881C11B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385410"/>
    <w:multiLevelType w:val="hybridMultilevel"/>
    <w:tmpl w:val="6B1A3B4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DF1291"/>
    <w:multiLevelType w:val="hybridMultilevel"/>
    <w:tmpl w:val="9F14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2620D9"/>
    <w:multiLevelType w:val="hybridMultilevel"/>
    <w:tmpl w:val="CE8426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07463F3"/>
    <w:multiLevelType w:val="hybridMultilevel"/>
    <w:tmpl w:val="6C206E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750E07"/>
    <w:multiLevelType w:val="hybridMultilevel"/>
    <w:tmpl w:val="9A2C0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9E39F9"/>
    <w:multiLevelType w:val="hybridMultilevel"/>
    <w:tmpl w:val="98C0A36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C0241"/>
    <w:multiLevelType w:val="hybridMultilevel"/>
    <w:tmpl w:val="4F68B3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867927"/>
    <w:multiLevelType w:val="hybridMultilevel"/>
    <w:tmpl w:val="22101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E3052C"/>
    <w:multiLevelType w:val="hybridMultilevel"/>
    <w:tmpl w:val="2AD47AA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9716A1"/>
    <w:multiLevelType w:val="hybridMultilevel"/>
    <w:tmpl w:val="909424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9D24BC"/>
    <w:multiLevelType w:val="hybridMultilevel"/>
    <w:tmpl w:val="147E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7"/>
  </w:num>
  <w:num w:numId="3">
    <w:abstractNumId w:val="33"/>
  </w:num>
  <w:num w:numId="4">
    <w:abstractNumId w:val="25"/>
  </w:num>
  <w:num w:numId="5">
    <w:abstractNumId w:val="24"/>
  </w:num>
  <w:num w:numId="6">
    <w:abstractNumId w:val="15"/>
  </w:num>
  <w:num w:numId="7">
    <w:abstractNumId w:val="27"/>
  </w:num>
  <w:num w:numId="8">
    <w:abstractNumId w:val="10"/>
  </w:num>
  <w:num w:numId="9">
    <w:abstractNumId w:val="30"/>
  </w:num>
  <w:num w:numId="10">
    <w:abstractNumId w:val="18"/>
  </w:num>
  <w:num w:numId="11">
    <w:abstractNumId w:val="31"/>
  </w:num>
  <w:num w:numId="12">
    <w:abstractNumId w:val="28"/>
  </w:num>
  <w:num w:numId="13">
    <w:abstractNumId w:val="14"/>
  </w:num>
  <w:num w:numId="14">
    <w:abstractNumId w:val="1"/>
  </w:num>
  <w:num w:numId="15">
    <w:abstractNumId w:val="5"/>
  </w:num>
  <w:num w:numId="16">
    <w:abstractNumId w:val="8"/>
  </w:num>
  <w:num w:numId="17">
    <w:abstractNumId w:val="11"/>
  </w:num>
  <w:num w:numId="18">
    <w:abstractNumId w:val="19"/>
  </w:num>
  <w:num w:numId="19">
    <w:abstractNumId w:val="23"/>
  </w:num>
  <w:num w:numId="20">
    <w:abstractNumId w:val="0"/>
  </w:num>
  <w:num w:numId="21">
    <w:abstractNumId w:val="12"/>
  </w:num>
  <w:num w:numId="22">
    <w:abstractNumId w:val="7"/>
  </w:num>
  <w:num w:numId="23">
    <w:abstractNumId w:val="2"/>
  </w:num>
  <w:num w:numId="24">
    <w:abstractNumId w:val="9"/>
  </w:num>
  <w:num w:numId="25">
    <w:abstractNumId w:val="4"/>
  </w:num>
  <w:num w:numId="26">
    <w:abstractNumId w:val="13"/>
  </w:num>
  <w:num w:numId="27">
    <w:abstractNumId w:val="26"/>
  </w:num>
  <w:num w:numId="28">
    <w:abstractNumId w:val="20"/>
  </w:num>
  <w:num w:numId="29">
    <w:abstractNumId w:val="22"/>
  </w:num>
  <w:num w:numId="30">
    <w:abstractNumId w:val="32"/>
  </w:num>
  <w:num w:numId="31">
    <w:abstractNumId w:val="6"/>
  </w:num>
  <w:num w:numId="32">
    <w:abstractNumId w:val="29"/>
  </w:num>
  <w:num w:numId="33">
    <w:abstractNumId w:val="2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CB"/>
    <w:rsid w:val="00003D71"/>
    <w:rsid w:val="00007E9F"/>
    <w:rsid w:val="00021B81"/>
    <w:rsid w:val="0002388B"/>
    <w:rsid w:val="00023FFD"/>
    <w:rsid w:val="00037500"/>
    <w:rsid w:val="000411F7"/>
    <w:rsid w:val="0004328D"/>
    <w:rsid w:val="00047F4D"/>
    <w:rsid w:val="00080CFA"/>
    <w:rsid w:val="000A25CE"/>
    <w:rsid w:val="000A507C"/>
    <w:rsid w:val="000E134D"/>
    <w:rsid w:val="000F618C"/>
    <w:rsid w:val="001320CA"/>
    <w:rsid w:val="00132523"/>
    <w:rsid w:val="001432CB"/>
    <w:rsid w:val="00145142"/>
    <w:rsid w:val="00187987"/>
    <w:rsid w:val="001969AB"/>
    <w:rsid w:val="001A1D40"/>
    <w:rsid w:val="001D0582"/>
    <w:rsid w:val="001D480D"/>
    <w:rsid w:val="001D6D96"/>
    <w:rsid w:val="001F71CE"/>
    <w:rsid w:val="002319FD"/>
    <w:rsid w:val="00240168"/>
    <w:rsid w:val="002502CB"/>
    <w:rsid w:val="00286441"/>
    <w:rsid w:val="002B09D9"/>
    <w:rsid w:val="002C1C0A"/>
    <w:rsid w:val="00346195"/>
    <w:rsid w:val="003669C7"/>
    <w:rsid w:val="00393D80"/>
    <w:rsid w:val="003A67C3"/>
    <w:rsid w:val="003C7A03"/>
    <w:rsid w:val="003F147B"/>
    <w:rsid w:val="003F4674"/>
    <w:rsid w:val="00403176"/>
    <w:rsid w:val="004065C5"/>
    <w:rsid w:val="004068B5"/>
    <w:rsid w:val="00416A8B"/>
    <w:rsid w:val="004257CC"/>
    <w:rsid w:val="00430E4A"/>
    <w:rsid w:val="0044512C"/>
    <w:rsid w:val="00457E62"/>
    <w:rsid w:val="00477261"/>
    <w:rsid w:val="00492D49"/>
    <w:rsid w:val="00492E84"/>
    <w:rsid w:val="00495371"/>
    <w:rsid w:val="004A1A0E"/>
    <w:rsid w:val="004A2B49"/>
    <w:rsid w:val="004B2BC0"/>
    <w:rsid w:val="004C22BF"/>
    <w:rsid w:val="004D7EE8"/>
    <w:rsid w:val="004E4C08"/>
    <w:rsid w:val="005171A9"/>
    <w:rsid w:val="005252F9"/>
    <w:rsid w:val="00531311"/>
    <w:rsid w:val="005345AB"/>
    <w:rsid w:val="005455B9"/>
    <w:rsid w:val="00545CA1"/>
    <w:rsid w:val="00563524"/>
    <w:rsid w:val="005724F5"/>
    <w:rsid w:val="005815B7"/>
    <w:rsid w:val="005842BA"/>
    <w:rsid w:val="005A115A"/>
    <w:rsid w:val="005A1362"/>
    <w:rsid w:val="005A3863"/>
    <w:rsid w:val="005B6215"/>
    <w:rsid w:val="005C6C04"/>
    <w:rsid w:val="005E6629"/>
    <w:rsid w:val="005F19C9"/>
    <w:rsid w:val="006278DC"/>
    <w:rsid w:val="00643C83"/>
    <w:rsid w:val="0065175A"/>
    <w:rsid w:val="00681227"/>
    <w:rsid w:val="006923CE"/>
    <w:rsid w:val="006C03E7"/>
    <w:rsid w:val="006D49EF"/>
    <w:rsid w:val="006E06A3"/>
    <w:rsid w:val="00712655"/>
    <w:rsid w:val="00714B47"/>
    <w:rsid w:val="00742020"/>
    <w:rsid w:val="007543BA"/>
    <w:rsid w:val="00757CC4"/>
    <w:rsid w:val="00764DFA"/>
    <w:rsid w:val="007A1A11"/>
    <w:rsid w:val="007B5BC8"/>
    <w:rsid w:val="007F0C00"/>
    <w:rsid w:val="007F795B"/>
    <w:rsid w:val="008015F4"/>
    <w:rsid w:val="00821193"/>
    <w:rsid w:val="00832664"/>
    <w:rsid w:val="00837574"/>
    <w:rsid w:val="00853505"/>
    <w:rsid w:val="00880BB4"/>
    <w:rsid w:val="00883B33"/>
    <w:rsid w:val="0088476E"/>
    <w:rsid w:val="00897535"/>
    <w:rsid w:val="008C25C4"/>
    <w:rsid w:val="008D297E"/>
    <w:rsid w:val="008D52F9"/>
    <w:rsid w:val="008E5B50"/>
    <w:rsid w:val="008F13E1"/>
    <w:rsid w:val="0090734C"/>
    <w:rsid w:val="00920B69"/>
    <w:rsid w:val="00926AA6"/>
    <w:rsid w:val="009422E4"/>
    <w:rsid w:val="009629D4"/>
    <w:rsid w:val="009B242C"/>
    <w:rsid w:val="009D2E2D"/>
    <w:rsid w:val="009D5DD9"/>
    <w:rsid w:val="009E4C51"/>
    <w:rsid w:val="009E5E01"/>
    <w:rsid w:val="009E777E"/>
    <w:rsid w:val="00A25420"/>
    <w:rsid w:val="00A30821"/>
    <w:rsid w:val="00A32381"/>
    <w:rsid w:val="00A343AA"/>
    <w:rsid w:val="00A35308"/>
    <w:rsid w:val="00A43B51"/>
    <w:rsid w:val="00A441E4"/>
    <w:rsid w:val="00A56E39"/>
    <w:rsid w:val="00A6186F"/>
    <w:rsid w:val="00A72029"/>
    <w:rsid w:val="00A94C38"/>
    <w:rsid w:val="00AA55FC"/>
    <w:rsid w:val="00AC2355"/>
    <w:rsid w:val="00AD3AAE"/>
    <w:rsid w:val="00AD55E7"/>
    <w:rsid w:val="00AE090A"/>
    <w:rsid w:val="00AE3FF8"/>
    <w:rsid w:val="00AF20E6"/>
    <w:rsid w:val="00AF4B65"/>
    <w:rsid w:val="00B032BD"/>
    <w:rsid w:val="00B06AE8"/>
    <w:rsid w:val="00B12BCE"/>
    <w:rsid w:val="00B25B26"/>
    <w:rsid w:val="00B3437B"/>
    <w:rsid w:val="00B36ED2"/>
    <w:rsid w:val="00B433D2"/>
    <w:rsid w:val="00B4406D"/>
    <w:rsid w:val="00B452B3"/>
    <w:rsid w:val="00B563A7"/>
    <w:rsid w:val="00B64237"/>
    <w:rsid w:val="00BA5849"/>
    <w:rsid w:val="00BA7334"/>
    <w:rsid w:val="00BB50D1"/>
    <w:rsid w:val="00BC1B3B"/>
    <w:rsid w:val="00BC4ECF"/>
    <w:rsid w:val="00BE1409"/>
    <w:rsid w:val="00BE277B"/>
    <w:rsid w:val="00C17057"/>
    <w:rsid w:val="00C33068"/>
    <w:rsid w:val="00C5270A"/>
    <w:rsid w:val="00C57657"/>
    <w:rsid w:val="00C83064"/>
    <w:rsid w:val="00C9087E"/>
    <w:rsid w:val="00CD207A"/>
    <w:rsid w:val="00CE2EF7"/>
    <w:rsid w:val="00CE4F42"/>
    <w:rsid w:val="00D04700"/>
    <w:rsid w:val="00D2157D"/>
    <w:rsid w:val="00D224FC"/>
    <w:rsid w:val="00D27EF1"/>
    <w:rsid w:val="00D30527"/>
    <w:rsid w:val="00D34DD2"/>
    <w:rsid w:val="00D34FF0"/>
    <w:rsid w:val="00D42071"/>
    <w:rsid w:val="00D52C4B"/>
    <w:rsid w:val="00D82DA4"/>
    <w:rsid w:val="00D866D7"/>
    <w:rsid w:val="00DA3790"/>
    <w:rsid w:val="00DB27E0"/>
    <w:rsid w:val="00DB6926"/>
    <w:rsid w:val="00DB6E57"/>
    <w:rsid w:val="00DC1D8E"/>
    <w:rsid w:val="00DC3ACB"/>
    <w:rsid w:val="00DD6A1B"/>
    <w:rsid w:val="00DE6759"/>
    <w:rsid w:val="00E05EAB"/>
    <w:rsid w:val="00E0613F"/>
    <w:rsid w:val="00E06E28"/>
    <w:rsid w:val="00E12E0B"/>
    <w:rsid w:val="00E167B4"/>
    <w:rsid w:val="00E37149"/>
    <w:rsid w:val="00E721A7"/>
    <w:rsid w:val="00E7540E"/>
    <w:rsid w:val="00E75725"/>
    <w:rsid w:val="00E811D5"/>
    <w:rsid w:val="00E84E80"/>
    <w:rsid w:val="00EA5189"/>
    <w:rsid w:val="00EB0FCC"/>
    <w:rsid w:val="00EC56F6"/>
    <w:rsid w:val="00EE5376"/>
    <w:rsid w:val="00F067ED"/>
    <w:rsid w:val="00F65DA5"/>
    <w:rsid w:val="00F7477F"/>
    <w:rsid w:val="00FA0261"/>
    <w:rsid w:val="00FA76A4"/>
    <w:rsid w:val="00FB0956"/>
    <w:rsid w:val="00FC3A93"/>
    <w:rsid w:val="00FC43E8"/>
    <w:rsid w:val="00FF537B"/>
    <w:rsid w:val="00FF7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C8924A1-535A-49FD-A502-1647D492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ACB"/>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ACB"/>
    <w:pPr>
      <w:tabs>
        <w:tab w:val="center" w:pos="4680"/>
        <w:tab w:val="right" w:pos="9360"/>
      </w:tabs>
    </w:pPr>
  </w:style>
  <w:style w:type="character" w:customStyle="1" w:styleId="HeaderChar">
    <w:name w:val="Header Char"/>
    <w:basedOn w:val="DefaultParagraphFont"/>
    <w:link w:val="Header"/>
    <w:uiPriority w:val="99"/>
    <w:rsid w:val="00DC3ACB"/>
    <w:rPr>
      <w:rFonts w:ascii="Calibri" w:eastAsia="Calibri" w:hAnsi="Calibri" w:cs="Times New Roman"/>
      <w:sz w:val="24"/>
      <w:szCs w:val="24"/>
      <w:lang w:bidi="en-US"/>
    </w:rPr>
  </w:style>
  <w:style w:type="paragraph" w:styleId="Footer">
    <w:name w:val="footer"/>
    <w:basedOn w:val="Normal"/>
    <w:link w:val="FooterChar"/>
    <w:uiPriority w:val="99"/>
    <w:unhideWhenUsed/>
    <w:rsid w:val="00DC3ACB"/>
    <w:pPr>
      <w:tabs>
        <w:tab w:val="center" w:pos="4680"/>
        <w:tab w:val="right" w:pos="9360"/>
      </w:tabs>
    </w:pPr>
  </w:style>
  <w:style w:type="character" w:customStyle="1" w:styleId="FooterChar">
    <w:name w:val="Footer Char"/>
    <w:basedOn w:val="DefaultParagraphFont"/>
    <w:link w:val="Footer"/>
    <w:uiPriority w:val="99"/>
    <w:rsid w:val="00DC3ACB"/>
    <w:rPr>
      <w:rFonts w:ascii="Calibri" w:eastAsia="Calibri" w:hAnsi="Calibri" w:cs="Times New Roman"/>
      <w:sz w:val="24"/>
      <w:szCs w:val="24"/>
      <w:lang w:bidi="en-US"/>
    </w:rPr>
  </w:style>
  <w:style w:type="paragraph" w:styleId="ListParagraph">
    <w:name w:val="List Paragraph"/>
    <w:basedOn w:val="Normal"/>
    <w:uiPriority w:val="34"/>
    <w:qFormat/>
    <w:rsid w:val="009D2E2D"/>
    <w:pPr>
      <w:ind w:left="720"/>
      <w:contextualSpacing/>
    </w:pPr>
  </w:style>
  <w:style w:type="paragraph" w:styleId="BalloonText">
    <w:name w:val="Balloon Text"/>
    <w:basedOn w:val="Normal"/>
    <w:link w:val="BalloonTextChar"/>
    <w:uiPriority w:val="99"/>
    <w:semiHidden/>
    <w:unhideWhenUsed/>
    <w:rsid w:val="005E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629"/>
    <w:rPr>
      <w:rFonts w:ascii="Segoe UI" w:eastAsia="Calibri" w:hAnsi="Segoe UI" w:cs="Segoe UI"/>
      <w:sz w:val="18"/>
      <w:szCs w:val="18"/>
      <w:lang w:bidi="en-US"/>
    </w:rPr>
  </w:style>
  <w:style w:type="paragraph" w:styleId="NoSpacing">
    <w:name w:val="No Spacing"/>
    <w:uiPriority w:val="1"/>
    <w:qFormat/>
    <w:rsid w:val="00A441E4"/>
    <w:pPr>
      <w:spacing w:after="0" w:line="240" w:lineRule="auto"/>
    </w:pPr>
  </w:style>
  <w:style w:type="paragraph" w:styleId="Revision">
    <w:name w:val="Revision"/>
    <w:hidden/>
    <w:uiPriority w:val="99"/>
    <w:semiHidden/>
    <w:rsid w:val="00A72029"/>
    <w:pPr>
      <w:spacing w:after="0" w:line="240" w:lineRule="auto"/>
    </w:pPr>
    <w:rPr>
      <w:rFonts w:ascii="Calibri" w:eastAsia="Calibri"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E717D-4ED7-40E7-AAB8-6FD9B3DE3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Nash</dc:creator>
  <cp:keywords/>
  <dc:description/>
  <cp:lastModifiedBy>Stephanie Nash</cp:lastModifiedBy>
  <cp:revision>7</cp:revision>
  <cp:lastPrinted>2015-09-24T20:02:00Z</cp:lastPrinted>
  <dcterms:created xsi:type="dcterms:W3CDTF">2016-01-06T20:58:00Z</dcterms:created>
  <dcterms:modified xsi:type="dcterms:W3CDTF">2016-01-06T21:14:00Z</dcterms:modified>
</cp:coreProperties>
</file>