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95C" w:rsidRDefault="00D5695C">
      <w:pPr>
        <w:widowControl/>
        <w:jc w:val="right"/>
      </w:pPr>
      <w:r>
        <w:t xml:space="preserve">   </w:t>
      </w:r>
    </w:p>
    <w:p w:rsidR="00D5695C" w:rsidRDefault="00D5695C">
      <w:pPr>
        <w:widowControl/>
        <w:jc w:val="center"/>
        <w:rPr>
          <w:b/>
          <w:bCs/>
        </w:rPr>
      </w:pPr>
    </w:p>
    <w:p w:rsidR="00D5695C" w:rsidRDefault="00D5695C">
      <w:pPr>
        <w:widowControl/>
        <w:jc w:val="center"/>
        <w:rPr>
          <w:b/>
          <w:bCs/>
        </w:rPr>
      </w:pPr>
    </w:p>
    <w:p w:rsidR="00D5695C" w:rsidRDefault="00D5695C">
      <w:pPr>
        <w:widowControl/>
        <w:jc w:val="center"/>
        <w:rPr>
          <w:b/>
          <w:bCs/>
        </w:rPr>
      </w:pPr>
    </w:p>
    <w:p w:rsidR="00D5695C" w:rsidRDefault="00D5695C">
      <w:pPr>
        <w:widowControl/>
        <w:jc w:val="center"/>
        <w:rPr>
          <w:b/>
          <w:bCs/>
        </w:rPr>
      </w:pPr>
    </w:p>
    <w:p w:rsidR="00743C69" w:rsidRPr="00672231" w:rsidRDefault="00F8273D" w:rsidP="00743C69">
      <w:pPr>
        <w:ind w:right="-135"/>
        <w:jc w:val="center"/>
        <w:rPr>
          <w:b/>
        </w:rPr>
      </w:pPr>
      <w:r>
        <w:rPr>
          <w:b/>
        </w:rPr>
        <w:t xml:space="preserve">ATTACHMENT </w:t>
      </w:r>
      <w:r w:rsidR="000720C5">
        <w:rPr>
          <w:b/>
        </w:rPr>
        <w:t>“</w:t>
      </w:r>
      <w:r w:rsidR="00011F65">
        <w:rPr>
          <w:b/>
        </w:rPr>
        <w:t>9</w:t>
      </w:r>
      <w:r w:rsidR="000720C5">
        <w:rPr>
          <w:b/>
        </w:rPr>
        <w:t>”</w:t>
      </w:r>
    </w:p>
    <w:p w:rsidR="00743C69" w:rsidRPr="00672231" w:rsidRDefault="00743C69" w:rsidP="00743C69">
      <w:pPr>
        <w:ind w:right="-135"/>
        <w:jc w:val="center"/>
        <w:rPr>
          <w:b/>
        </w:rPr>
      </w:pPr>
      <w:r>
        <w:rPr>
          <w:b/>
        </w:rPr>
        <w:t>DEVELOPMENT SITE</w:t>
      </w:r>
      <w:r w:rsidRPr="00672231">
        <w:rPr>
          <w:b/>
        </w:rPr>
        <w:t xml:space="preserve"> LEASE AGREEMENT </w:t>
      </w:r>
    </w:p>
    <w:p w:rsidR="00743C69" w:rsidRPr="00672231" w:rsidRDefault="00743C69" w:rsidP="00743C69">
      <w:pPr>
        <w:ind w:right="-135"/>
        <w:jc w:val="center"/>
        <w:rPr>
          <w:b/>
        </w:rPr>
      </w:pPr>
      <w:r>
        <w:rPr>
          <w:b/>
        </w:rPr>
        <w:t xml:space="preserve"> PALM BEACH  </w:t>
      </w:r>
      <w:r w:rsidR="006C4F56">
        <w:rPr>
          <w:b/>
        </w:rPr>
        <w:t>COUNTY PARK (LANTANA)</w:t>
      </w:r>
      <w:r w:rsidRPr="00672231">
        <w:rPr>
          <w:b/>
        </w:rPr>
        <w:t xml:space="preserve"> AIRPORT</w:t>
      </w:r>
    </w:p>
    <w:p w:rsidR="00743C69" w:rsidRPr="00672231" w:rsidRDefault="00743C69" w:rsidP="00743C69">
      <w:pPr>
        <w:ind w:right="-135"/>
        <w:jc w:val="center"/>
        <w:rPr>
          <w:b/>
        </w:rPr>
      </w:pPr>
      <w:r w:rsidRPr="00672231">
        <w:rPr>
          <w:b/>
        </w:rPr>
        <w:t xml:space="preserve">(RFP NO. </w:t>
      </w:r>
      <w:r w:rsidR="00B02EC6">
        <w:rPr>
          <w:b/>
        </w:rPr>
        <w:t>LN 17-7</w:t>
      </w:r>
      <w:r w:rsidRPr="00672231">
        <w:rPr>
          <w:b/>
        </w:rPr>
        <w:t>)</w:t>
      </w:r>
    </w:p>
    <w:p w:rsidR="00743C69" w:rsidRPr="00672231" w:rsidRDefault="00743C69" w:rsidP="00743C69">
      <w:pPr>
        <w:ind w:right="-135"/>
        <w:jc w:val="center"/>
        <w:rPr>
          <w:b/>
        </w:rPr>
      </w:pPr>
    </w:p>
    <w:p w:rsidR="00D5695C" w:rsidRDefault="00D5695C">
      <w:pPr>
        <w:widowControl/>
        <w:jc w:val="center"/>
        <w:rPr>
          <w:b/>
          <w:bCs/>
        </w:rPr>
      </w:pPr>
    </w:p>
    <w:p w:rsidR="00D5695C" w:rsidRDefault="00D5695C">
      <w:pPr>
        <w:widowControl/>
        <w:jc w:val="center"/>
        <w:rPr>
          <w:b/>
          <w:bCs/>
        </w:rPr>
      </w:pPr>
    </w:p>
    <w:p w:rsidR="00D5695C" w:rsidRDefault="00D5695C">
      <w:pPr>
        <w:widowControl/>
        <w:jc w:val="center"/>
        <w:rPr>
          <w:b/>
          <w:bCs/>
        </w:rPr>
      </w:pPr>
    </w:p>
    <w:p w:rsidR="00D5695C" w:rsidRDefault="00D5695C">
      <w:pPr>
        <w:widowControl/>
        <w:jc w:val="center"/>
        <w:rPr>
          <w:b/>
          <w:bCs/>
        </w:rPr>
      </w:pPr>
    </w:p>
    <w:p w:rsidR="00D5695C" w:rsidRDefault="00D5695C">
      <w:pPr>
        <w:widowControl/>
        <w:jc w:val="center"/>
        <w:rPr>
          <w:b/>
          <w:bCs/>
        </w:rPr>
      </w:pPr>
    </w:p>
    <w:p w:rsidR="00D5695C" w:rsidRDefault="00D5695C">
      <w:pPr>
        <w:widowControl/>
        <w:jc w:val="center"/>
        <w:rPr>
          <w:b/>
          <w:bCs/>
          <w:u w:val="double"/>
        </w:rPr>
      </w:pPr>
    </w:p>
    <w:p w:rsidR="00D5695C" w:rsidRDefault="00D5695C">
      <w:pPr>
        <w:widowControl/>
        <w:jc w:val="center"/>
        <w:rPr>
          <w:b/>
          <w:bCs/>
        </w:rPr>
      </w:pPr>
    </w:p>
    <w:p w:rsidR="00D5695C" w:rsidRDefault="00A7644B" w:rsidP="003466A7">
      <w:pPr>
        <w:widowControl/>
        <w:jc w:val="center"/>
        <w:rPr>
          <w:b/>
          <w:bCs/>
        </w:rPr>
      </w:pPr>
      <w:r>
        <w:rPr>
          <w:b/>
          <w:bCs/>
        </w:rPr>
        <w:t xml:space="preserve">DEVELOPMENT </w:t>
      </w:r>
      <w:r w:rsidR="00154A6A">
        <w:rPr>
          <w:b/>
          <w:bCs/>
        </w:rPr>
        <w:t xml:space="preserve">SITE </w:t>
      </w:r>
      <w:r w:rsidR="00D5695C">
        <w:rPr>
          <w:b/>
          <w:bCs/>
        </w:rPr>
        <w:t>LEASE AGREEMENT</w:t>
      </w:r>
    </w:p>
    <w:p w:rsidR="00D5695C" w:rsidRDefault="00D5695C" w:rsidP="003466A7">
      <w:pPr>
        <w:widowControl/>
        <w:jc w:val="center"/>
        <w:rPr>
          <w:b/>
          <w:bCs/>
        </w:rPr>
      </w:pPr>
      <w:r>
        <w:rPr>
          <w:b/>
          <w:bCs/>
          <w:u w:val="double"/>
        </w:rPr>
        <w:t xml:space="preserve">                                                                                                              </w:t>
      </w:r>
    </w:p>
    <w:p w:rsidR="00D5695C" w:rsidRDefault="00D5695C" w:rsidP="003466A7">
      <w:pPr>
        <w:widowControl/>
        <w:jc w:val="center"/>
        <w:rPr>
          <w:b/>
          <w:bCs/>
        </w:rPr>
      </w:pPr>
    </w:p>
    <w:p w:rsidR="00D5695C" w:rsidRDefault="00D5695C" w:rsidP="003466A7">
      <w:pPr>
        <w:widowControl/>
        <w:jc w:val="center"/>
        <w:rPr>
          <w:b/>
          <w:bCs/>
        </w:rPr>
      </w:pPr>
    </w:p>
    <w:p w:rsidR="00D5695C" w:rsidRDefault="00D5695C" w:rsidP="003466A7">
      <w:pPr>
        <w:widowControl/>
        <w:jc w:val="center"/>
        <w:rPr>
          <w:b/>
          <w:bCs/>
        </w:rPr>
      </w:pPr>
    </w:p>
    <w:p w:rsidR="00D5695C" w:rsidRDefault="00D5695C" w:rsidP="003466A7">
      <w:pPr>
        <w:widowControl/>
        <w:jc w:val="center"/>
      </w:pPr>
    </w:p>
    <w:p w:rsidR="00D5695C" w:rsidRDefault="00D5695C" w:rsidP="003466A7">
      <w:pPr>
        <w:widowControl/>
        <w:jc w:val="center"/>
        <w:rPr>
          <w:b/>
          <w:bCs/>
        </w:rPr>
      </w:pPr>
      <w:r>
        <w:rPr>
          <w:b/>
          <w:bCs/>
        </w:rPr>
        <w:t>Department of Airports</w:t>
      </w:r>
    </w:p>
    <w:p w:rsidR="00D5695C" w:rsidRDefault="00D5695C" w:rsidP="003466A7">
      <w:pPr>
        <w:widowControl/>
        <w:jc w:val="center"/>
        <w:rPr>
          <w:b/>
          <w:bCs/>
        </w:rPr>
      </w:pPr>
    </w:p>
    <w:p w:rsidR="00D5695C" w:rsidRDefault="00D5695C" w:rsidP="003466A7">
      <w:pPr>
        <w:widowControl/>
        <w:jc w:val="center"/>
        <w:rPr>
          <w:b/>
          <w:bCs/>
        </w:rPr>
      </w:pPr>
    </w:p>
    <w:p w:rsidR="00D5695C" w:rsidRDefault="00D5695C" w:rsidP="003466A7">
      <w:pPr>
        <w:widowControl/>
        <w:jc w:val="center"/>
        <w:rPr>
          <w:b/>
          <w:bCs/>
        </w:rPr>
      </w:pPr>
      <w:smartTag w:uri="urn:schemas-microsoft-com:office:smarttags" w:element="place">
        <w:smartTag w:uri="urn:schemas-microsoft-com:office:smarttags" w:element="City">
          <w:r>
            <w:rPr>
              <w:b/>
              <w:bCs/>
            </w:rPr>
            <w:t>Palm Beach County</w:t>
          </w:r>
        </w:smartTag>
        <w:r>
          <w:rPr>
            <w:b/>
            <w:bCs/>
          </w:rPr>
          <w:t xml:space="preserve">, </w:t>
        </w:r>
        <w:smartTag w:uri="urn:schemas-microsoft-com:office:smarttags" w:element="State">
          <w:r>
            <w:rPr>
              <w:b/>
              <w:bCs/>
            </w:rPr>
            <w:t>Florida</w:t>
          </w:r>
        </w:smartTag>
      </w:smartTag>
    </w:p>
    <w:p w:rsidR="00D5695C" w:rsidRDefault="00D5695C" w:rsidP="003466A7">
      <w:pPr>
        <w:widowControl/>
        <w:jc w:val="center"/>
        <w:rPr>
          <w:b/>
          <w:bCs/>
        </w:rPr>
      </w:pPr>
    </w:p>
    <w:p w:rsidR="00D5695C" w:rsidRDefault="00D5695C" w:rsidP="003466A7">
      <w:pPr>
        <w:widowControl/>
        <w:jc w:val="center"/>
        <w:rPr>
          <w:b/>
          <w:bCs/>
        </w:rPr>
      </w:pPr>
    </w:p>
    <w:p w:rsidR="00D5695C" w:rsidRDefault="00D5695C" w:rsidP="003466A7">
      <w:pPr>
        <w:widowControl/>
        <w:tabs>
          <w:tab w:val="left" w:pos="720"/>
          <w:tab w:val="left" w:pos="2160"/>
          <w:tab w:val="left" w:pos="7200"/>
          <w:tab w:val="left" w:pos="7560"/>
          <w:tab w:val="right" w:pos="9000"/>
          <w:tab w:val="left" w:pos="9360"/>
        </w:tabs>
        <w:ind w:left="7560" w:hanging="7560"/>
        <w:jc w:val="center"/>
        <w:rPr>
          <w:b/>
          <w:bCs/>
          <w:iCs/>
        </w:rPr>
      </w:pPr>
      <w:r>
        <w:rPr>
          <w:b/>
          <w:bCs/>
          <w:iCs/>
        </w:rPr>
        <w:t>______________________________________________</w:t>
      </w:r>
    </w:p>
    <w:p w:rsidR="00B21C9F" w:rsidRDefault="00B21C9F">
      <w:pPr>
        <w:widowControl/>
        <w:tabs>
          <w:tab w:val="left" w:pos="720"/>
          <w:tab w:val="left" w:pos="2160"/>
          <w:tab w:val="left" w:pos="7200"/>
          <w:tab w:val="left" w:pos="7560"/>
          <w:tab w:val="right" w:pos="9000"/>
          <w:tab w:val="left" w:pos="9360"/>
        </w:tabs>
        <w:ind w:left="7560" w:hanging="7560"/>
        <w:sectPr w:rsidR="00B21C9F">
          <w:footerReference w:type="even" r:id="rId8"/>
          <w:footerReference w:type="first" r:id="rId9"/>
          <w:pgSz w:w="12240" w:h="15840" w:code="1"/>
          <w:pgMar w:top="1440" w:right="1440" w:bottom="1440" w:left="1440" w:header="1440" w:footer="1440" w:gutter="0"/>
          <w:pgNumType w:start="2"/>
          <w:cols w:space="720"/>
          <w:noEndnote/>
          <w:titlePg/>
        </w:sectPr>
      </w:pPr>
    </w:p>
    <w:p w:rsidR="00D5695C" w:rsidRDefault="00B21C9F">
      <w:pPr>
        <w:widowControl/>
        <w:tabs>
          <w:tab w:val="left" w:pos="9360"/>
        </w:tabs>
        <w:jc w:val="center"/>
        <w:rPr>
          <w:b/>
          <w:bCs/>
        </w:rPr>
      </w:pPr>
      <w:r>
        <w:rPr>
          <w:b/>
          <w:bCs/>
        </w:rPr>
        <w:lastRenderedPageBreak/>
        <w:t xml:space="preserve">DEVELOPMENT SITE </w:t>
      </w:r>
      <w:r w:rsidR="00D5695C">
        <w:rPr>
          <w:b/>
          <w:bCs/>
        </w:rPr>
        <w:t>LEASE AGREEMENT</w:t>
      </w:r>
    </w:p>
    <w:p w:rsidR="00D5695C" w:rsidRDefault="00D5695C">
      <w:pPr>
        <w:widowControl/>
        <w:tabs>
          <w:tab w:val="left" w:pos="720"/>
          <w:tab w:val="left" w:pos="2160"/>
          <w:tab w:val="left" w:pos="7200"/>
          <w:tab w:val="left" w:pos="7560"/>
          <w:tab w:val="left" w:pos="9360"/>
        </w:tabs>
      </w:pPr>
    </w:p>
    <w:p w:rsidR="00D5695C" w:rsidRDefault="00D5695C">
      <w:pPr>
        <w:widowControl/>
        <w:tabs>
          <w:tab w:val="left" w:pos="720"/>
          <w:tab w:val="left" w:pos="2160"/>
          <w:tab w:val="left" w:pos="7200"/>
          <w:tab w:val="left" w:pos="7560"/>
          <w:tab w:val="left" w:pos="9360"/>
        </w:tabs>
      </w:pPr>
    </w:p>
    <w:p w:rsidR="00D5695C" w:rsidRDefault="00D5695C" w:rsidP="00B21C9F">
      <w:pPr>
        <w:widowControl/>
        <w:tabs>
          <w:tab w:val="left" w:pos="720"/>
          <w:tab w:val="left" w:pos="1980"/>
          <w:tab w:val="left" w:pos="2160"/>
          <w:tab w:val="left" w:pos="7200"/>
          <w:tab w:val="left" w:pos="7560"/>
          <w:tab w:val="left" w:pos="9360"/>
        </w:tabs>
        <w:ind w:firstLine="720"/>
        <w:jc w:val="both"/>
      </w:pPr>
      <w:r>
        <w:rPr>
          <w:b/>
          <w:bCs/>
        </w:rPr>
        <w:t xml:space="preserve">THIS </w:t>
      </w:r>
      <w:r w:rsidR="005203E6">
        <w:rPr>
          <w:b/>
          <w:bCs/>
        </w:rPr>
        <w:t xml:space="preserve">DEVELOPMENT SITE </w:t>
      </w:r>
      <w:r>
        <w:rPr>
          <w:b/>
          <w:bCs/>
        </w:rPr>
        <w:t xml:space="preserve">LEASE AGREEMENT </w:t>
      </w:r>
      <w:r>
        <w:rPr>
          <w:bCs/>
        </w:rPr>
        <w:t xml:space="preserve">(this </w:t>
      </w:r>
      <w:r w:rsidR="000720C5">
        <w:rPr>
          <w:bCs/>
        </w:rPr>
        <w:t>“</w:t>
      </w:r>
      <w:r>
        <w:rPr>
          <w:bCs/>
          <w:u w:val="single"/>
        </w:rPr>
        <w:t>Lease</w:t>
      </w:r>
      <w:r w:rsidR="000720C5">
        <w:rPr>
          <w:bCs/>
        </w:rPr>
        <w:t>”</w:t>
      </w:r>
      <w:r>
        <w:rPr>
          <w:bCs/>
        </w:rPr>
        <w:t>)</w:t>
      </w:r>
      <w:r>
        <w:t xml:space="preserve"> is made and entered into this ________ day of ________________, 20___, by and between Palm Beach County, a political subdivision of the State of Florida (</w:t>
      </w:r>
      <w:r w:rsidR="000720C5">
        <w:t>“</w:t>
      </w:r>
      <w:r>
        <w:rPr>
          <w:u w:val="single"/>
        </w:rPr>
        <w:t>County</w:t>
      </w:r>
      <w:r w:rsidR="000720C5">
        <w:t>”</w:t>
      </w:r>
      <w:r>
        <w:t>), and _</w:t>
      </w:r>
      <w:r w:rsidRPr="00026B5B">
        <w:rPr>
          <w:highlight w:val="lightGray"/>
        </w:rPr>
        <w:t>___________________</w:t>
      </w:r>
      <w:r>
        <w:t xml:space="preserve">, a </w:t>
      </w:r>
      <w:r w:rsidRPr="00026B5B">
        <w:rPr>
          <w:highlight w:val="lightGray"/>
        </w:rPr>
        <w:t>______________________________</w:t>
      </w:r>
      <w:r>
        <w:t xml:space="preserve">, having its office and principal place of business at </w:t>
      </w:r>
      <w:r w:rsidRPr="00026B5B">
        <w:rPr>
          <w:highlight w:val="lightGray"/>
        </w:rPr>
        <w:t>______________________________________________________________</w:t>
      </w:r>
      <w:r>
        <w:t xml:space="preserve"> (</w:t>
      </w:r>
      <w:r w:rsidR="000720C5">
        <w:t>“</w:t>
      </w:r>
      <w:r>
        <w:rPr>
          <w:u w:val="single"/>
        </w:rPr>
        <w:t>Tenant</w:t>
      </w:r>
      <w:r w:rsidR="000720C5">
        <w:t>”</w:t>
      </w:r>
      <w:r>
        <w:t>)</w:t>
      </w:r>
      <w:r>
        <w:rPr>
          <w:spacing w:val="-2"/>
        </w:rPr>
        <w:t>.</w:t>
      </w:r>
    </w:p>
    <w:p w:rsidR="00D5695C" w:rsidRDefault="00D5695C">
      <w:pPr>
        <w:widowControl/>
        <w:tabs>
          <w:tab w:val="left" w:pos="720"/>
          <w:tab w:val="left" w:pos="2160"/>
          <w:tab w:val="left" w:pos="7200"/>
          <w:tab w:val="left" w:pos="7560"/>
          <w:tab w:val="left" w:pos="9360"/>
        </w:tabs>
        <w:jc w:val="both"/>
      </w:pPr>
    </w:p>
    <w:p w:rsidR="00D5695C" w:rsidRDefault="00D5695C" w:rsidP="003466A7">
      <w:pPr>
        <w:widowControl/>
        <w:tabs>
          <w:tab w:val="left" w:pos="720"/>
          <w:tab w:val="left" w:pos="2160"/>
          <w:tab w:val="left" w:pos="7200"/>
          <w:tab w:val="left" w:pos="7560"/>
          <w:tab w:val="left" w:pos="9360"/>
        </w:tabs>
        <w:jc w:val="center"/>
      </w:pPr>
      <w:r>
        <w:rPr>
          <w:b/>
          <w:bCs/>
        </w:rPr>
        <w:t xml:space="preserve">WITNESSETH: </w:t>
      </w:r>
    </w:p>
    <w:p w:rsidR="00D5695C" w:rsidRDefault="00D5695C">
      <w:pPr>
        <w:widowControl/>
        <w:tabs>
          <w:tab w:val="left" w:pos="720"/>
          <w:tab w:val="left" w:pos="2160"/>
          <w:tab w:val="left" w:pos="7200"/>
          <w:tab w:val="left" w:pos="7560"/>
          <w:tab w:val="left" w:pos="9360"/>
        </w:tabs>
        <w:jc w:val="both"/>
      </w:pPr>
    </w:p>
    <w:p w:rsidR="00D5695C" w:rsidRDefault="00D5695C">
      <w:pPr>
        <w:widowControl/>
        <w:tabs>
          <w:tab w:val="left" w:pos="720"/>
          <w:tab w:val="left" w:pos="2160"/>
          <w:tab w:val="left" w:pos="7200"/>
          <w:tab w:val="left" w:pos="7560"/>
          <w:tab w:val="left" w:pos="9360"/>
        </w:tabs>
        <w:ind w:firstLine="720"/>
        <w:jc w:val="both"/>
      </w:pPr>
      <w:r>
        <w:rPr>
          <w:b/>
          <w:bCs/>
        </w:rPr>
        <w:t>WHEREAS,</w:t>
      </w:r>
      <w:r>
        <w:t xml:space="preserve"> County, by and through its Department of Airports (the </w:t>
      </w:r>
      <w:r w:rsidR="000720C5">
        <w:t>“</w:t>
      </w:r>
      <w:r>
        <w:rPr>
          <w:u w:val="single"/>
        </w:rPr>
        <w:t>Department</w:t>
      </w:r>
      <w:r w:rsidR="000720C5">
        <w:t>”</w:t>
      </w:r>
      <w:r>
        <w:t>), owns and operates the Palm Beach</w:t>
      </w:r>
      <w:r w:rsidR="00BA1CA0">
        <w:t xml:space="preserve"> </w:t>
      </w:r>
      <w:r w:rsidR="006C4F56">
        <w:t>County Park (Lantana)</w:t>
      </w:r>
      <w:r w:rsidR="006941E4">
        <w:t xml:space="preserve"> </w:t>
      </w:r>
      <w:r>
        <w:t xml:space="preserve">Airport, located in Palm Beach County, Florida (the </w:t>
      </w:r>
      <w:r w:rsidR="000720C5">
        <w:t>“</w:t>
      </w:r>
      <w:r>
        <w:rPr>
          <w:u w:val="single"/>
        </w:rPr>
        <w:t>Airport</w:t>
      </w:r>
      <w:r w:rsidR="000720C5">
        <w:t>”</w:t>
      </w:r>
      <w:r>
        <w:t>); and</w:t>
      </w:r>
    </w:p>
    <w:p w:rsidR="00D5695C" w:rsidRDefault="00D5695C">
      <w:pPr>
        <w:widowControl/>
        <w:tabs>
          <w:tab w:val="left" w:pos="720"/>
          <w:tab w:val="left" w:pos="2160"/>
          <w:tab w:val="left" w:pos="7200"/>
          <w:tab w:val="left" w:pos="7560"/>
          <w:tab w:val="left" w:pos="9360"/>
        </w:tabs>
        <w:jc w:val="both"/>
      </w:pPr>
    </w:p>
    <w:p w:rsidR="00D5695C" w:rsidRDefault="00D5695C">
      <w:pPr>
        <w:widowControl/>
        <w:tabs>
          <w:tab w:val="left" w:pos="720"/>
          <w:tab w:val="left" w:pos="2160"/>
          <w:tab w:val="left" w:pos="7200"/>
          <w:tab w:val="left" w:pos="7560"/>
          <w:tab w:val="left" w:pos="9360"/>
        </w:tabs>
        <w:ind w:firstLine="720"/>
        <w:jc w:val="both"/>
      </w:pPr>
      <w:r>
        <w:rPr>
          <w:b/>
          <w:bCs/>
        </w:rPr>
        <w:t>WHEREAS,</w:t>
      </w:r>
      <w:r>
        <w:t xml:space="preserve"> Tenant submitted a proposal in response </w:t>
      </w:r>
      <w:r w:rsidR="006941E4">
        <w:t xml:space="preserve">to Request for Proposals, </w:t>
      </w:r>
      <w:r w:rsidR="00B02EC6">
        <w:t>LN 17-7</w:t>
      </w:r>
      <w:r>
        <w:t xml:space="preserve"> issued on</w:t>
      </w:r>
      <w:r w:rsidR="00F51CAE">
        <w:t xml:space="preserve"> </w:t>
      </w:r>
      <w:r w:rsidR="00B02EC6">
        <w:t>June 9</w:t>
      </w:r>
      <w:r w:rsidR="00011F65">
        <w:t>, 2017</w:t>
      </w:r>
      <w:r>
        <w:t>, for the lease of certain real property</w:t>
      </w:r>
      <w:r w:rsidR="00A27547">
        <w:t xml:space="preserve"> located west of</w:t>
      </w:r>
      <w:r>
        <w:t xml:space="preserve"> the Airport, which is managed by the Department on behalf of County.</w:t>
      </w:r>
    </w:p>
    <w:p w:rsidR="00D5695C" w:rsidRDefault="00D5695C">
      <w:pPr>
        <w:widowControl/>
        <w:tabs>
          <w:tab w:val="left" w:pos="720"/>
          <w:tab w:val="left" w:pos="2160"/>
          <w:tab w:val="left" w:pos="7200"/>
          <w:tab w:val="left" w:pos="7560"/>
          <w:tab w:val="left" w:pos="9360"/>
        </w:tabs>
        <w:ind w:firstLine="720"/>
        <w:jc w:val="both"/>
        <w:rPr>
          <w:b/>
          <w:bCs/>
        </w:rPr>
      </w:pPr>
    </w:p>
    <w:p w:rsidR="00D5695C" w:rsidRDefault="00D5695C">
      <w:pPr>
        <w:widowControl/>
        <w:tabs>
          <w:tab w:val="left" w:pos="720"/>
          <w:tab w:val="left" w:pos="2160"/>
          <w:tab w:val="left" w:pos="7200"/>
          <w:tab w:val="left" w:pos="7560"/>
          <w:tab w:val="left" w:pos="9360"/>
        </w:tabs>
        <w:ind w:firstLine="720"/>
        <w:jc w:val="both"/>
      </w:pPr>
      <w:r>
        <w:rPr>
          <w:b/>
          <w:bCs/>
        </w:rPr>
        <w:t>NOW, THEREFORE</w:t>
      </w:r>
      <w:r>
        <w:t>, in consideration of the premises and of the mutual covenants herein contained, and other good and valuable consideration, the receipt of which the parties hereby expressly acknowledge, the parties hereto covenant and agree to the following terms and conditions:</w:t>
      </w:r>
    </w:p>
    <w:p w:rsidR="00D5695C" w:rsidRDefault="00D5695C">
      <w:pPr>
        <w:widowControl/>
        <w:tabs>
          <w:tab w:val="left" w:pos="720"/>
          <w:tab w:val="left" w:pos="2160"/>
          <w:tab w:val="left" w:pos="7200"/>
          <w:tab w:val="left" w:pos="7560"/>
          <w:tab w:val="left" w:pos="9360"/>
        </w:tabs>
        <w:ind w:firstLine="720"/>
        <w:jc w:val="both"/>
        <w:rPr>
          <w:b/>
          <w:bCs/>
          <w:u w:val="single"/>
        </w:rPr>
      </w:pPr>
    </w:p>
    <w:p w:rsidR="00D5695C" w:rsidRDefault="00D5695C" w:rsidP="00B21C9F">
      <w:pPr>
        <w:widowControl/>
        <w:tabs>
          <w:tab w:val="left" w:pos="720"/>
          <w:tab w:val="left" w:pos="2160"/>
          <w:tab w:val="left" w:pos="7200"/>
          <w:tab w:val="left" w:pos="7560"/>
          <w:tab w:val="left" w:pos="9360"/>
        </w:tabs>
        <w:jc w:val="center"/>
        <w:outlineLvl w:val="0"/>
      </w:pPr>
      <w:bookmarkStart w:id="0" w:name="_Toc484532637"/>
      <w:r>
        <w:rPr>
          <w:b/>
          <w:bCs/>
          <w:u w:val="single"/>
        </w:rPr>
        <w:t>ARTICLE 1</w:t>
      </w:r>
      <w:r w:rsidR="003466A7">
        <w:rPr>
          <w:b/>
          <w:bCs/>
          <w:u w:val="single"/>
        </w:rPr>
        <w:t xml:space="preserve"> </w:t>
      </w:r>
      <w:r w:rsidR="00B21C9F">
        <w:rPr>
          <w:b/>
          <w:bCs/>
          <w:u w:val="single"/>
        </w:rPr>
        <w:t xml:space="preserve">- </w:t>
      </w:r>
      <w:r>
        <w:rPr>
          <w:b/>
          <w:bCs/>
          <w:u w:val="single"/>
        </w:rPr>
        <w:t>RECITALS</w:t>
      </w:r>
      <w:bookmarkEnd w:id="0"/>
    </w:p>
    <w:p w:rsidR="00D5695C" w:rsidRDefault="00D5695C">
      <w:pPr>
        <w:widowControl/>
        <w:tabs>
          <w:tab w:val="center" w:pos="4680"/>
          <w:tab w:val="left" w:pos="7200"/>
          <w:tab w:val="left" w:pos="7560"/>
          <w:tab w:val="left" w:pos="9360"/>
        </w:tabs>
      </w:pPr>
      <w:r>
        <w:tab/>
      </w:r>
    </w:p>
    <w:p w:rsidR="00D5695C" w:rsidRDefault="00D5695C">
      <w:pPr>
        <w:widowControl/>
        <w:tabs>
          <w:tab w:val="left" w:pos="720"/>
          <w:tab w:val="left" w:pos="2160"/>
          <w:tab w:val="left" w:pos="7200"/>
          <w:tab w:val="left" w:pos="7560"/>
          <w:tab w:val="left" w:pos="9360"/>
        </w:tabs>
        <w:ind w:firstLine="720"/>
        <w:jc w:val="both"/>
      </w:pPr>
      <w:r>
        <w:t xml:space="preserve">The foregoing recitals are true and correct and are hereby incorporated herein by reference.  </w:t>
      </w:r>
    </w:p>
    <w:p w:rsidR="00D5695C" w:rsidRDefault="00D5695C" w:rsidP="00B21C9F">
      <w:pPr>
        <w:widowControl/>
        <w:tabs>
          <w:tab w:val="left" w:pos="720"/>
          <w:tab w:val="left" w:pos="2160"/>
          <w:tab w:val="left" w:pos="7200"/>
          <w:tab w:val="left" w:pos="7560"/>
          <w:tab w:val="left" w:pos="9360"/>
        </w:tabs>
        <w:jc w:val="center"/>
        <w:outlineLvl w:val="0"/>
        <w:rPr>
          <w:b/>
          <w:bCs/>
          <w:u w:val="single"/>
        </w:rPr>
      </w:pPr>
      <w:bookmarkStart w:id="1" w:name="_Toc484532638"/>
      <w:r>
        <w:rPr>
          <w:b/>
          <w:bCs/>
          <w:u w:val="single"/>
        </w:rPr>
        <w:t>ARTICLE 2</w:t>
      </w:r>
      <w:r w:rsidR="00B21C9F">
        <w:rPr>
          <w:b/>
          <w:bCs/>
          <w:u w:val="single"/>
        </w:rPr>
        <w:t xml:space="preserve"> - </w:t>
      </w:r>
      <w:r>
        <w:rPr>
          <w:b/>
          <w:bCs/>
          <w:u w:val="single"/>
        </w:rPr>
        <w:t>DEFINITIONS</w:t>
      </w:r>
      <w:bookmarkEnd w:id="1"/>
    </w:p>
    <w:p w:rsidR="00393F9D" w:rsidRPr="009D301F" w:rsidRDefault="00393F9D" w:rsidP="00393F9D">
      <w:pPr>
        <w:suppressAutoHyphens/>
        <w:jc w:val="both"/>
      </w:pPr>
    </w:p>
    <w:p w:rsidR="00D5695C" w:rsidRDefault="00393F9D" w:rsidP="00393F9D">
      <w:pPr>
        <w:widowControl/>
        <w:tabs>
          <w:tab w:val="left" w:pos="720"/>
          <w:tab w:val="left" w:pos="2160"/>
          <w:tab w:val="left" w:pos="7200"/>
          <w:tab w:val="left" w:pos="7560"/>
          <w:tab w:val="left" w:pos="9360"/>
        </w:tabs>
        <w:jc w:val="both"/>
      </w:pPr>
      <w:r w:rsidRPr="009D301F">
        <w:tab/>
        <w:t xml:space="preserve">The following words, terms, and phrases wherever used in this </w:t>
      </w:r>
      <w:r>
        <w:t>Lease</w:t>
      </w:r>
      <w:r w:rsidRPr="009D301F">
        <w:t xml:space="preserve"> shall have the meanings set forth in this Article and the meanings shall apply to both singular and plural forms of such words, terms and phrases.  </w:t>
      </w:r>
    </w:p>
    <w:p w:rsidR="00D5695C" w:rsidRDefault="00D5695C" w:rsidP="00ED67CD">
      <w:pPr>
        <w:widowControl/>
        <w:tabs>
          <w:tab w:val="left" w:pos="720"/>
          <w:tab w:val="left" w:pos="2160"/>
          <w:tab w:val="left" w:pos="7200"/>
          <w:tab w:val="left" w:pos="7560"/>
          <w:tab w:val="left" w:pos="9360"/>
        </w:tabs>
        <w:ind w:firstLine="720"/>
        <w:jc w:val="both"/>
      </w:pPr>
    </w:p>
    <w:p w:rsidR="00D5695C" w:rsidRDefault="00061856" w:rsidP="00ED67CD">
      <w:pPr>
        <w:widowControl/>
        <w:numPr>
          <w:ilvl w:val="1"/>
          <w:numId w:val="9"/>
        </w:numPr>
        <w:tabs>
          <w:tab w:val="left" w:pos="720"/>
          <w:tab w:val="left" w:pos="2160"/>
          <w:tab w:val="left" w:pos="7200"/>
          <w:tab w:val="left" w:pos="7560"/>
          <w:tab w:val="left" w:pos="9360"/>
        </w:tabs>
        <w:jc w:val="both"/>
      </w:pPr>
      <w:r>
        <w:tab/>
      </w:r>
      <w:r w:rsidR="000720C5">
        <w:t>“</w:t>
      </w:r>
      <w:r w:rsidR="00D5695C">
        <w:rPr>
          <w:u w:val="single"/>
        </w:rPr>
        <w:t>Additional Insured</w:t>
      </w:r>
      <w:r w:rsidR="000720C5">
        <w:t>”</w:t>
      </w:r>
      <w:r w:rsidR="00D5695C">
        <w:t xml:space="preserve"> has the meaning set forth in Section 1</w:t>
      </w:r>
      <w:r w:rsidR="003466A7">
        <w:t>1</w:t>
      </w:r>
      <w:r w:rsidR="00D5695C">
        <w:t>.0</w:t>
      </w:r>
      <w:r w:rsidR="000B5FB3">
        <w:t>7</w:t>
      </w:r>
      <w:r w:rsidR="00D5695C">
        <w:t>.</w:t>
      </w:r>
    </w:p>
    <w:p w:rsidR="00D5695C" w:rsidRDefault="00D5695C" w:rsidP="00ED67CD">
      <w:pPr>
        <w:widowControl/>
        <w:tabs>
          <w:tab w:val="left" w:pos="720"/>
          <w:tab w:val="left" w:pos="2160"/>
          <w:tab w:val="left" w:pos="7200"/>
          <w:tab w:val="left" w:pos="7560"/>
          <w:tab w:val="left" w:pos="9360"/>
        </w:tabs>
        <w:ind w:left="720"/>
        <w:jc w:val="both"/>
      </w:pPr>
    </w:p>
    <w:p w:rsidR="00D5695C" w:rsidRDefault="000720C5" w:rsidP="00ED67CD">
      <w:pPr>
        <w:widowControl/>
        <w:numPr>
          <w:ilvl w:val="1"/>
          <w:numId w:val="9"/>
        </w:numPr>
        <w:tabs>
          <w:tab w:val="left" w:pos="720"/>
          <w:tab w:val="left" w:pos="2160"/>
          <w:tab w:val="left" w:pos="7200"/>
          <w:tab w:val="left" w:pos="7560"/>
          <w:tab w:val="left" w:pos="9360"/>
        </w:tabs>
        <w:ind w:left="1440" w:hanging="720"/>
        <w:jc w:val="both"/>
        <w:rPr>
          <w:color w:val="000000"/>
        </w:rPr>
      </w:pPr>
      <w:r>
        <w:rPr>
          <w:color w:val="000000"/>
        </w:rPr>
        <w:t>“</w:t>
      </w:r>
      <w:r w:rsidR="00D5695C">
        <w:rPr>
          <w:color w:val="000000"/>
          <w:u w:val="single"/>
        </w:rPr>
        <w:t>Additional Rent</w:t>
      </w:r>
      <w:r>
        <w:rPr>
          <w:color w:val="000000"/>
        </w:rPr>
        <w:t>”</w:t>
      </w:r>
      <w:r w:rsidR="00D5695C">
        <w:rPr>
          <w:color w:val="000000"/>
        </w:rPr>
        <w:t xml:space="preserve"> has the meaning set forth in Section 5.</w:t>
      </w:r>
      <w:r w:rsidR="00E60882">
        <w:rPr>
          <w:color w:val="000000"/>
        </w:rPr>
        <w:t>1</w:t>
      </w:r>
      <w:r w:rsidR="00FF2039">
        <w:rPr>
          <w:color w:val="000000"/>
        </w:rPr>
        <w:t>3</w:t>
      </w:r>
      <w:r w:rsidR="00D5695C">
        <w:rPr>
          <w:color w:val="000000"/>
        </w:rPr>
        <w:t>.</w:t>
      </w:r>
    </w:p>
    <w:p w:rsidR="00D5695C" w:rsidRDefault="00D5695C" w:rsidP="00ED67CD">
      <w:pPr>
        <w:widowControl/>
        <w:tabs>
          <w:tab w:val="left" w:pos="720"/>
          <w:tab w:val="left" w:pos="2160"/>
          <w:tab w:val="left" w:pos="7200"/>
          <w:tab w:val="left" w:pos="7560"/>
          <w:tab w:val="left" w:pos="9360"/>
        </w:tabs>
        <w:ind w:left="720"/>
        <w:jc w:val="both"/>
      </w:pPr>
    </w:p>
    <w:p w:rsidR="00D5695C" w:rsidRDefault="00061856" w:rsidP="00ED67CD">
      <w:pPr>
        <w:widowControl/>
        <w:numPr>
          <w:ilvl w:val="1"/>
          <w:numId w:val="9"/>
        </w:numPr>
        <w:tabs>
          <w:tab w:val="left" w:pos="720"/>
          <w:tab w:val="left" w:pos="2160"/>
          <w:tab w:val="left" w:pos="7200"/>
          <w:tab w:val="left" w:pos="7560"/>
          <w:tab w:val="left" w:pos="9360"/>
        </w:tabs>
        <w:jc w:val="both"/>
      </w:pPr>
      <w:r>
        <w:tab/>
      </w:r>
      <w:r w:rsidR="000720C5">
        <w:t>“</w:t>
      </w:r>
      <w:r w:rsidR="00D5695C">
        <w:rPr>
          <w:u w:val="single"/>
        </w:rPr>
        <w:t>Adjustment Date</w:t>
      </w:r>
      <w:r w:rsidR="000720C5">
        <w:t>”</w:t>
      </w:r>
      <w:r w:rsidR="00D5695C">
        <w:t xml:space="preserve"> has the meaning set forth in Section 5.0</w:t>
      </w:r>
      <w:r w:rsidR="00FF2039">
        <w:t>4</w:t>
      </w:r>
      <w:r w:rsidR="00D5695C">
        <w:t>(A).</w:t>
      </w:r>
    </w:p>
    <w:p w:rsidR="00D5695C" w:rsidRDefault="00D5695C" w:rsidP="00ED67CD">
      <w:pPr>
        <w:widowControl/>
        <w:tabs>
          <w:tab w:val="left" w:pos="720"/>
          <w:tab w:val="left" w:pos="2160"/>
          <w:tab w:val="left" w:pos="7200"/>
          <w:tab w:val="left" w:pos="7560"/>
          <w:tab w:val="left" w:pos="9360"/>
        </w:tabs>
        <w:ind w:left="720"/>
        <w:jc w:val="both"/>
      </w:pPr>
    </w:p>
    <w:p w:rsidR="00D5695C" w:rsidRDefault="000720C5" w:rsidP="00ED67CD">
      <w:pPr>
        <w:widowControl/>
        <w:numPr>
          <w:ilvl w:val="1"/>
          <w:numId w:val="9"/>
        </w:numPr>
        <w:tabs>
          <w:tab w:val="left" w:pos="720"/>
          <w:tab w:val="left" w:pos="2160"/>
          <w:tab w:val="left" w:pos="7200"/>
          <w:tab w:val="left" w:pos="7560"/>
          <w:tab w:val="left" w:pos="9360"/>
        </w:tabs>
        <w:ind w:left="1440" w:hanging="720"/>
        <w:jc w:val="both"/>
      </w:pPr>
      <w:r>
        <w:t>“</w:t>
      </w:r>
      <w:r w:rsidR="00D5695C">
        <w:rPr>
          <w:u w:val="single"/>
        </w:rPr>
        <w:t>Airport</w:t>
      </w:r>
      <w:r>
        <w:t>”</w:t>
      </w:r>
      <w:r w:rsidR="00D5695C">
        <w:t xml:space="preserve"> has the meaning set forth in the Recitals.</w:t>
      </w:r>
    </w:p>
    <w:p w:rsidR="00D5695C" w:rsidRDefault="00D5695C" w:rsidP="00ED67CD">
      <w:pPr>
        <w:widowControl/>
        <w:tabs>
          <w:tab w:val="left" w:pos="720"/>
          <w:tab w:val="left" w:pos="2160"/>
          <w:tab w:val="left" w:pos="7200"/>
          <w:tab w:val="left" w:pos="7560"/>
          <w:tab w:val="left" w:pos="9360"/>
        </w:tabs>
        <w:jc w:val="both"/>
      </w:pPr>
    </w:p>
    <w:p w:rsidR="00D5695C" w:rsidRDefault="000720C5" w:rsidP="00ED67CD">
      <w:pPr>
        <w:widowControl/>
        <w:numPr>
          <w:ilvl w:val="1"/>
          <w:numId w:val="9"/>
        </w:numPr>
        <w:tabs>
          <w:tab w:val="left" w:pos="720"/>
          <w:tab w:val="left" w:pos="2160"/>
          <w:tab w:val="left" w:pos="7200"/>
          <w:tab w:val="left" w:pos="7560"/>
          <w:tab w:val="left" w:pos="9360"/>
        </w:tabs>
        <w:ind w:left="1440" w:hanging="720"/>
        <w:jc w:val="both"/>
      </w:pPr>
      <w:r>
        <w:t>“</w:t>
      </w:r>
      <w:r w:rsidR="00D5695C">
        <w:rPr>
          <w:u w:val="single"/>
        </w:rPr>
        <w:t>Airport Rules and Regulations</w:t>
      </w:r>
      <w:r>
        <w:t>”</w:t>
      </w:r>
      <w:r w:rsidR="00D5695C">
        <w:t xml:space="preserve"> means the Palm Beach County Airport Rules and Regulations adopted by Resolution No. R-98-220, as now or hereafter amended, and any successor ordinance or resolution regulating activities or operations on the Airport.</w:t>
      </w:r>
    </w:p>
    <w:p w:rsidR="00E60882" w:rsidRDefault="00E60882" w:rsidP="00E60882">
      <w:pPr>
        <w:widowControl/>
        <w:tabs>
          <w:tab w:val="left" w:pos="720"/>
          <w:tab w:val="left" w:pos="2160"/>
          <w:tab w:val="left" w:pos="7200"/>
          <w:tab w:val="left" w:pos="7560"/>
          <w:tab w:val="left" w:pos="9360"/>
        </w:tabs>
        <w:ind w:left="1440"/>
        <w:jc w:val="both"/>
      </w:pPr>
    </w:p>
    <w:p w:rsidR="00E60882" w:rsidRPr="00A27547" w:rsidRDefault="00A27547" w:rsidP="00ED67CD">
      <w:pPr>
        <w:widowControl/>
        <w:numPr>
          <w:ilvl w:val="1"/>
          <w:numId w:val="9"/>
        </w:numPr>
        <w:tabs>
          <w:tab w:val="left" w:pos="720"/>
          <w:tab w:val="left" w:pos="2160"/>
          <w:tab w:val="left" w:pos="7200"/>
          <w:tab w:val="left" w:pos="7560"/>
          <w:tab w:val="left" w:pos="9360"/>
        </w:tabs>
        <w:ind w:left="1440" w:hanging="720"/>
        <w:jc w:val="both"/>
        <w:rPr>
          <w:highlight w:val="lightGray"/>
        </w:rPr>
      </w:pPr>
      <w:r>
        <w:rPr>
          <w:b/>
          <w:i/>
          <w:highlight w:val="lightGray"/>
        </w:rPr>
        <w:lastRenderedPageBreak/>
        <w:t xml:space="preserve">[Insert if applicable: </w:t>
      </w:r>
      <w:r w:rsidR="000720C5" w:rsidRPr="00A27547">
        <w:rPr>
          <w:highlight w:val="lightGray"/>
        </w:rPr>
        <w:t>“</w:t>
      </w:r>
      <w:r w:rsidR="00E60882" w:rsidRPr="00A27547">
        <w:rPr>
          <w:highlight w:val="lightGray"/>
          <w:u w:val="single"/>
        </w:rPr>
        <w:t>Annual Report</w:t>
      </w:r>
      <w:r w:rsidR="000720C5" w:rsidRPr="00A27547">
        <w:rPr>
          <w:highlight w:val="lightGray"/>
        </w:rPr>
        <w:t>”</w:t>
      </w:r>
      <w:r w:rsidR="00E60882" w:rsidRPr="00A27547">
        <w:rPr>
          <w:highlight w:val="lightGray"/>
        </w:rPr>
        <w:t xml:space="preserve"> has the m</w:t>
      </w:r>
      <w:r w:rsidR="00FF2039" w:rsidRPr="00A27547">
        <w:rPr>
          <w:highlight w:val="lightGray"/>
        </w:rPr>
        <w:t>eaning set forth in Section 5.07.</w:t>
      </w:r>
      <w:r>
        <w:rPr>
          <w:b/>
          <w:i/>
          <w:highlight w:val="lightGray"/>
        </w:rPr>
        <w:t>]</w:t>
      </w:r>
    </w:p>
    <w:p w:rsidR="00705122" w:rsidRDefault="00705122" w:rsidP="00705122">
      <w:pPr>
        <w:widowControl/>
        <w:tabs>
          <w:tab w:val="left" w:pos="720"/>
          <w:tab w:val="left" w:pos="2160"/>
          <w:tab w:val="left" w:pos="7200"/>
          <w:tab w:val="left" w:pos="7560"/>
          <w:tab w:val="left" w:pos="9360"/>
        </w:tabs>
        <w:ind w:left="1440"/>
        <w:jc w:val="both"/>
      </w:pPr>
    </w:p>
    <w:p w:rsidR="00705122" w:rsidRPr="00A27547" w:rsidRDefault="00A27547" w:rsidP="00705122">
      <w:pPr>
        <w:widowControl/>
        <w:numPr>
          <w:ilvl w:val="1"/>
          <w:numId w:val="9"/>
        </w:numPr>
        <w:tabs>
          <w:tab w:val="left" w:pos="720"/>
          <w:tab w:val="left" w:pos="2160"/>
          <w:tab w:val="left" w:pos="7200"/>
          <w:tab w:val="left" w:pos="7560"/>
          <w:tab w:val="left" w:pos="9360"/>
        </w:tabs>
        <w:ind w:left="1440" w:hanging="720"/>
        <w:jc w:val="both"/>
        <w:rPr>
          <w:highlight w:val="lightGray"/>
        </w:rPr>
      </w:pPr>
      <w:r>
        <w:rPr>
          <w:b/>
          <w:i/>
          <w:sz w:val="22"/>
          <w:highlight w:val="lightGray"/>
        </w:rPr>
        <w:t xml:space="preserve">[Insert if applicable: </w:t>
      </w:r>
      <w:r w:rsidR="00705122" w:rsidRPr="00A27547">
        <w:rPr>
          <w:highlight w:val="lightGray"/>
        </w:rPr>
        <w:t>“</w:t>
      </w:r>
      <w:r w:rsidR="00705122" w:rsidRPr="00A27547">
        <w:rPr>
          <w:highlight w:val="lightGray"/>
          <w:u w:val="single"/>
        </w:rPr>
        <w:t>Appraisal Adjustment Date</w:t>
      </w:r>
      <w:r w:rsidR="00705122" w:rsidRPr="00A27547">
        <w:rPr>
          <w:highlight w:val="lightGray"/>
        </w:rPr>
        <w:t>” has the meaning set forth in Section 5.0</w:t>
      </w:r>
      <w:r w:rsidR="008D574C">
        <w:rPr>
          <w:highlight w:val="lightGray"/>
        </w:rPr>
        <w:t>4</w:t>
      </w:r>
      <w:r w:rsidR="00705122" w:rsidRPr="00A27547">
        <w:rPr>
          <w:highlight w:val="lightGray"/>
        </w:rPr>
        <w:t>(</w:t>
      </w:r>
      <w:r w:rsidR="008D574C">
        <w:rPr>
          <w:highlight w:val="lightGray"/>
        </w:rPr>
        <w:t>D</w:t>
      </w:r>
      <w:r w:rsidR="00705122" w:rsidRPr="00A27547">
        <w:rPr>
          <w:highlight w:val="lightGray"/>
        </w:rPr>
        <w:t>).</w:t>
      </w:r>
    </w:p>
    <w:p w:rsidR="00D5695C" w:rsidRDefault="00D5695C" w:rsidP="00ED67CD">
      <w:pPr>
        <w:widowControl/>
        <w:tabs>
          <w:tab w:val="left" w:pos="720"/>
          <w:tab w:val="left" w:pos="2160"/>
          <w:tab w:val="left" w:pos="7200"/>
          <w:tab w:val="left" w:pos="7560"/>
          <w:tab w:val="left" w:pos="9360"/>
        </w:tabs>
        <w:jc w:val="both"/>
      </w:pPr>
    </w:p>
    <w:p w:rsidR="00D5695C" w:rsidRDefault="00061856" w:rsidP="00ED67CD">
      <w:pPr>
        <w:widowControl/>
        <w:numPr>
          <w:ilvl w:val="1"/>
          <w:numId w:val="9"/>
        </w:numPr>
        <w:tabs>
          <w:tab w:val="left" w:pos="720"/>
          <w:tab w:val="left" w:pos="2160"/>
          <w:tab w:val="left" w:pos="7200"/>
          <w:tab w:val="left" w:pos="7560"/>
          <w:tab w:val="left" w:pos="9360"/>
        </w:tabs>
        <w:jc w:val="both"/>
      </w:pPr>
      <w:r>
        <w:tab/>
      </w:r>
      <w:r w:rsidR="000720C5">
        <w:t>“</w:t>
      </w:r>
      <w:r w:rsidR="00D5695C">
        <w:rPr>
          <w:u w:val="single"/>
        </w:rPr>
        <w:t>Assignment</w:t>
      </w:r>
      <w:r w:rsidR="000720C5">
        <w:t>”</w:t>
      </w:r>
      <w:r w:rsidR="00D5695C">
        <w:t xml:space="preserve"> has the meaning set forth in Article 1</w:t>
      </w:r>
      <w:r w:rsidR="003466A7">
        <w:t>6</w:t>
      </w:r>
      <w:r w:rsidR="00D5695C">
        <w:t>.</w:t>
      </w:r>
    </w:p>
    <w:p w:rsidR="00F276BC" w:rsidRDefault="00F276BC" w:rsidP="00ED67CD">
      <w:pPr>
        <w:widowControl/>
        <w:tabs>
          <w:tab w:val="left" w:pos="720"/>
          <w:tab w:val="left" w:pos="2160"/>
          <w:tab w:val="left" w:pos="7200"/>
          <w:tab w:val="left" w:pos="7560"/>
          <w:tab w:val="left" w:pos="9360"/>
        </w:tabs>
        <w:ind w:left="1140"/>
        <w:jc w:val="both"/>
      </w:pPr>
    </w:p>
    <w:p w:rsidR="00E2460D" w:rsidRPr="00705122" w:rsidRDefault="000720C5" w:rsidP="00E2460D">
      <w:pPr>
        <w:widowControl/>
        <w:numPr>
          <w:ilvl w:val="1"/>
          <w:numId w:val="9"/>
        </w:numPr>
        <w:tabs>
          <w:tab w:val="left" w:pos="720"/>
          <w:tab w:val="left" w:pos="2160"/>
          <w:tab w:val="left" w:pos="7200"/>
          <w:tab w:val="left" w:pos="7560"/>
          <w:tab w:val="left" w:pos="9360"/>
        </w:tabs>
        <w:ind w:left="1440" w:hanging="720"/>
        <w:jc w:val="both"/>
        <w:rPr>
          <w:highlight w:val="lightGray"/>
        </w:rPr>
      </w:pPr>
      <w:r>
        <w:t>“</w:t>
      </w:r>
      <w:r w:rsidR="00E2460D" w:rsidRPr="00705122">
        <w:rPr>
          <w:u w:val="single"/>
        </w:rPr>
        <w:t>Base Rental</w:t>
      </w:r>
      <w:r>
        <w:t>”</w:t>
      </w:r>
      <w:r w:rsidR="00E2460D">
        <w:t xml:space="preserve"> means the initial annual </w:t>
      </w:r>
      <w:r w:rsidR="00FF2039">
        <w:t xml:space="preserve">ground </w:t>
      </w:r>
      <w:r w:rsidR="00E2460D">
        <w:t>rental set forth in Section 5.01</w:t>
      </w:r>
      <w:r w:rsidR="00705122" w:rsidRPr="00705122">
        <w:t xml:space="preserve"> </w:t>
      </w:r>
      <w:r w:rsidR="00C5387E" w:rsidRPr="00A27547">
        <w:rPr>
          <w:b/>
          <w:i/>
          <w:sz w:val="22"/>
          <w:highlight w:val="lightGray"/>
        </w:rPr>
        <w:t>[</w:t>
      </w:r>
      <w:r w:rsidR="00A27547" w:rsidRPr="00A27547">
        <w:rPr>
          <w:b/>
          <w:i/>
          <w:sz w:val="22"/>
          <w:highlight w:val="lightGray"/>
        </w:rPr>
        <w:t xml:space="preserve">Insert if applicable: </w:t>
      </w:r>
      <w:r w:rsidR="00705122" w:rsidRPr="00A27547">
        <w:rPr>
          <w:highlight w:val="lightGray"/>
        </w:rPr>
        <w:t xml:space="preserve">for </w:t>
      </w:r>
      <w:r w:rsidR="00705122" w:rsidRPr="00705122">
        <w:rPr>
          <w:highlight w:val="lightGray"/>
        </w:rPr>
        <w:t>the rental adjustments occurring prior t</w:t>
      </w:r>
      <w:r w:rsidR="00705122">
        <w:rPr>
          <w:highlight w:val="lightGray"/>
        </w:rPr>
        <w:t>o the Appraisal Adjustment Date;</w:t>
      </w:r>
      <w:r w:rsidR="00705122" w:rsidRPr="00705122">
        <w:rPr>
          <w:highlight w:val="lightGray"/>
        </w:rPr>
        <w:t xml:space="preserve"> the rental esta</w:t>
      </w:r>
      <w:r w:rsidR="00C5387E">
        <w:rPr>
          <w:highlight w:val="lightGray"/>
        </w:rPr>
        <w:t>blished pursuant to Section 5.04</w:t>
      </w:r>
      <w:r w:rsidR="00705122" w:rsidRPr="00705122">
        <w:rPr>
          <w:highlight w:val="lightGray"/>
        </w:rPr>
        <w:t>(D) for rental adjustments occurring after the Appraisal Adjustment Date</w:t>
      </w:r>
      <w:r w:rsidR="00705122">
        <w:rPr>
          <w:highlight w:val="lightGray"/>
        </w:rPr>
        <w:t>;</w:t>
      </w:r>
      <w:r w:rsidR="00E2460D" w:rsidRPr="00705122">
        <w:rPr>
          <w:highlight w:val="lightGray"/>
        </w:rPr>
        <w:t xml:space="preserve"> and the rental established pursuant to Section 5.0</w:t>
      </w:r>
      <w:r w:rsidR="00ED530F" w:rsidRPr="00705122">
        <w:rPr>
          <w:highlight w:val="lightGray"/>
        </w:rPr>
        <w:t>4</w:t>
      </w:r>
      <w:r w:rsidR="00E2460D" w:rsidRPr="00705122">
        <w:rPr>
          <w:highlight w:val="lightGray"/>
        </w:rPr>
        <w:t>(</w:t>
      </w:r>
      <w:r w:rsidR="00A27547">
        <w:rPr>
          <w:highlight w:val="lightGray"/>
        </w:rPr>
        <w:t>E</w:t>
      </w:r>
      <w:r w:rsidR="00E2460D" w:rsidRPr="00705122">
        <w:rPr>
          <w:highlight w:val="lightGray"/>
        </w:rPr>
        <w:t xml:space="preserve">) </w:t>
      </w:r>
      <w:r w:rsidR="00C5387E">
        <w:rPr>
          <w:highlight w:val="lightGray"/>
        </w:rPr>
        <w:t xml:space="preserve">after </w:t>
      </w:r>
      <w:r w:rsidR="00E2460D" w:rsidRPr="00705122">
        <w:rPr>
          <w:highlight w:val="lightGray"/>
        </w:rPr>
        <w:t>the Renewal Term.]</w:t>
      </w:r>
    </w:p>
    <w:p w:rsidR="00E2460D" w:rsidRPr="00E2460D" w:rsidRDefault="00E2460D" w:rsidP="00E2460D">
      <w:pPr>
        <w:widowControl/>
        <w:tabs>
          <w:tab w:val="left" w:pos="720"/>
          <w:tab w:val="left" w:pos="2160"/>
          <w:tab w:val="left" w:pos="7200"/>
          <w:tab w:val="left" w:pos="7560"/>
          <w:tab w:val="left" w:pos="9360"/>
        </w:tabs>
        <w:ind w:left="1440"/>
        <w:jc w:val="both"/>
      </w:pPr>
    </w:p>
    <w:p w:rsidR="00F276BC" w:rsidRPr="00705122" w:rsidRDefault="000720C5" w:rsidP="00ED67CD">
      <w:pPr>
        <w:widowControl/>
        <w:numPr>
          <w:ilvl w:val="1"/>
          <w:numId w:val="9"/>
        </w:numPr>
        <w:tabs>
          <w:tab w:val="left" w:pos="720"/>
          <w:tab w:val="left" w:pos="2160"/>
          <w:tab w:val="left" w:pos="7200"/>
          <w:tab w:val="left" w:pos="7560"/>
          <w:tab w:val="left" w:pos="9360"/>
        </w:tabs>
        <w:ind w:left="1440" w:hanging="720"/>
        <w:jc w:val="both"/>
        <w:rPr>
          <w:highlight w:val="lightGray"/>
        </w:rPr>
      </w:pPr>
      <w:r>
        <w:t>“</w:t>
      </w:r>
      <w:r w:rsidR="00F276BC" w:rsidRPr="00705122">
        <w:rPr>
          <w:u w:val="single"/>
        </w:rPr>
        <w:t>Base Rental Year</w:t>
      </w:r>
      <w:r>
        <w:t>”</w:t>
      </w:r>
      <w:r w:rsidR="00FA7C8E" w:rsidRPr="00E2460D">
        <w:t xml:space="preserve"> means 2016</w:t>
      </w:r>
      <w:r w:rsidR="00F276BC" w:rsidRPr="00E2460D">
        <w:t xml:space="preserve"> during the Initial Term</w:t>
      </w:r>
      <w:r w:rsidR="00705122">
        <w:t xml:space="preserve"> </w:t>
      </w:r>
      <w:r w:rsidR="00C5387E" w:rsidRPr="00C5387E">
        <w:rPr>
          <w:b/>
          <w:i/>
          <w:highlight w:val="lightGray"/>
        </w:rPr>
        <w:t>[</w:t>
      </w:r>
      <w:r w:rsidR="00A27547">
        <w:rPr>
          <w:b/>
          <w:i/>
          <w:highlight w:val="lightGray"/>
        </w:rPr>
        <w:t xml:space="preserve">Insert if applicable: </w:t>
      </w:r>
      <w:r w:rsidR="00705122" w:rsidRPr="00705122">
        <w:rPr>
          <w:highlight w:val="lightGray"/>
        </w:rPr>
        <w:t>for rental adjustments occurring prior t</w:t>
      </w:r>
      <w:r w:rsidR="00C5387E">
        <w:rPr>
          <w:highlight w:val="lightGray"/>
        </w:rPr>
        <w:t>o the Appraisal Adjustment Date;</w:t>
      </w:r>
      <w:r w:rsidR="00705122" w:rsidRPr="00705122">
        <w:rPr>
          <w:highlight w:val="lightGray"/>
        </w:rPr>
        <w:t xml:space="preserve"> and calendar year _____ for rental adjustments occurring after the Appraisal Adjustment Date</w:t>
      </w:r>
      <w:r w:rsidR="00C5387E">
        <w:rPr>
          <w:highlight w:val="lightGray"/>
        </w:rPr>
        <w:t xml:space="preserve">; </w:t>
      </w:r>
      <w:r w:rsidR="00F276BC" w:rsidRPr="00705122">
        <w:rPr>
          <w:highlight w:val="lightGray"/>
        </w:rPr>
        <w:t xml:space="preserve">and _________ </w:t>
      </w:r>
      <w:r w:rsidR="00C5387E">
        <w:rPr>
          <w:highlight w:val="lightGray"/>
        </w:rPr>
        <w:t>for rental adjustments occurring after</w:t>
      </w:r>
      <w:r w:rsidR="00F276BC" w:rsidRPr="00705122">
        <w:rPr>
          <w:highlight w:val="lightGray"/>
        </w:rPr>
        <w:t xml:space="preserve"> the Renewal Term.</w:t>
      </w:r>
      <w:r w:rsidR="00F276BC" w:rsidRPr="00705122">
        <w:rPr>
          <w:b/>
          <w:highlight w:val="lightGray"/>
        </w:rPr>
        <w:t>]</w:t>
      </w:r>
    </w:p>
    <w:p w:rsidR="00F6369D" w:rsidRPr="00F6369D" w:rsidRDefault="00F6369D" w:rsidP="00F6369D">
      <w:pPr>
        <w:widowControl/>
        <w:tabs>
          <w:tab w:val="left" w:pos="720"/>
          <w:tab w:val="left" w:pos="2160"/>
          <w:tab w:val="left" w:pos="7200"/>
          <w:tab w:val="left" w:pos="7560"/>
          <w:tab w:val="left" w:pos="9360"/>
        </w:tabs>
        <w:ind w:left="1440"/>
        <w:jc w:val="both"/>
      </w:pPr>
    </w:p>
    <w:p w:rsidR="00D5695C" w:rsidRDefault="000720C5" w:rsidP="00ED67CD">
      <w:pPr>
        <w:widowControl/>
        <w:numPr>
          <w:ilvl w:val="1"/>
          <w:numId w:val="9"/>
        </w:numPr>
        <w:tabs>
          <w:tab w:val="left" w:pos="720"/>
          <w:tab w:val="left" w:pos="2160"/>
          <w:tab w:val="left" w:pos="7200"/>
          <w:tab w:val="left" w:pos="7560"/>
          <w:tab w:val="left" w:pos="9360"/>
        </w:tabs>
        <w:ind w:left="1440" w:hanging="720"/>
        <w:jc w:val="both"/>
      </w:pPr>
      <w:r>
        <w:t>“</w:t>
      </w:r>
      <w:r w:rsidR="00D5695C">
        <w:rPr>
          <w:u w:val="single"/>
        </w:rPr>
        <w:t>Bond Resolution</w:t>
      </w:r>
      <w:r>
        <w:t>”</w:t>
      </w:r>
      <w:r w:rsidR="00D5695C">
        <w:t xml:space="preserve"> means the Palm Beach County Airport System Revenue Bond Resolution dated April 3, 1984 (R-84-427), as amended and supplemented, which is hereby incorporated herein by reference and made a part hereof.</w:t>
      </w:r>
    </w:p>
    <w:p w:rsidR="00D5695C" w:rsidRDefault="00D5695C" w:rsidP="00ED67CD">
      <w:pPr>
        <w:widowControl/>
        <w:tabs>
          <w:tab w:val="left" w:pos="720"/>
          <w:tab w:val="left" w:pos="2160"/>
          <w:tab w:val="left" w:pos="7200"/>
          <w:tab w:val="left" w:pos="7560"/>
          <w:tab w:val="left" w:pos="9360"/>
        </w:tabs>
        <w:ind w:left="1440" w:hanging="720"/>
        <w:jc w:val="both"/>
      </w:pPr>
    </w:p>
    <w:p w:rsidR="00D5695C" w:rsidRDefault="000720C5" w:rsidP="00ED67CD">
      <w:pPr>
        <w:widowControl/>
        <w:numPr>
          <w:ilvl w:val="1"/>
          <w:numId w:val="9"/>
        </w:numPr>
        <w:tabs>
          <w:tab w:val="left" w:pos="720"/>
          <w:tab w:val="left" w:pos="2160"/>
          <w:tab w:val="left" w:pos="7200"/>
          <w:tab w:val="left" w:pos="7560"/>
          <w:tab w:val="left" w:pos="9360"/>
        </w:tabs>
        <w:ind w:left="1440" w:hanging="720"/>
        <w:jc w:val="both"/>
      </w:pPr>
      <w:r>
        <w:t>“</w:t>
      </w:r>
      <w:r w:rsidR="00D5695C">
        <w:rPr>
          <w:u w:val="single"/>
        </w:rPr>
        <w:t>Board</w:t>
      </w:r>
      <w:r>
        <w:t>”</w:t>
      </w:r>
      <w:r w:rsidR="00D5695C">
        <w:t xml:space="preserve"> means the Board of County Commissioners of </w:t>
      </w:r>
      <w:smartTag w:uri="urn:schemas-microsoft-com:office:smarttags" w:element="place">
        <w:smartTag w:uri="urn:schemas-microsoft-com:office:smarttags" w:element="City">
          <w:r w:rsidR="00D5695C">
            <w:t>Palm Beach County</w:t>
          </w:r>
        </w:smartTag>
        <w:r w:rsidR="00D5695C">
          <w:t xml:space="preserve">, </w:t>
        </w:r>
        <w:smartTag w:uri="urn:schemas-microsoft-com:office:smarttags" w:element="State">
          <w:r w:rsidR="00D5695C">
            <w:t>Florida</w:t>
          </w:r>
        </w:smartTag>
      </w:smartTag>
      <w:r w:rsidR="00D5695C">
        <w:t>.</w:t>
      </w:r>
    </w:p>
    <w:p w:rsidR="00D5695C" w:rsidRDefault="00D5695C" w:rsidP="00ED67CD">
      <w:pPr>
        <w:widowControl/>
        <w:tabs>
          <w:tab w:val="left" w:pos="720"/>
          <w:tab w:val="left" w:pos="2160"/>
          <w:tab w:val="left" w:pos="7200"/>
          <w:tab w:val="left" w:pos="7560"/>
          <w:tab w:val="left" w:pos="9360"/>
        </w:tabs>
        <w:ind w:left="1440" w:hanging="720"/>
        <w:jc w:val="both"/>
      </w:pPr>
    </w:p>
    <w:p w:rsidR="00D5695C" w:rsidRDefault="00450DAC" w:rsidP="00ED67CD">
      <w:pPr>
        <w:widowControl/>
        <w:numPr>
          <w:ilvl w:val="1"/>
          <w:numId w:val="9"/>
        </w:numPr>
        <w:tabs>
          <w:tab w:val="left" w:pos="720"/>
          <w:tab w:val="left" w:pos="2160"/>
          <w:tab w:val="left" w:pos="7200"/>
          <w:tab w:val="left" w:pos="7560"/>
          <w:tab w:val="left" w:pos="9360"/>
        </w:tabs>
        <w:jc w:val="both"/>
      </w:pPr>
      <w:r>
        <w:tab/>
      </w:r>
      <w:r w:rsidR="000720C5">
        <w:t>“</w:t>
      </w:r>
      <w:r w:rsidR="00D5695C">
        <w:rPr>
          <w:u w:val="single"/>
        </w:rPr>
        <w:t>Bond</w:t>
      </w:r>
      <w:r w:rsidR="000720C5">
        <w:t>”</w:t>
      </w:r>
      <w:r w:rsidR="00D5695C">
        <w:t xml:space="preserve"> has the m</w:t>
      </w:r>
      <w:r w:rsidR="00E60882">
        <w:t>eaning set forth in Section 5.1</w:t>
      </w:r>
      <w:r w:rsidR="00FF2039">
        <w:t>0</w:t>
      </w:r>
      <w:r w:rsidR="00D5695C">
        <w:t>.</w:t>
      </w:r>
    </w:p>
    <w:p w:rsidR="00D5695C" w:rsidRDefault="00D5695C" w:rsidP="00ED67CD">
      <w:pPr>
        <w:widowControl/>
        <w:tabs>
          <w:tab w:val="left" w:pos="720"/>
          <w:tab w:val="left" w:pos="2160"/>
          <w:tab w:val="left" w:pos="7200"/>
          <w:tab w:val="left" w:pos="7560"/>
          <w:tab w:val="left" w:pos="9360"/>
        </w:tabs>
        <w:ind w:left="720"/>
        <w:jc w:val="both"/>
      </w:pPr>
    </w:p>
    <w:p w:rsidR="00D5695C" w:rsidRDefault="000720C5" w:rsidP="00ED67CD">
      <w:pPr>
        <w:widowControl/>
        <w:numPr>
          <w:ilvl w:val="1"/>
          <w:numId w:val="9"/>
        </w:numPr>
        <w:tabs>
          <w:tab w:val="left" w:pos="720"/>
          <w:tab w:val="left" w:pos="2160"/>
          <w:tab w:val="left" w:pos="7200"/>
          <w:tab w:val="left" w:pos="7560"/>
          <w:tab w:val="left" w:pos="9360"/>
        </w:tabs>
        <w:ind w:left="1440" w:hanging="720"/>
        <w:jc w:val="both"/>
      </w:pPr>
      <w:r>
        <w:t>“</w:t>
      </w:r>
      <w:r w:rsidR="00D5695C">
        <w:rPr>
          <w:u w:val="single"/>
        </w:rPr>
        <w:t>Business Day</w:t>
      </w:r>
      <w:r>
        <w:t>”</w:t>
      </w:r>
      <w:r w:rsidR="00D5695C">
        <w:t xml:space="preserve"> means any day other than a Saturday, Sunday or County holiday.  Use of the word </w:t>
      </w:r>
      <w:r>
        <w:t>“</w:t>
      </w:r>
      <w:r w:rsidR="00D5695C">
        <w:t>day</w:t>
      </w:r>
      <w:r>
        <w:t>”</w:t>
      </w:r>
      <w:r w:rsidR="00D5695C">
        <w:t xml:space="preserve"> as opposed to Business Day means a calendar day.  </w:t>
      </w:r>
    </w:p>
    <w:p w:rsidR="00A44877" w:rsidRDefault="00A44877" w:rsidP="00A44877">
      <w:pPr>
        <w:widowControl/>
        <w:tabs>
          <w:tab w:val="left" w:pos="720"/>
          <w:tab w:val="left" w:pos="2160"/>
          <w:tab w:val="left" w:pos="7200"/>
          <w:tab w:val="left" w:pos="7560"/>
          <w:tab w:val="left" w:pos="9360"/>
        </w:tabs>
        <w:ind w:left="1440"/>
        <w:jc w:val="both"/>
      </w:pPr>
    </w:p>
    <w:p w:rsidR="00A44877" w:rsidRDefault="000720C5" w:rsidP="00ED67CD">
      <w:pPr>
        <w:widowControl/>
        <w:numPr>
          <w:ilvl w:val="1"/>
          <w:numId w:val="9"/>
        </w:numPr>
        <w:tabs>
          <w:tab w:val="left" w:pos="720"/>
          <w:tab w:val="left" w:pos="2160"/>
          <w:tab w:val="left" w:pos="7200"/>
          <w:tab w:val="left" w:pos="7560"/>
          <w:tab w:val="left" w:pos="9360"/>
        </w:tabs>
        <w:ind w:left="1440" w:hanging="720"/>
        <w:jc w:val="both"/>
      </w:pPr>
      <w:r>
        <w:t>“</w:t>
      </w:r>
      <w:r w:rsidR="00A44877">
        <w:rPr>
          <w:u w:val="single"/>
        </w:rPr>
        <w:t>Capital Investment Report</w:t>
      </w:r>
      <w:r>
        <w:t>”</w:t>
      </w:r>
      <w:r w:rsidR="00A44877">
        <w:t xml:space="preserve"> shall have the meaning set forth in Section 7.01(</w:t>
      </w:r>
      <w:r w:rsidR="00FF2039">
        <w:t>E</w:t>
      </w:r>
      <w:r w:rsidR="00A44877">
        <w:t>).</w:t>
      </w:r>
    </w:p>
    <w:p w:rsidR="00FA7C8E" w:rsidRDefault="00FA7C8E" w:rsidP="00FA7C8E">
      <w:pPr>
        <w:widowControl/>
        <w:tabs>
          <w:tab w:val="left" w:pos="720"/>
          <w:tab w:val="left" w:pos="2160"/>
          <w:tab w:val="left" w:pos="7200"/>
          <w:tab w:val="left" w:pos="7560"/>
          <w:tab w:val="left" w:pos="9360"/>
        </w:tabs>
        <w:ind w:left="1440"/>
        <w:jc w:val="both"/>
      </w:pPr>
    </w:p>
    <w:p w:rsidR="00D5695C" w:rsidRDefault="0066535B" w:rsidP="00ED67CD">
      <w:pPr>
        <w:widowControl/>
        <w:numPr>
          <w:ilvl w:val="1"/>
          <w:numId w:val="9"/>
        </w:numPr>
        <w:tabs>
          <w:tab w:val="left" w:pos="720"/>
          <w:tab w:val="left" w:pos="2160"/>
          <w:tab w:val="left" w:pos="7200"/>
          <w:tab w:val="left" w:pos="7560"/>
          <w:tab w:val="left" w:pos="9360"/>
        </w:tabs>
        <w:jc w:val="both"/>
      </w:pPr>
      <w:r>
        <w:tab/>
      </w:r>
      <w:r w:rsidR="000720C5">
        <w:t>“</w:t>
      </w:r>
      <w:r w:rsidR="00D5695C">
        <w:rPr>
          <w:u w:val="single"/>
        </w:rPr>
        <w:t>Consumer Price Index</w:t>
      </w:r>
      <w:r w:rsidR="000720C5">
        <w:t>”</w:t>
      </w:r>
      <w:r w:rsidR="00D5695C">
        <w:t xml:space="preserve"> has the meaning</w:t>
      </w:r>
      <w:r w:rsidR="00195572">
        <w:t xml:space="preserve"> set forth in Section 5.0</w:t>
      </w:r>
      <w:r w:rsidR="00FF2039">
        <w:t>4</w:t>
      </w:r>
      <w:r w:rsidR="00D5695C">
        <w:t>(C).</w:t>
      </w:r>
    </w:p>
    <w:p w:rsidR="00E60882" w:rsidRDefault="00E60882" w:rsidP="00E60882">
      <w:pPr>
        <w:widowControl/>
        <w:tabs>
          <w:tab w:val="left" w:pos="720"/>
          <w:tab w:val="left" w:pos="2160"/>
          <w:tab w:val="left" w:pos="7200"/>
          <w:tab w:val="left" w:pos="7560"/>
          <w:tab w:val="left" w:pos="9360"/>
        </w:tabs>
        <w:ind w:left="1140"/>
        <w:jc w:val="both"/>
      </w:pPr>
    </w:p>
    <w:p w:rsidR="00E60882" w:rsidRPr="00A47037" w:rsidRDefault="000720C5" w:rsidP="00E53847">
      <w:pPr>
        <w:widowControl/>
        <w:numPr>
          <w:ilvl w:val="1"/>
          <w:numId w:val="9"/>
        </w:numPr>
        <w:tabs>
          <w:tab w:val="left" w:pos="720"/>
          <w:tab w:val="left" w:pos="2160"/>
          <w:tab w:val="left" w:pos="7200"/>
          <w:tab w:val="left" w:pos="7560"/>
          <w:tab w:val="left" w:pos="9360"/>
        </w:tabs>
        <w:ind w:left="1440" w:hanging="720"/>
        <w:jc w:val="both"/>
      </w:pPr>
      <w:r w:rsidRPr="00A47037">
        <w:t>“</w:t>
      </w:r>
      <w:r w:rsidR="00E60882" w:rsidRPr="00A47037">
        <w:rPr>
          <w:u w:val="single"/>
        </w:rPr>
        <w:t>County Environmental Assessments</w:t>
      </w:r>
      <w:r w:rsidRPr="00A47037">
        <w:t>”</w:t>
      </w:r>
      <w:r w:rsidR="00E60882" w:rsidRPr="00A47037">
        <w:t xml:space="preserve"> mean the</w:t>
      </w:r>
      <w:r w:rsidR="002C590C" w:rsidRPr="00A47037">
        <w:t xml:space="preserve"> </w:t>
      </w:r>
      <w:r w:rsidR="00E60882" w:rsidRPr="00A47037">
        <w:t>Phase I Environmental</w:t>
      </w:r>
      <w:r w:rsidR="00E53847" w:rsidRPr="00A47037">
        <w:t xml:space="preserve"> Site</w:t>
      </w:r>
      <w:r w:rsidR="00E60882" w:rsidRPr="00A47037">
        <w:t xml:space="preserve"> Assessment</w:t>
      </w:r>
      <w:r w:rsidR="00E53847" w:rsidRPr="00A47037">
        <w:t xml:space="preserve"> Report</w:t>
      </w:r>
      <w:r w:rsidR="00E60882" w:rsidRPr="00A47037">
        <w:t xml:space="preserve"> prepared by </w:t>
      </w:r>
      <w:r w:rsidR="00187FA1" w:rsidRPr="00A47037">
        <w:t>Entel Environmental Companies, Inc., dated December 17, 2006, and any update thereto, or any subsequent Phase I Environmental Site Assessment Report obtained by County prior to the Date of Beneficial Occupancy, copies of which shall be provided by County to Tenant</w:t>
      </w:r>
      <w:r w:rsidR="0066535B" w:rsidRPr="00A47037">
        <w:t>.</w:t>
      </w:r>
    </w:p>
    <w:p w:rsidR="00FF2039" w:rsidRDefault="00FF2039" w:rsidP="00FF2039">
      <w:pPr>
        <w:widowControl/>
        <w:tabs>
          <w:tab w:val="left" w:pos="720"/>
          <w:tab w:val="left" w:pos="2160"/>
          <w:tab w:val="left" w:pos="7200"/>
          <w:tab w:val="left" w:pos="7560"/>
          <w:tab w:val="left" w:pos="9360"/>
        </w:tabs>
        <w:ind w:left="1440"/>
        <w:jc w:val="both"/>
      </w:pPr>
    </w:p>
    <w:p w:rsidR="00FF2039" w:rsidRDefault="00FF2039" w:rsidP="00E53847">
      <w:pPr>
        <w:widowControl/>
        <w:numPr>
          <w:ilvl w:val="1"/>
          <w:numId w:val="9"/>
        </w:numPr>
        <w:tabs>
          <w:tab w:val="left" w:pos="720"/>
          <w:tab w:val="left" w:pos="2160"/>
          <w:tab w:val="left" w:pos="7200"/>
          <w:tab w:val="left" w:pos="7560"/>
          <w:tab w:val="left" w:pos="9360"/>
        </w:tabs>
        <w:ind w:left="1440" w:hanging="720"/>
        <w:jc w:val="both"/>
      </w:pPr>
      <w:r>
        <w:t>“</w:t>
      </w:r>
      <w:r>
        <w:rPr>
          <w:u w:val="single"/>
        </w:rPr>
        <w:t>County Party</w:t>
      </w:r>
      <w:r>
        <w:t>” means the County and its elected officers, employees and agents.</w:t>
      </w:r>
    </w:p>
    <w:p w:rsidR="00DE5FA4" w:rsidRDefault="00DE5FA4" w:rsidP="00DE5FA4">
      <w:pPr>
        <w:widowControl/>
        <w:tabs>
          <w:tab w:val="left" w:pos="720"/>
          <w:tab w:val="left" w:pos="2160"/>
          <w:tab w:val="left" w:pos="7200"/>
          <w:tab w:val="left" w:pos="7560"/>
          <w:tab w:val="left" w:pos="9360"/>
        </w:tabs>
        <w:ind w:left="1440"/>
        <w:jc w:val="both"/>
      </w:pPr>
    </w:p>
    <w:p w:rsidR="00DE5FA4" w:rsidRDefault="000720C5" w:rsidP="00E53847">
      <w:pPr>
        <w:widowControl/>
        <w:numPr>
          <w:ilvl w:val="1"/>
          <w:numId w:val="9"/>
        </w:numPr>
        <w:tabs>
          <w:tab w:val="left" w:pos="720"/>
          <w:tab w:val="left" w:pos="2160"/>
          <w:tab w:val="left" w:pos="7200"/>
          <w:tab w:val="left" w:pos="7560"/>
          <w:tab w:val="left" w:pos="9360"/>
        </w:tabs>
        <w:ind w:left="1440" w:hanging="720"/>
        <w:jc w:val="both"/>
      </w:pPr>
      <w:r>
        <w:t>“</w:t>
      </w:r>
      <w:r w:rsidR="00DE5FA4">
        <w:rPr>
          <w:u w:val="single"/>
        </w:rPr>
        <w:t>Damages</w:t>
      </w:r>
      <w:r>
        <w:t>”</w:t>
      </w:r>
      <w:r w:rsidR="00DE5FA4">
        <w:t xml:space="preserve"> has the meaning set forth in Article 18.</w:t>
      </w:r>
    </w:p>
    <w:p w:rsidR="00DE5FA4" w:rsidRPr="00585C9B" w:rsidRDefault="00DE5FA4" w:rsidP="00ED67CD">
      <w:pPr>
        <w:widowControl/>
        <w:tabs>
          <w:tab w:val="left" w:pos="720"/>
          <w:tab w:val="left" w:pos="2160"/>
          <w:tab w:val="left" w:pos="4320"/>
          <w:tab w:val="left" w:pos="7200"/>
          <w:tab w:val="left" w:pos="7560"/>
        </w:tabs>
        <w:ind w:left="1440"/>
        <w:jc w:val="both"/>
      </w:pPr>
    </w:p>
    <w:p w:rsidR="00585C9B" w:rsidRDefault="000720C5" w:rsidP="00ED67CD">
      <w:pPr>
        <w:widowControl/>
        <w:numPr>
          <w:ilvl w:val="1"/>
          <w:numId w:val="9"/>
        </w:numPr>
        <w:tabs>
          <w:tab w:val="left" w:pos="720"/>
          <w:tab w:val="left" w:pos="2160"/>
          <w:tab w:val="left" w:pos="4320"/>
          <w:tab w:val="left" w:pos="7200"/>
          <w:tab w:val="left" w:pos="7560"/>
        </w:tabs>
        <w:ind w:left="1440" w:hanging="720"/>
        <w:jc w:val="both"/>
      </w:pPr>
      <w:r>
        <w:t>“</w:t>
      </w:r>
      <w:r w:rsidR="00585C9B">
        <w:rPr>
          <w:u w:val="single"/>
        </w:rPr>
        <w:t>Date of Beneficial Occupancy</w:t>
      </w:r>
      <w:r>
        <w:t>”</w:t>
      </w:r>
      <w:r w:rsidR="00585C9B">
        <w:t xml:space="preserve"> has the meaning set forth in Section 3.01.</w:t>
      </w:r>
    </w:p>
    <w:p w:rsidR="00D5695C" w:rsidRDefault="00D5695C" w:rsidP="00ED67CD">
      <w:pPr>
        <w:widowControl/>
        <w:tabs>
          <w:tab w:val="left" w:pos="720"/>
          <w:tab w:val="left" w:pos="2160"/>
          <w:tab w:val="left" w:pos="7200"/>
          <w:tab w:val="left" w:pos="7560"/>
          <w:tab w:val="left" w:pos="9360"/>
        </w:tabs>
        <w:ind w:left="720"/>
        <w:jc w:val="both"/>
      </w:pPr>
    </w:p>
    <w:p w:rsidR="00D5695C" w:rsidRDefault="0066535B" w:rsidP="00ED67CD">
      <w:pPr>
        <w:widowControl/>
        <w:numPr>
          <w:ilvl w:val="1"/>
          <w:numId w:val="9"/>
        </w:numPr>
        <w:tabs>
          <w:tab w:val="left" w:pos="720"/>
          <w:tab w:val="left" w:pos="2160"/>
          <w:tab w:val="left" w:pos="7200"/>
          <w:tab w:val="left" w:pos="7560"/>
          <w:tab w:val="left" w:pos="9360"/>
        </w:tabs>
        <w:jc w:val="both"/>
      </w:pPr>
      <w:r>
        <w:tab/>
      </w:r>
      <w:r w:rsidR="000720C5">
        <w:t>“</w:t>
      </w:r>
      <w:r w:rsidR="00D5695C">
        <w:rPr>
          <w:u w:val="single"/>
        </w:rPr>
        <w:t>Department</w:t>
      </w:r>
      <w:r w:rsidR="000720C5">
        <w:t>”</w:t>
      </w:r>
      <w:r w:rsidR="00D5695C">
        <w:t xml:space="preserve"> means the Palm Beach County Department of Airports.</w:t>
      </w:r>
    </w:p>
    <w:p w:rsidR="00D5695C" w:rsidRDefault="00D5695C" w:rsidP="00ED67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firstLine="720"/>
        <w:jc w:val="both"/>
      </w:pPr>
    </w:p>
    <w:p w:rsidR="00D5695C" w:rsidRDefault="000720C5"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rsidR="00D5695C">
        <w:rPr>
          <w:u w:val="single"/>
        </w:rPr>
        <w:t>Derelict Vehicle</w:t>
      </w:r>
      <w:r>
        <w:t>”</w:t>
      </w:r>
      <w:r w:rsidR="00D5695C">
        <w:t xml:space="preserve"> means a vehicle that is in a wrecked, dismantled or partially dismantled condition, or which is discarded and in an inoperable condition.</w:t>
      </w:r>
    </w:p>
    <w:p w:rsidR="00D5695C" w:rsidRDefault="00D5695C" w:rsidP="00ED67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66535B" w:rsidP="00ED67CD">
      <w:pPr>
        <w:widowControl/>
        <w:numPr>
          <w:ilvl w:val="1"/>
          <w:numId w:val="9"/>
        </w:numPr>
        <w:tabs>
          <w:tab w:val="left" w:pos="720"/>
          <w:tab w:val="left" w:pos="2160"/>
          <w:tab w:val="left" w:pos="7200"/>
          <w:tab w:val="left" w:pos="7560"/>
          <w:tab w:val="left" w:pos="9360"/>
        </w:tabs>
        <w:jc w:val="both"/>
      </w:pPr>
      <w:r>
        <w:tab/>
      </w:r>
      <w:r w:rsidR="000720C5">
        <w:t>“</w:t>
      </w:r>
      <w:r w:rsidR="00D5695C">
        <w:rPr>
          <w:u w:val="single"/>
        </w:rPr>
        <w:t>Director</w:t>
      </w:r>
      <w:r w:rsidR="000720C5">
        <w:t>”</w:t>
      </w:r>
      <w:r w:rsidR="00D5695C">
        <w:t xml:space="preserve"> means the Director or Acting Director of the Department of Airports.</w:t>
      </w:r>
    </w:p>
    <w:p w:rsidR="00D5695C" w:rsidRDefault="00D5695C" w:rsidP="00ED67CD">
      <w:pPr>
        <w:widowControl/>
        <w:tabs>
          <w:tab w:val="left" w:pos="720"/>
          <w:tab w:val="left" w:pos="2160"/>
          <w:tab w:val="left" w:pos="7200"/>
          <w:tab w:val="left" w:pos="7560"/>
          <w:tab w:val="left" w:pos="9360"/>
        </w:tabs>
        <w:jc w:val="both"/>
      </w:pPr>
    </w:p>
    <w:p w:rsidR="00D5695C" w:rsidRPr="00450DAC" w:rsidRDefault="000720C5" w:rsidP="00ED67CD">
      <w:pPr>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cs="Shruti"/>
        </w:rPr>
      </w:pPr>
      <w:r>
        <w:t>“</w:t>
      </w:r>
      <w:r w:rsidR="00D5695C">
        <w:rPr>
          <w:u w:val="single"/>
        </w:rPr>
        <w:t>Effective Date</w:t>
      </w:r>
      <w:r>
        <w:t>”</w:t>
      </w:r>
      <w:r w:rsidR="00D5695C">
        <w:t xml:space="preserve"> means the date that this Lease is approved by the Palm Beach County Board of County</w:t>
      </w:r>
      <w:r w:rsidR="00CB3FE2">
        <w:t xml:space="preserve"> Commissioners and signed by the</w:t>
      </w:r>
      <w:r w:rsidR="00D5695C">
        <w:t xml:space="preserve"> parties.</w:t>
      </w:r>
    </w:p>
    <w:p w:rsidR="00D5695C" w:rsidRDefault="00D5695C" w:rsidP="00ED67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cs="Shruti"/>
        </w:rPr>
      </w:pPr>
    </w:p>
    <w:p w:rsidR="00D5695C" w:rsidRDefault="000720C5" w:rsidP="00ED67CD">
      <w:pPr>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cs="Shruti"/>
        </w:rPr>
      </w:pPr>
      <w:r>
        <w:rPr>
          <w:rFonts w:cs="Shruti"/>
        </w:rPr>
        <w:t>“</w:t>
      </w:r>
      <w:r w:rsidR="00D5695C">
        <w:rPr>
          <w:rFonts w:cs="Shruti"/>
          <w:u w:val="single"/>
        </w:rPr>
        <w:t>Environmental Laws</w:t>
      </w:r>
      <w:r>
        <w:rPr>
          <w:rFonts w:cs="Shruti"/>
        </w:rPr>
        <w:t>”</w:t>
      </w:r>
      <w:r w:rsidR="00D5695C">
        <w:rPr>
          <w:rFonts w:cs="Shruti"/>
          <w:b/>
        </w:rPr>
        <w:t xml:space="preserve"> </w:t>
      </w:r>
      <w:r w:rsidR="00D5695C">
        <w:rPr>
          <w:rFonts w:cs="Shruti"/>
        </w:rPr>
        <w:t xml:space="preserve">means all </w:t>
      </w:r>
      <w:r w:rsidR="00EE4125">
        <w:t>applicable Federal, State and</w:t>
      </w:r>
      <w:r w:rsidR="00D5695C">
        <w:t xml:space="preserve"> local laws, statutes, ordinances, rules, regulations </w:t>
      </w:r>
      <w:r w:rsidR="00CB3FE2">
        <w:t>and</w:t>
      </w:r>
      <w:r w:rsidR="00D5695C">
        <w:t xml:space="preserve"> governmental restrictions relating to the protection of the environment, human health, welfare or safety, or to the emission, discharge, seepage or release of Hazardous Substances into the environment, including, </w:t>
      </w:r>
      <w:r w:rsidR="00EE4125">
        <w:t>but not limited to</w:t>
      </w:r>
      <w:r w:rsidR="00D5695C">
        <w:t>, ambient air, surface water, groundwater or land, or otherwise relating to the handling of such Hazardous Substances</w:t>
      </w:r>
      <w:r w:rsidR="00D5695C">
        <w:rPr>
          <w:rFonts w:cs="Shruti"/>
        </w:rPr>
        <w:t>.</w:t>
      </w:r>
    </w:p>
    <w:p w:rsidR="00D5695C" w:rsidRDefault="00D5695C" w:rsidP="00ED67CD">
      <w:pPr>
        <w:tabs>
          <w:tab w:val="left" w:pos="1440"/>
          <w:tab w:val="left" w:pos="1800"/>
          <w:tab w:val="left" w:pos="8760"/>
          <w:tab w:val="left" w:pos="9360"/>
        </w:tabs>
        <w:ind w:left="720"/>
        <w:jc w:val="both"/>
      </w:pPr>
    </w:p>
    <w:p w:rsidR="00D5695C" w:rsidRDefault="00061856"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0720C5">
        <w:t>“</w:t>
      </w:r>
      <w:r w:rsidR="00D5695C">
        <w:rPr>
          <w:u w:val="single"/>
        </w:rPr>
        <w:t>FAA</w:t>
      </w:r>
      <w:r w:rsidR="000720C5">
        <w:t>”</w:t>
      </w:r>
      <w:r w:rsidR="00D5695C">
        <w:t xml:space="preserve"> means the Federal Aviation Administration.</w:t>
      </w:r>
    </w:p>
    <w:p w:rsidR="00A27547" w:rsidRDefault="00A27547" w:rsidP="00A2754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40"/>
        <w:jc w:val="both"/>
      </w:pPr>
    </w:p>
    <w:p w:rsidR="00A27547" w:rsidRDefault="00A27547" w:rsidP="00A27547">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rPr>
          <w:u w:val="single"/>
        </w:rPr>
        <w:t>Fixed Rental</w:t>
      </w:r>
      <w:r>
        <w:t>” means the initial annual rental established in Section 5.01, as adjusted in accordance with Section 5.04.</w:t>
      </w:r>
    </w:p>
    <w:p w:rsidR="00D5695C" w:rsidRDefault="00D5695C"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0D344A" w:rsidRDefault="000720C5" w:rsidP="00ED67CD">
      <w:pPr>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9"/>
        <w:ind w:left="1440" w:hanging="720"/>
        <w:jc w:val="both"/>
        <w:rPr>
          <w:rFonts w:ascii="Arial" w:hAnsi="Arial" w:cs="Arial"/>
        </w:rPr>
      </w:pPr>
      <w:r>
        <w:rPr>
          <w:rFonts w:cs="Shruti"/>
        </w:rPr>
        <w:t>“</w:t>
      </w:r>
      <w:r w:rsidR="00D5695C" w:rsidRPr="000D344A">
        <w:rPr>
          <w:rFonts w:cs="Shruti"/>
          <w:u w:val="single"/>
        </w:rPr>
        <w:t>Hazardous Substances</w:t>
      </w:r>
      <w:r>
        <w:rPr>
          <w:rFonts w:cs="Shruti"/>
        </w:rPr>
        <w:t>”</w:t>
      </w:r>
      <w:r w:rsidR="00D5695C">
        <w:t xml:space="preserve"> shall mean any contaminant, hazardous or toxic substance, material or waste of any kind or any other substance that is regulated by any Environmental Laws.</w:t>
      </w:r>
    </w:p>
    <w:p w:rsidR="0063154D" w:rsidRPr="0063154D" w:rsidRDefault="0063154D" w:rsidP="006315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9"/>
        <w:ind w:left="1440"/>
        <w:jc w:val="both"/>
        <w:rPr>
          <w:rFonts w:ascii="Arial" w:hAnsi="Arial" w:cs="Arial"/>
        </w:rPr>
      </w:pPr>
    </w:p>
    <w:p w:rsidR="00187FA1" w:rsidRPr="00187FA1" w:rsidRDefault="003B3193" w:rsidP="00187FA1">
      <w:pPr>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9"/>
        <w:ind w:left="1440" w:hanging="720"/>
        <w:jc w:val="both"/>
        <w:rPr>
          <w:rFonts w:ascii="Arial" w:hAnsi="Arial" w:cs="Arial"/>
          <w:highlight w:val="lightGray"/>
        </w:rPr>
      </w:pPr>
      <w:r>
        <w:rPr>
          <w:b/>
          <w:i/>
          <w:highlight w:val="lightGray"/>
        </w:rPr>
        <w:t>[Insert if applicable:</w:t>
      </w:r>
      <w:r w:rsidRPr="00187FA1">
        <w:rPr>
          <w:highlight w:val="lightGray"/>
        </w:rPr>
        <w:t xml:space="preserve"> </w:t>
      </w:r>
      <w:r w:rsidR="00187FA1" w:rsidRPr="00187FA1">
        <w:rPr>
          <w:highlight w:val="lightGray"/>
        </w:rPr>
        <w:t>“</w:t>
      </w:r>
      <w:r w:rsidR="00187FA1" w:rsidRPr="00187FA1">
        <w:rPr>
          <w:highlight w:val="lightGray"/>
          <w:u w:val="single"/>
        </w:rPr>
        <w:t>Hotel</w:t>
      </w:r>
      <w:r w:rsidR="00187FA1" w:rsidRPr="00187FA1">
        <w:rPr>
          <w:highlight w:val="lightGray"/>
        </w:rPr>
        <w:t xml:space="preserve">” means a ___________ brand hotel or such other comparable brand hotel approved by County to be developed by Tenant on the Property as more particularly detailed in Section 7.01(A).   </w:t>
      </w:r>
    </w:p>
    <w:p w:rsidR="00187FA1" w:rsidRPr="00187FA1" w:rsidRDefault="00187FA1" w:rsidP="00187F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9"/>
        <w:ind w:left="1440"/>
        <w:jc w:val="both"/>
        <w:rPr>
          <w:rFonts w:ascii="Arial" w:hAnsi="Arial" w:cs="Arial"/>
          <w:highlight w:val="lightGray"/>
        </w:rPr>
      </w:pPr>
    </w:p>
    <w:p w:rsidR="00187FA1" w:rsidRPr="00187FA1" w:rsidRDefault="003B3193" w:rsidP="00187FA1">
      <w:pPr>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9"/>
        <w:ind w:left="1440" w:hanging="720"/>
        <w:jc w:val="both"/>
        <w:rPr>
          <w:highlight w:val="lightGray"/>
        </w:rPr>
      </w:pPr>
      <w:r>
        <w:rPr>
          <w:b/>
          <w:i/>
          <w:highlight w:val="lightGray"/>
        </w:rPr>
        <w:t>[Insert if applicable:</w:t>
      </w:r>
      <w:r w:rsidRPr="00187FA1">
        <w:rPr>
          <w:highlight w:val="lightGray"/>
        </w:rPr>
        <w:t xml:space="preserve"> </w:t>
      </w:r>
      <w:r w:rsidR="00187FA1" w:rsidRPr="00187FA1">
        <w:rPr>
          <w:highlight w:val="lightGray"/>
        </w:rPr>
        <w:t>“</w:t>
      </w:r>
      <w:r w:rsidR="00187FA1" w:rsidRPr="00187FA1">
        <w:rPr>
          <w:highlight w:val="lightGray"/>
          <w:u w:val="single"/>
        </w:rPr>
        <w:t>Hotel Revenues</w:t>
      </w:r>
      <w:r w:rsidR="00187FA1" w:rsidRPr="00187FA1">
        <w:rPr>
          <w:highlight w:val="lightGray"/>
        </w:rPr>
        <w:t xml:space="preserve">” means all revenues of the hotel business conducted by Tenant upon the Property regardless of where, how (cash or credit), or by whom payment is made, including, without limitation, all revenues from: (a) the rental of guest rooms, banquet rooms and meeting rooms; (b) the sale of food and beverages, including alcoholic beverages; (c) the sale of any goods or services, except as otherwise provided herein below; (d) advertising; (e) parking fees; and (f) concession payments, license fees, rentals or other amounts paid or payable to Tenant pursuant to any and all concessions, subleases and licenses granted by Tenant for the use or occupancy of any portion of the Property, including agreements for the operation of gift and sundry shops, food and beverage concessions, cellular antennas, vending machines and rental car services.  Unless revenues are expressly and specifically excluded from Hotel Revenues, all revenues payable to Tenant that are derived from, or that arise out of or become payable on account of the hotel business conducted by Tenant upon the Premises, whether directly or indirectly, shall be included in Hotel Revenues.  In the event Tenant fails or elects not to charge or collect any rentals, concession or license fees, amounts for goods or services or any other amount which would </w:t>
      </w:r>
      <w:r w:rsidR="00187FA1" w:rsidRPr="00187FA1">
        <w:rPr>
          <w:highlight w:val="lightGray"/>
        </w:rPr>
        <w:lastRenderedPageBreak/>
        <w:t>otherwise be included in Hotel Revenues, the amount customarily charged by Tenant shall be included in the calculation of Hotel Revenues, unless such amount is expressly and specifically excluded from Hotel Revenues pursuant to this definition.  No deduction shall be made from Hotel Revenues by reason of any credit loss, charge, or deduction that may be incurred by reason of the acceptance or use of credit cards or other credit or charge arrangements.  All computations to be made in connection with determining Percentage Rent, including the amount of Hotel Revenues, shall be made in accordance with USALI (as hereinafter defined).  Hotel Revenues shall not include:</w:t>
      </w:r>
    </w:p>
    <w:p w:rsidR="00187FA1" w:rsidRPr="00187FA1" w:rsidRDefault="00187FA1" w:rsidP="00187FA1">
      <w:pPr>
        <w:tabs>
          <w:tab w:val="left" w:pos="2160"/>
          <w:tab w:val="left" w:pos="2880"/>
        </w:tabs>
        <w:spacing w:before="19"/>
        <w:ind w:left="2160"/>
        <w:jc w:val="both"/>
        <w:rPr>
          <w:highlight w:val="lightGray"/>
        </w:rPr>
      </w:pPr>
    </w:p>
    <w:p w:rsidR="00187FA1" w:rsidRPr="00187FA1" w:rsidRDefault="00187FA1" w:rsidP="00187FA1">
      <w:pPr>
        <w:pStyle w:val="ListNumber2"/>
        <w:numPr>
          <w:ilvl w:val="0"/>
          <w:numId w:val="0"/>
        </w:numPr>
        <w:ind w:left="2160" w:hanging="720"/>
        <w:jc w:val="both"/>
        <w:rPr>
          <w:highlight w:val="lightGray"/>
        </w:rPr>
      </w:pPr>
      <w:r w:rsidRPr="00187FA1">
        <w:rPr>
          <w:highlight w:val="lightGray"/>
        </w:rPr>
        <w:t>(A)</w:t>
      </w:r>
      <w:r w:rsidRPr="00187FA1">
        <w:rPr>
          <w:highlight w:val="lightGray"/>
        </w:rPr>
        <w:tab/>
        <w:t>All impositions (including, but not limited to, all federal, state and municipal excise, sales, use, and other taxes) collected from patrons or guests as a part of, or based upon, the sales price of any goods or services, including with limitation, gross receipts, room, bed, admission, cabaret, or similar taxes (including any tax credits or refunds, subsidies or other incentives provided by any governmental agency, constructive income, imputed income or similar income resulting from election or the effect of tax or other applicable statutes or laws);</w:t>
      </w:r>
    </w:p>
    <w:p w:rsidR="00187FA1" w:rsidRPr="00187FA1" w:rsidRDefault="00187FA1" w:rsidP="00187FA1">
      <w:pPr>
        <w:pStyle w:val="ListNumber2"/>
        <w:numPr>
          <w:ilvl w:val="0"/>
          <w:numId w:val="0"/>
        </w:numPr>
        <w:ind w:left="2160" w:hanging="720"/>
        <w:jc w:val="both"/>
        <w:rPr>
          <w:highlight w:val="lightGray"/>
        </w:rPr>
      </w:pPr>
      <w:r w:rsidRPr="00187FA1">
        <w:rPr>
          <w:highlight w:val="lightGray"/>
        </w:rPr>
        <w:t>(B)</w:t>
      </w:r>
      <w:r w:rsidRPr="00187FA1">
        <w:rPr>
          <w:highlight w:val="lightGray"/>
        </w:rPr>
        <w:tab/>
        <w:t>Any gratuities collected for the benefit of and paid to Hotel personnel;</w:t>
      </w:r>
    </w:p>
    <w:p w:rsidR="00187FA1" w:rsidRPr="00187FA1" w:rsidRDefault="00187FA1" w:rsidP="00187FA1">
      <w:pPr>
        <w:pStyle w:val="ListNumber2"/>
        <w:numPr>
          <w:ilvl w:val="0"/>
          <w:numId w:val="0"/>
        </w:numPr>
        <w:ind w:left="2160" w:hanging="720"/>
        <w:jc w:val="both"/>
        <w:rPr>
          <w:highlight w:val="lightGray"/>
        </w:rPr>
      </w:pPr>
      <w:r w:rsidRPr="00187FA1">
        <w:rPr>
          <w:highlight w:val="lightGray"/>
        </w:rPr>
        <w:t>(C)</w:t>
      </w:r>
      <w:r w:rsidRPr="00187FA1">
        <w:rPr>
          <w:highlight w:val="lightGray"/>
        </w:rPr>
        <w:tab/>
        <w:t>Rebates, discounts, or credits of a similar nature (not including charge or credit card discounts);</w:t>
      </w:r>
    </w:p>
    <w:p w:rsidR="00187FA1" w:rsidRPr="00187FA1" w:rsidRDefault="00187FA1" w:rsidP="00187FA1">
      <w:pPr>
        <w:pStyle w:val="ListNumber2"/>
        <w:numPr>
          <w:ilvl w:val="0"/>
          <w:numId w:val="0"/>
        </w:numPr>
        <w:ind w:left="2160" w:hanging="720"/>
        <w:jc w:val="both"/>
        <w:rPr>
          <w:highlight w:val="lightGray"/>
        </w:rPr>
      </w:pPr>
      <w:r w:rsidRPr="00187FA1">
        <w:rPr>
          <w:highlight w:val="lightGray"/>
        </w:rPr>
        <w:t>(D)</w:t>
      </w:r>
      <w:r w:rsidRPr="00187FA1">
        <w:rPr>
          <w:highlight w:val="lightGray"/>
        </w:rPr>
        <w:tab/>
        <w:t>Allowances, rebates, refunds and accounts written off not included in Hotel Revenues in accordance with USALI;</w:t>
      </w:r>
    </w:p>
    <w:p w:rsidR="00187FA1" w:rsidRPr="00187FA1" w:rsidRDefault="00187FA1" w:rsidP="00187FA1">
      <w:pPr>
        <w:pStyle w:val="ListNumber2"/>
        <w:numPr>
          <w:ilvl w:val="0"/>
          <w:numId w:val="0"/>
        </w:numPr>
        <w:ind w:left="2160" w:hanging="720"/>
        <w:jc w:val="both"/>
        <w:rPr>
          <w:highlight w:val="lightGray"/>
        </w:rPr>
      </w:pPr>
      <w:r w:rsidRPr="00187FA1">
        <w:rPr>
          <w:highlight w:val="lightGray"/>
        </w:rPr>
        <w:t>(E)</w:t>
      </w:r>
      <w:r w:rsidRPr="00187FA1">
        <w:rPr>
          <w:highlight w:val="lightGray"/>
        </w:rPr>
        <w:tab/>
        <w:t>Receipts from the financing, refinancing, sale or other disposition of the hotel or any building equipment or other capital assets and other items not in the ordinary course of the hotel’s operations;</w:t>
      </w:r>
    </w:p>
    <w:p w:rsidR="00187FA1" w:rsidRPr="00187FA1" w:rsidRDefault="00187FA1" w:rsidP="00187FA1">
      <w:pPr>
        <w:pStyle w:val="ListNumber2"/>
        <w:numPr>
          <w:ilvl w:val="0"/>
          <w:numId w:val="0"/>
        </w:numPr>
        <w:ind w:left="2160" w:hanging="720"/>
        <w:jc w:val="both"/>
        <w:rPr>
          <w:highlight w:val="lightGray"/>
        </w:rPr>
      </w:pPr>
      <w:r w:rsidRPr="00187FA1">
        <w:rPr>
          <w:highlight w:val="lightGray"/>
        </w:rPr>
        <w:t>(F)</w:t>
      </w:r>
      <w:r w:rsidRPr="00187FA1">
        <w:rPr>
          <w:highlight w:val="lightGray"/>
        </w:rPr>
        <w:tab/>
        <w:t>Casualty, liability or other insurance proceeds;</w:t>
      </w:r>
    </w:p>
    <w:p w:rsidR="00187FA1" w:rsidRPr="00187FA1" w:rsidRDefault="00187FA1" w:rsidP="00187FA1">
      <w:pPr>
        <w:pStyle w:val="ListNumber2"/>
        <w:numPr>
          <w:ilvl w:val="0"/>
          <w:numId w:val="0"/>
        </w:numPr>
        <w:ind w:left="2160" w:hanging="720"/>
        <w:jc w:val="both"/>
        <w:rPr>
          <w:highlight w:val="lightGray"/>
        </w:rPr>
      </w:pPr>
      <w:r w:rsidRPr="00187FA1">
        <w:rPr>
          <w:highlight w:val="lightGray"/>
        </w:rPr>
        <w:t>(G)</w:t>
      </w:r>
      <w:r w:rsidRPr="00187FA1">
        <w:rPr>
          <w:highlight w:val="lightGray"/>
        </w:rPr>
        <w:tab/>
        <w:t>Complimentary rooms, food and beverage as well as goods or services, giveaways and other promotional items;</w:t>
      </w:r>
    </w:p>
    <w:p w:rsidR="00187FA1" w:rsidRPr="00187FA1" w:rsidRDefault="00187FA1" w:rsidP="00187FA1">
      <w:pPr>
        <w:pStyle w:val="ListNumber2"/>
        <w:numPr>
          <w:ilvl w:val="0"/>
          <w:numId w:val="0"/>
        </w:numPr>
        <w:ind w:left="2160" w:hanging="720"/>
        <w:jc w:val="both"/>
        <w:rPr>
          <w:highlight w:val="lightGray"/>
        </w:rPr>
      </w:pPr>
      <w:r w:rsidRPr="00187FA1">
        <w:rPr>
          <w:highlight w:val="lightGray"/>
        </w:rPr>
        <w:t>(H)</w:t>
      </w:r>
      <w:r w:rsidRPr="00187FA1">
        <w:rPr>
          <w:highlight w:val="lightGray"/>
        </w:rPr>
        <w:tab/>
        <w:t>Allowances, rebates or refunds, arising from participation in any frequent guest/customer loyalty or other hotel franchisor award program, not included in hotel operating revenues in accordance with USALI;</w:t>
      </w:r>
    </w:p>
    <w:p w:rsidR="00187FA1" w:rsidRPr="00187FA1" w:rsidRDefault="00187FA1" w:rsidP="00187FA1">
      <w:pPr>
        <w:pStyle w:val="ListNumber2"/>
        <w:numPr>
          <w:ilvl w:val="0"/>
          <w:numId w:val="0"/>
        </w:numPr>
        <w:ind w:left="2160" w:hanging="720"/>
        <w:jc w:val="both"/>
        <w:rPr>
          <w:highlight w:val="lightGray"/>
        </w:rPr>
      </w:pPr>
      <w:r w:rsidRPr="00187FA1">
        <w:rPr>
          <w:highlight w:val="lightGray"/>
        </w:rPr>
        <w:t>(I)</w:t>
      </w:r>
      <w:r w:rsidRPr="00187FA1">
        <w:rPr>
          <w:highlight w:val="lightGray"/>
        </w:rPr>
        <w:tab/>
        <w:t>Receipts from awards or sales in connection with any condemnation or other taking, from other transfers in lieu of and under the threat of any condemnation or other taking, and other receipts in connection with any condemnation or other taking;</w:t>
      </w:r>
    </w:p>
    <w:p w:rsidR="00187FA1" w:rsidRPr="00187FA1" w:rsidRDefault="00187FA1" w:rsidP="00187FA1">
      <w:pPr>
        <w:pStyle w:val="ListNumber2"/>
        <w:numPr>
          <w:ilvl w:val="0"/>
          <w:numId w:val="0"/>
        </w:numPr>
        <w:ind w:left="2160" w:hanging="720"/>
        <w:jc w:val="both"/>
        <w:rPr>
          <w:highlight w:val="lightGray"/>
        </w:rPr>
      </w:pPr>
      <w:r w:rsidRPr="00187FA1">
        <w:rPr>
          <w:highlight w:val="lightGray"/>
        </w:rPr>
        <w:t>(J)</w:t>
      </w:r>
      <w:r w:rsidRPr="00187FA1">
        <w:rPr>
          <w:highlight w:val="lightGray"/>
        </w:rPr>
        <w:tab/>
        <w:t>Charge-backs, bad debts and other uncollected Hotel Revenues;</w:t>
      </w:r>
    </w:p>
    <w:p w:rsidR="00187FA1" w:rsidRPr="00187FA1" w:rsidRDefault="00187FA1" w:rsidP="00187FA1">
      <w:pPr>
        <w:pStyle w:val="ListNumber2"/>
        <w:numPr>
          <w:ilvl w:val="0"/>
          <w:numId w:val="0"/>
        </w:numPr>
        <w:ind w:left="2160" w:hanging="720"/>
        <w:jc w:val="both"/>
        <w:rPr>
          <w:highlight w:val="lightGray"/>
        </w:rPr>
      </w:pPr>
      <w:r w:rsidRPr="00187FA1">
        <w:rPr>
          <w:highlight w:val="lightGray"/>
        </w:rPr>
        <w:t>(K)</w:t>
      </w:r>
      <w:r w:rsidRPr="00187FA1">
        <w:rPr>
          <w:highlight w:val="lightGray"/>
        </w:rPr>
        <w:tab/>
        <w:t>The amount of returns to suppliers or manufacturers;</w:t>
      </w:r>
    </w:p>
    <w:p w:rsidR="00187FA1" w:rsidRPr="00187FA1" w:rsidRDefault="00187FA1" w:rsidP="00187FA1">
      <w:pPr>
        <w:pStyle w:val="ListNumber2"/>
        <w:numPr>
          <w:ilvl w:val="0"/>
          <w:numId w:val="0"/>
        </w:numPr>
        <w:ind w:left="2160" w:hanging="720"/>
        <w:jc w:val="both"/>
        <w:rPr>
          <w:highlight w:val="lightGray"/>
        </w:rPr>
      </w:pPr>
      <w:r w:rsidRPr="00187FA1">
        <w:rPr>
          <w:highlight w:val="lightGray"/>
        </w:rPr>
        <w:lastRenderedPageBreak/>
        <w:t>(L)</w:t>
      </w:r>
      <w:r w:rsidRPr="00187FA1">
        <w:rPr>
          <w:highlight w:val="lightGray"/>
        </w:rPr>
        <w:tab/>
        <w:t>Cash or credit refunds made for any returned merchandise accepted by Tenant and previously included in Hotel Revenues; and</w:t>
      </w:r>
    </w:p>
    <w:p w:rsidR="00187FA1" w:rsidRPr="00187FA1" w:rsidRDefault="00187FA1" w:rsidP="00187FA1">
      <w:pPr>
        <w:pStyle w:val="ListNumber2"/>
        <w:numPr>
          <w:ilvl w:val="0"/>
          <w:numId w:val="0"/>
        </w:numPr>
        <w:ind w:left="2160" w:hanging="720"/>
        <w:jc w:val="both"/>
        <w:rPr>
          <w:highlight w:val="lightGray"/>
        </w:rPr>
      </w:pPr>
      <w:r w:rsidRPr="00187FA1">
        <w:rPr>
          <w:highlight w:val="lightGray"/>
        </w:rPr>
        <w:t>(M)</w:t>
      </w:r>
      <w:r w:rsidRPr="00187FA1">
        <w:rPr>
          <w:highlight w:val="lightGray"/>
        </w:rPr>
        <w:tab/>
        <w:t>Refunds to Hotel guests of any sums or credits to any Hotel customers for lost or damaged items.</w:t>
      </w:r>
    </w:p>
    <w:p w:rsidR="00187FA1" w:rsidRPr="00187FA1" w:rsidRDefault="00187FA1" w:rsidP="00187FA1">
      <w:pPr>
        <w:pStyle w:val="ListNumber2"/>
        <w:numPr>
          <w:ilvl w:val="0"/>
          <w:numId w:val="0"/>
        </w:numPr>
        <w:ind w:left="2160" w:hanging="720"/>
        <w:jc w:val="both"/>
        <w:rPr>
          <w:highlight w:val="lightGray"/>
        </w:rPr>
      </w:pPr>
      <w:r w:rsidRPr="00187FA1">
        <w:rPr>
          <w:highlight w:val="lightGray"/>
        </w:rPr>
        <w:t>(N)</w:t>
      </w:r>
      <w:r w:rsidRPr="00187FA1">
        <w:rPr>
          <w:highlight w:val="lightGray"/>
        </w:rPr>
        <w:tab/>
        <w:t>Exchanges of merchandise to the extent of the value of the item exchanged;</w:t>
      </w:r>
    </w:p>
    <w:p w:rsidR="00187FA1" w:rsidRPr="00187FA1" w:rsidRDefault="00187FA1" w:rsidP="00187FA1">
      <w:pPr>
        <w:pStyle w:val="ListNumber2"/>
        <w:numPr>
          <w:ilvl w:val="0"/>
          <w:numId w:val="0"/>
        </w:numPr>
        <w:ind w:left="2160" w:hanging="720"/>
        <w:jc w:val="both"/>
        <w:rPr>
          <w:highlight w:val="lightGray"/>
        </w:rPr>
      </w:pPr>
      <w:r w:rsidRPr="00187FA1">
        <w:rPr>
          <w:highlight w:val="lightGray"/>
        </w:rPr>
        <w:t>(O)</w:t>
      </w:r>
      <w:r w:rsidRPr="00187FA1">
        <w:rPr>
          <w:highlight w:val="lightGray"/>
        </w:rPr>
        <w:tab/>
        <w:t>Fees and other charges on account of charge, credit card, or similar transactions, to, among others, credit card companies, point of sale providers and processors; and</w:t>
      </w:r>
    </w:p>
    <w:p w:rsidR="00187FA1" w:rsidRDefault="00187FA1" w:rsidP="00187FA1">
      <w:pPr>
        <w:pStyle w:val="ListNumber2"/>
        <w:numPr>
          <w:ilvl w:val="0"/>
          <w:numId w:val="0"/>
        </w:numPr>
        <w:ind w:left="2160" w:hanging="720"/>
        <w:jc w:val="both"/>
      </w:pPr>
      <w:r w:rsidRPr="00187FA1">
        <w:rPr>
          <w:highlight w:val="lightGray"/>
        </w:rPr>
        <w:t>(P)</w:t>
      </w:r>
      <w:r w:rsidRPr="00187FA1">
        <w:rPr>
          <w:highlight w:val="lightGray"/>
        </w:rPr>
        <w:tab/>
        <w:t>Sales of gift cards; provided, however, a redeemed sale using a gift card would be included in Hotel Revenues.</w:t>
      </w:r>
    </w:p>
    <w:p w:rsidR="00D5695C" w:rsidRDefault="00187FA1" w:rsidP="00187FA1">
      <w:pPr>
        <w:numPr>
          <w:ilvl w:val="1"/>
          <w:numId w:val="9"/>
        </w:numPr>
        <w:tabs>
          <w:tab w:val="left" w:pos="1440"/>
          <w:tab w:val="left" w:pos="1800"/>
          <w:tab w:val="left" w:pos="2160"/>
          <w:tab w:val="left" w:pos="2880"/>
          <w:tab w:val="left" w:pos="3600"/>
          <w:tab w:val="left" w:pos="5760"/>
          <w:tab w:val="left" w:pos="6480"/>
          <w:tab w:val="left" w:pos="7200"/>
          <w:tab w:val="left" w:pos="7920"/>
          <w:tab w:val="left" w:pos="8760"/>
        </w:tabs>
        <w:ind w:left="1440" w:hanging="720"/>
        <w:jc w:val="both"/>
      </w:pPr>
      <w:r>
        <w:t xml:space="preserve"> </w:t>
      </w:r>
      <w:r w:rsidR="000720C5">
        <w:t>“</w:t>
      </w:r>
      <w:r w:rsidR="00D5695C">
        <w:rPr>
          <w:u w:val="single"/>
        </w:rPr>
        <w:t>Initial Leasehold Improvements</w:t>
      </w:r>
      <w:r w:rsidR="000720C5">
        <w:t>”</w:t>
      </w:r>
      <w:r w:rsidR="00D5695C">
        <w:t xml:space="preserve"> has th</w:t>
      </w:r>
      <w:r w:rsidR="003466A7">
        <w:t>e meaning set forth in Section 7</w:t>
      </w:r>
      <w:r w:rsidR="00D5695C">
        <w:t>.01(A).</w:t>
      </w:r>
    </w:p>
    <w:p w:rsidR="00D5695C" w:rsidRDefault="00D5695C"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D5695C" w:rsidRDefault="00061856"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0720C5">
        <w:t>“</w:t>
      </w:r>
      <w:r w:rsidR="00D5695C">
        <w:rPr>
          <w:u w:val="single"/>
        </w:rPr>
        <w:t>Initial Term</w:t>
      </w:r>
      <w:r w:rsidR="000720C5">
        <w:t>”</w:t>
      </w:r>
      <w:r w:rsidR="00D5695C">
        <w:t xml:space="preserve"> has the meaning set forth in Section 3.01.</w:t>
      </w:r>
    </w:p>
    <w:p w:rsidR="009813B8" w:rsidRDefault="009813B8" w:rsidP="009813B8">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40"/>
        <w:jc w:val="both"/>
      </w:pPr>
    </w:p>
    <w:p w:rsidR="00D5695C" w:rsidRDefault="00061856"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0720C5">
        <w:t>“</w:t>
      </w:r>
      <w:r w:rsidR="00D5695C" w:rsidRPr="00ED530F">
        <w:rPr>
          <w:u w:val="single"/>
        </w:rPr>
        <w:t>Inspection Period</w:t>
      </w:r>
      <w:r w:rsidR="000720C5">
        <w:t>”</w:t>
      </w:r>
      <w:r w:rsidR="00D5695C">
        <w:t xml:space="preserve"> has the meaning set forth in Section 3.0</w:t>
      </w:r>
      <w:r w:rsidR="001A05A2">
        <w:t>7</w:t>
      </w:r>
      <w:r w:rsidR="00A72B4B">
        <w:t>(B)</w:t>
      </w:r>
      <w:r w:rsidR="00D5695C">
        <w:t>.</w:t>
      </w:r>
    </w:p>
    <w:p w:rsidR="00ED530F" w:rsidRDefault="00ED530F" w:rsidP="00ED530F">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40"/>
        <w:jc w:val="both"/>
      </w:pPr>
    </w:p>
    <w:p w:rsidR="00ED530F" w:rsidRPr="00AF5CCD" w:rsidRDefault="00ED530F" w:rsidP="00AF5C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AF5CCD">
        <w:t>“</w:t>
      </w:r>
      <w:r w:rsidRPr="00AF5CCD">
        <w:rPr>
          <w:u w:val="single"/>
        </w:rPr>
        <w:t>Inspections</w:t>
      </w:r>
      <w:r w:rsidRPr="00AF5CCD">
        <w:t>”</w:t>
      </w:r>
      <w:r w:rsidR="000B23C9" w:rsidRPr="00AF5CCD">
        <w:t xml:space="preserve"> includ</w:t>
      </w:r>
      <w:r w:rsidR="00AF5CCD" w:rsidRPr="00AF5CCD">
        <w:t>es</w:t>
      </w:r>
      <w:r w:rsidR="000B23C9" w:rsidRPr="00AF5CCD">
        <w:t xml:space="preserve">, but </w:t>
      </w:r>
      <w:r w:rsidR="00AF5CCD" w:rsidRPr="00AF5CCD">
        <w:t xml:space="preserve">is </w:t>
      </w:r>
      <w:r w:rsidR="000B23C9" w:rsidRPr="00AF5CCD">
        <w:t xml:space="preserve">not limited to, the following: (a) physical inspection of the </w:t>
      </w:r>
      <w:r w:rsidR="00AF5CCD">
        <w:t xml:space="preserve">Property and/or </w:t>
      </w:r>
      <w:r w:rsidR="000B23C9" w:rsidRPr="00AF5CCD">
        <w:t>Option Property; (b) soil investigation; (c) environmental assessment; (d) topographic studies; and (e) engineering, utilities and site planning studies.</w:t>
      </w:r>
      <w:r w:rsidRPr="00AF5CCD">
        <w:t xml:space="preserve"> </w:t>
      </w:r>
    </w:p>
    <w:p w:rsidR="00D5695C" w:rsidRDefault="00D5695C"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0720C5" w:rsidP="00ED67CD">
      <w:pPr>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rsidR="00D5695C">
        <w:rPr>
          <w:u w:val="single"/>
        </w:rPr>
        <w:t>Lease</w:t>
      </w:r>
      <w:r>
        <w:t>”</w:t>
      </w:r>
      <w:r w:rsidR="00D5695C">
        <w:t xml:space="preserve"> means this Lease and all exhibits attached hereto, which are incorporated herein by this reference.  Words such as </w:t>
      </w:r>
      <w:r>
        <w:t>“</w:t>
      </w:r>
      <w:r w:rsidR="00D5695C">
        <w:t>herein,</w:t>
      </w:r>
      <w:r>
        <w:t>”</w:t>
      </w:r>
      <w:r w:rsidR="00D5695C">
        <w:t xml:space="preserve"> </w:t>
      </w:r>
      <w:r>
        <w:t>“</w:t>
      </w:r>
      <w:r w:rsidR="00D5695C">
        <w:t>hereafter,</w:t>
      </w:r>
      <w:r>
        <w:t>”</w:t>
      </w:r>
      <w:r w:rsidR="00D5695C">
        <w:t xml:space="preserve"> </w:t>
      </w:r>
      <w:r>
        <w:t>“</w:t>
      </w:r>
      <w:r w:rsidR="00D5695C">
        <w:t>hereof,</w:t>
      </w:r>
      <w:r>
        <w:t>”</w:t>
      </w:r>
      <w:r w:rsidR="00D5695C">
        <w:t xml:space="preserve"> </w:t>
      </w:r>
      <w:r>
        <w:t>“</w:t>
      </w:r>
      <w:r w:rsidR="00D5695C">
        <w:t>hereby</w:t>
      </w:r>
      <w:r>
        <w:t>”</w:t>
      </w:r>
      <w:r w:rsidR="00D5695C">
        <w:t xml:space="preserve"> and </w:t>
      </w:r>
      <w:r>
        <w:t>“</w:t>
      </w:r>
      <w:r w:rsidR="00D5695C">
        <w:t>hereunder</w:t>
      </w:r>
      <w:r>
        <w:t>”</w:t>
      </w:r>
      <w:r w:rsidR="00D5695C">
        <w:t xml:space="preserve"> when used with reference to this Lease, refer to this Lease as a whole, unless context otherwise requires.  </w:t>
      </w:r>
    </w:p>
    <w:p w:rsidR="00D5695C" w:rsidRDefault="00D5695C" w:rsidP="00ED67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D5695C" w:rsidRDefault="000720C5" w:rsidP="00ED67CD">
      <w:pPr>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rsidR="00D5695C">
        <w:rPr>
          <w:u w:val="single"/>
        </w:rPr>
        <w:t>Leasehold Mortgage</w:t>
      </w:r>
      <w:r>
        <w:t>”</w:t>
      </w:r>
      <w:r w:rsidR="00D5695C">
        <w:t xml:space="preserve"> has the</w:t>
      </w:r>
      <w:r w:rsidR="003466A7">
        <w:t xml:space="preserve"> meaning set forth in Section 17</w:t>
      </w:r>
      <w:r w:rsidR="00D5695C">
        <w:t>.01.</w:t>
      </w:r>
    </w:p>
    <w:p w:rsidR="00D5695C" w:rsidRDefault="00D5695C" w:rsidP="00ED67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p>
    <w:p w:rsidR="00D5695C" w:rsidRDefault="00061856"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0720C5">
        <w:t>“</w:t>
      </w:r>
      <w:r w:rsidR="00D5695C">
        <w:rPr>
          <w:u w:val="single"/>
        </w:rPr>
        <w:t>Leasehold Mortgagee</w:t>
      </w:r>
      <w:r w:rsidR="000720C5">
        <w:t>”</w:t>
      </w:r>
      <w:r w:rsidR="00D5695C">
        <w:t xml:space="preserve"> has the</w:t>
      </w:r>
      <w:r w:rsidR="003466A7">
        <w:t xml:space="preserve"> meaning set forth in Section 17</w:t>
      </w:r>
      <w:r w:rsidR="00D5695C">
        <w:t>.01.</w:t>
      </w:r>
    </w:p>
    <w:p w:rsidR="00390A3F" w:rsidRDefault="00390A3F" w:rsidP="00390A3F">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40"/>
        <w:jc w:val="both"/>
      </w:pPr>
      <w:r>
        <w:t xml:space="preserve"> </w:t>
      </w:r>
    </w:p>
    <w:p w:rsidR="00390A3F" w:rsidRDefault="00390A3F" w:rsidP="00390A3F">
      <w:pPr>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rPr>
          <w:u w:val="single"/>
        </w:rPr>
        <w:t xml:space="preserve">Lease </w:t>
      </w:r>
      <w:r w:rsidRPr="00C8274C">
        <w:rPr>
          <w:u w:val="single"/>
        </w:rPr>
        <w:t>Year</w:t>
      </w:r>
      <w:r w:rsidRPr="00C8274C">
        <w:t>”</w:t>
      </w:r>
      <w:r>
        <w:t xml:space="preserve"> </w:t>
      </w:r>
      <w:r w:rsidRPr="00C8274C">
        <w:t>means</w:t>
      </w:r>
      <w:r w:rsidRPr="00874941">
        <w:t xml:space="preserve"> a twelve (12) month period beginning </w:t>
      </w:r>
      <w:r>
        <w:t>on the Date of Beneficial Occupancy,</w:t>
      </w:r>
      <w:r w:rsidRPr="00874941">
        <w:t xml:space="preserve"> and each twelve (12) month period thereafter, until the </w:t>
      </w:r>
      <w:r>
        <w:t xml:space="preserve">expiration or earlier </w:t>
      </w:r>
      <w:r w:rsidRPr="00874941">
        <w:t>termination of this Lease.</w:t>
      </w:r>
    </w:p>
    <w:p w:rsidR="00D5695C" w:rsidRDefault="00D5695C"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en-CA"/>
        </w:rPr>
      </w:pPr>
    </w:p>
    <w:p w:rsidR="00D5695C" w:rsidRDefault="00061856"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lang w:val="en-CA"/>
        </w:rPr>
        <w:tab/>
      </w:r>
      <w:r w:rsidR="000720C5">
        <w:t>“</w:t>
      </w:r>
      <w:r w:rsidR="00D5695C">
        <w:rPr>
          <w:u w:val="single"/>
        </w:rPr>
        <w:t>Letter of Credit</w:t>
      </w:r>
      <w:r w:rsidR="000720C5">
        <w:t>”</w:t>
      </w:r>
      <w:r w:rsidR="00D5695C">
        <w:t xml:space="preserve"> has the m</w:t>
      </w:r>
      <w:r w:rsidR="00CB3FE2">
        <w:t>eaning set forth in Section 5.1</w:t>
      </w:r>
      <w:r w:rsidR="00FF2039">
        <w:t>0</w:t>
      </w:r>
      <w:r w:rsidR="00D5695C">
        <w:t>.</w:t>
      </w:r>
    </w:p>
    <w:p w:rsidR="00D5695C" w:rsidRDefault="00D5695C"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061856"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0720C5">
        <w:t>“</w:t>
      </w:r>
      <w:r w:rsidR="00D5695C">
        <w:rPr>
          <w:u w:val="single"/>
        </w:rPr>
        <w:t xml:space="preserve">Minimum Capital </w:t>
      </w:r>
      <w:r w:rsidR="002511D9">
        <w:rPr>
          <w:u w:val="single"/>
        </w:rPr>
        <w:t>Investment</w:t>
      </w:r>
      <w:r w:rsidR="000720C5">
        <w:t>”</w:t>
      </w:r>
      <w:r w:rsidR="00D5695C">
        <w:t xml:space="preserve"> has the meaning set forth in Section </w:t>
      </w:r>
      <w:r w:rsidR="003466A7">
        <w:t>7</w:t>
      </w:r>
      <w:r w:rsidR="002C7DE6">
        <w:t>.01(</w:t>
      </w:r>
      <w:r w:rsidR="00FF2039">
        <w:t>B)</w:t>
      </w:r>
      <w:r w:rsidR="00D5695C">
        <w:t>.</w:t>
      </w:r>
    </w:p>
    <w:p w:rsidR="00EE4125" w:rsidRDefault="00EE4125"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40"/>
        <w:jc w:val="both"/>
      </w:pPr>
    </w:p>
    <w:p w:rsidR="003B3193" w:rsidRDefault="0066535B" w:rsidP="003B3193">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3B3193">
        <w:rPr>
          <w:b/>
          <w:i/>
          <w:highlight w:val="lightGray"/>
        </w:rPr>
        <w:t>[Insert if applicable:</w:t>
      </w:r>
      <w:r w:rsidR="003B3193">
        <w:rPr>
          <w:b/>
          <w:i/>
        </w:rPr>
        <w:t xml:space="preserve"> </w:t>
      </w:r>
      <w:r w:rsidR="003B3193">
        <w:t>“</w:t>
      </w:r>
      <w:r w:rsidR="003B3193">
        <w:rPr>
          <w:u w:val="single"/>
        </w:rPr>
        <w:t>Monthly Percentage Rent</w:t>
      </w:r>
      <w:r w:rsidR="003B3193">
        <w:t>” has the meaning set forth in Section 5.03.</w:t>
      </w:r>
    </w:p>
    <w:p w:rsidR="003B3193" w:rsidRDefault="003B3193" w:rsidP="003B3193">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40"/>
        <w:jc w:val="both"/>
      </w:pPr>
    </w:p>
    <w:p w:rsidR="00D13E5E" w:rsidRDefault="00D13E5E" w:rsidP="00D13E5E">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40"/>
        <w:jc w:val="both"/>
      </w:pPr>
    </w:p>
    <w:p w:rsidR="00D13E5E" w:rsidRDefault="00D13E5E" w:rsidP="00D13E5E">
      <w:pPr>
        <w:pStyle w:val="ListParagraph"/>
      </w:pPr>
    </w:p>
    <w:p w:rsidR="003B3193" w:rsidRDefault="003B3193" w:rsidP="003B3193">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Pr>
          <w:b/>
          <w:i/>
          <w:highlight w:val="lightGray"/>
        </w:rPr>
        <w:t>[Insert if applicable:</w:t>
      </w:r>
      <w:r>
        <w:t xml:space="preserve"> “</w:t>
      </w:r>
      <w:r>
        <w:rPr>
          <w:u w:val="single"/>
        </w:rPr>
        <w:t>Monthly Report</w:t>
      </w:r>
      <w:r>
        <w:t>” has the meaning set forth in Section 5.06.</w:t>
      </w:r>
    </w:p>
    <w:p w:rsidR="003B3193" w:rsidRDefault="003B3193" w:rsidP="003B3193">
      <w:pPr>
        <w:pStyle w:val="ListParagraph"/>
      </w:pPr>
    </w:p>
    <w:p w:rsidR="00EE4125" w:rsidRDefault="000720C5" w:rsidP="003B3193">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w:t>
      </w:r>
      <w:r w:rsidR="00EE4125">
        <w:rPr>
          <w:u w:val="single"/>
        </w:rPr>
        <w:t>Obstructions</w:t>
      </w:r>
      <w:r>
        <w:t>”</w:t>
      </w:r>
      <w:r w:rsidR="00EE4125">
        <w:t xml:space="preserve"> has the meaning set forth in Section 23.0</w:t>
      </w:r>
      <w:r w:rsidR="00E75978">
        <w:t>3</w:t>
      </w:r>
      <w:r w:rsidR="00EE4125">
        <w:t>.</w:t>
      </w:r>
    </w:p>
    <w:p w:rsidR="002D66C8" w:rsidRDefault="002D66C8" w:rsidP="002D66C8">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40"/>
        <w:jc w:val="both"/>
      </w:pPr>
    </w:p>
    <w:p w:rsidR="002D66C8" w:rsidRPr="0039507E" w:rsidRDefault="002D66C8" w:rsidP="002D66C8">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highlight w:val="lightGray"/>
        </w:rPr>
      </w:pPr>
      <w:r w:rsidRPr="0039507E">
        <w:rPr>
          <w:b/>
          <w:i/>
          <w:highlight w:val="lightGray"/>
        </w:rPr>
        <w:t xml:space="preserve">[Insert if applicable: </w:t>
      </w:r>
      <w:r w:rsidRPr="0039507E">
        <w:rPr>
          <w:highlight w:val="lightGray"/>
        </w:rPr>
        <w:t>“</w:t>
      </w:r>
      <w:r w:rsidRPr="0039507E">
        <w:rPr>
          <w:highlight w:val="lightGray"/>
          <w:u w:val="single"/>
        </w:rPr>
        <w:t>Option</w:t>
      </w:r>
      <w:r w:rsidRPr="0039507E">
        <w:rPr>
          <w:highlight w:val="lightGray"/>
        </w:rPr>
        <w:t>” has the meaning set forth in Section 3.03.</w:t>
      </w:r>
      <w:r w:rsidRPr="0039507E">
        <w:rPr>
          <w:b/>
          <w:i/>
          <w:highlight w:val="lightGray"/>
        </w:rPr>
        <w:t>]</w:t>
      </w:r>
    </w:p>
    <w:p w:rsidR="001A05A2" w:rsidRDefault="001A05A2" w:rsidP="001A05A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40"/>
        <w:jc w:val="both"/>
      </w:pPr>
    </w:p>
    <w:p w:rsidR="001A05A2" w:rsidRPr="0039507E" w:rsidRDefault="0039507E" w:rsidP="0039507E">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highlight w:val="lightGray"/>
        </w:rPr>
      </w:pPr>
      <w:r w:rsidRPr="0039507E">
        <w:rPr>
          <w:b/>
          <w:i/>
          <w:highlight w:val="lightGray"/>
        </w:rPr>
        <w:t xml:space="preserve">[Insert if applicable: </w:t>
      </w:r>
      <w:r w:rsidR="001A05A2" w:rsidRPr="0039507E">
        <w:rPr>
          <w:highlight w:val="lightGray"/>
        </w:rPr>
        <w:t>“</w:t>
      </w:r>
      <w:r w:rsidR="001A05A2" w:rsidRPr="0039507E">
        <w:rPr>
          <w:highlight w:val="lightGray"/>
          <w:u w:val="single"/>
        </w:rPr>
        <w:t>Option Period</w:t>
      </w:r>
      <w:r w:rsidR="001A05A2" w:rsidRPr="0039507E">
        <w:rPr>
          <w:highlight w:val="lightGray"/>
        </w:rPr>
        <w:t>” has the meaning set forth in Section 3.03(A).</w:t>
      </w:r>
      <w:r w:rsidRPr="0039507E">
        <w:rPr>
          <w:b/>
          <w:i/>
          <w:highlight w:val="lightGray"/>
        </w:rPr>
        <w:t>]</w:t>
      </w:r>
    </w:p>
    <w:p w:rsidR="001A05A2" w:rsidRDefault="001A05A2" w:rsidP="001A05A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40"/>
        <w:jc w:val="both"/>
      </w:pPr>
    </w:p>
    <w:p w:rsidR="001A05A2" w:rsidRPr="0039507E" w:rsidRDefault="0039507E" w:rsidP="001A05A2">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highlight w:val="lightGray"/>
        </w:rPr>
      </w:pPr>
      <w:r w:rsidRPr="0039507E">
        <w:rPr>
          <w:b/>
          <w:i/>
          <w:highlight w:val="lightGray"/>
        </w:rPr>
        <w:t xml:space="preserve">[Insert if applicable:  </w:t>
      </w:r>
      <w:r w:rsidR="001A05A2" w:rsidRPr="0039507E">
        <w:rPr>
          <w:highlight w:val="lightGray"/>
        </w:rPr>
        <w:t>“</w:t>
      </w:r>
      <w:r w:rsidR="001A05A2" w:rsidRPr="0039507E">
        <w:rPr>
          <w:highlight w:val="lightGray"/>
          <w:u w:val="single"/>
        </w:rPr>
        <w:t>Option Property</w:t>
      </w:r>
      <w:r w:rsidR="001A05A2" w:rsidRPr="0039507E">
        <w:rPr>
          <w:highlight w:val="lightGray"/>
        </w:rPr>
        <w:t>” means approximately _______________ square feet of unimproved real property as more particularly described on Exhibit “A”, subject to easements, rights-of-way and any other encumbrances of record.</w:t>
      </w:r>
      <w:r w:rsidRPr="0039507E">
        <w:rPr>
          <w:b/>
          <w:i/>
          <w:highlight w:val="lightGray"/>
        </w:rPr>
        <w:t>]</w:t>
      </w:r>
    </w:p>
    <w:p w:rsidR="00650425" w:rsidRDefault="00650425" w:rsidP="00650425">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40"/>
        <w:jc w:val="both"/>
      </w:pPr>
    </w:p>
    <w:p w:rsidR="00EE4125" w:rsidRDefault="00EE4125"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40"/>
        <w:jc w:val="both"/>
      </w:pPr>
    </w:p>
    <w:p w:rsidR="003B3193" w:rsidRDefault="003B3193" w:rsidP="003B3193">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Pr>
          <w:b/>
          <w:i/>
          <w:highlight w:val="lightGray"/>
        </w:rPr>
        <w:t>[Insert if applicable:</w:t>
      </w:r>
      <w:r>
        <w:t xml:space="preserve"> “</w:t>
      </w:r>
      <w:r>
        <w:rPr>
          <w:u w:val="single"/>
        </w:rPr>
        <w:t>Percentage Rent</w:t>
      </w:r>
      <w:r>
        <w:t>” has the meaning set forth in Section 5.01.</w:t>
      </w:r>
    </w:p>
    <w:p w:rsidR="003B3193" w:rsidRDefault="003B3193" w:rsidP="003B3193">
      <w:pPr>
        <w:pStyle w:val="ListParagraph"/>
      </w:pPr>
    </w:p>
    <w:p w:rsidR="00985C4D" w:rsidRDefault="00985C4D" w:rsidP="003B3193">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rPr>
          <w:u w:val="single"/>
        </w:rPr>
        <w:t>Permitted Exceptions</w:t>
      </w:r>
      <w:r>
        <w:t>”</w:t>
      </w:r>
      <w:r w:rsidR="005E0372">
        <w:t xml:space="preserve"> means those exceptions to title of the Premises as set </w:t>
      </w:r>
      <w:r w:rsidR="00386CB6">
        <w:t>forth in the attached Exhibit “C</w:t>
      </w:r>
      <w:r w:rsidR="005E0372">
        <w:t>”.</w:t>
      </w:r>
      <w:r>
        <w:t xml:space="preserve"> </w:t>
      </w:r>
    </w:p>
    <w:p w:rsidR="00D5695C" w:rsidRDefault="00D5695C"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D5695C" w:rsidRDefault="0066535B"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0720C5">
        <w:t>“</w:t>
      </w:r>
      <w:r w:rsidR="00386CB6">
        <w:rPr>
          <w:u w:val="single"/>
        </w:rPr>
        <w:t>Phase I E</w:t>
      </w:r>
      <w:r w:rsidR="00D5695C">
        <w:rPr>
          <w:u w:val="single"/>
        </w:rPr>
        <w:t>A</w:t>
      </w:r>
      <w:r w:rsidR="000720C5">
        <w:t>”</w:t>
      </w:r>
      <w:r w:rsidR="00D5695C">
        <w:t xml:space="preserve"> has the meaning set forth in Section </w:t>
      </w:r>
      <w:r w:rsidR="003466A7">
        <w:t>20</w:t>
      </w:r>
      <w:r w:rsidR="00D5695C">
        <w:t>.05.</w:t>
      </w:r>
    </w:p>
    <w:p w:rsidR="00D5695C" w:rsidRDefault="00D5695C" w:rsidP="00ED67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900F03" w:rsidRDefault="0066535B" w:rsidP="00900F03">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0720C5">
        <w:t>“</w:t>
      </w:r>
      <w:r w:rsidR="00D5695C">
        <w:rPr>
          <w:u w:val="single"/>
        </w:rPr>
        <w:t>Plans</w:t>
      </w:r>
      <w:r w:rsidR="000720C5">
        <w:t>”</w:t>
      </w:r>
      <w:r w:rsidR="00D5695C">
        <w:t xml:space="preserve"> have the meaning set forth in Section </w:t>
      </w:r>
      <w:r w:rsidR="003466A7">
        <w:t>7</w:t>
      </w:r>
      <w:r w:rsidR="00D5695C">
        <w:t>.01(</w:t>
      </w:r>
      <w:r w:rsidR="00FF2039">
        <w:t>C</w:t>
      </w:r>
      <w:r w:rsidR="00D5695C">
        <w:t>).</w:t>
      </w:r>
    </w:p>
    <w:p w:rsidR="00900F03" w:rsidRDefault="00900F03" w:rsidP="00900F03">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40"/>
        <w:jc w:val="both"/>
      </w:pPr>
    </w:p>
    <w:p w:rsidR="00900F03" w:rsidRDefault="000720C5" w:rsidP="00900F03">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rsidR="00E9347D" w:rsidRPr="00900F03">
        <w:rPr>
          <w:u w:val="single"/>
        </w:rPr>
        <w:t>Premises</w:t>
      </w:r>
      <w:r>
        <w:t>”</w:t>
      </w:r>
      <w:r w:rsidR="00E9347D">
        <w:t xml:space="preserve"> means the Property </w:t>
      </w:r>
      <w:r w:rsidR="00900F03" w:rsidRPr="00074288">
        <w:t xml:space="preserve">together with all buildings, </w:t>
      </w:r>
      <w:r w:rsidR="00900F03">
        <w:t>facilities</w:t>
      </w:r>
      <w:r w:rsidR="00900F03" w:rsidRPr="00074288">
        <w:t xml:space="preserve"> and other improvements now or hereafter constructed thereon, subject to easements, rights-of-way and any other encumbrances of record.</w:t>
      </w:r>
    </w:p>
    <w:p w:rsidR="00D5695C" w:rsidRDefault="00D5695C"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E9347D" w:rsidRDefault="000720C5"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rsidR="00D5695C">
        <w:rPr>
          <w:u w:val="single"/>
        </w:rPr>
        <w:t>Pr</w:t>
      </w:r>
      <w:r w:rsidR="00E9347D">
        <w:rPr>
          <w:u w:val="single"/>
        </w:rPr>
        <w:t>operty</w:t>
      </w:r>
      <w:r>
        <w:t>”</w:t>
      </w:r>
      <w:r w:rsidR="002511D9">
        <w:t xml:space="preserve"> means approximately </w:t>
      </w:r>
      <w:r w:rsidR="00EE4125" w:rsidRPr="00EE4125">
        <w:rPr>
          <w:highlight w:val="lightGray"/>
        </w:rPr>
        <w:t>______________</w:t>
      </w:r>
      <w:r w:rsidR="00EE4125">
        <w:t>_</w:t>
      </w:r>
      <w:r w:rsidR="00D5695C">
        <w:t xml:space="preserve"> square feet of </w:t>
      </w:r>
      <w:r w:rsidR="003466A7">
        <w:t xml:space="preserve">unimproved </w:t>
      </w:r>
      <w:r w:rsidR="00D5695C">
        <w:t>real property</w:t>
      </w:r>
      <w:r w:rsidR="00061856">
        <w:t xml:space="preserve"> as</w:t>
      </w:r>
      <w:r w:rsidR="00D5695C">
        <w:t xml:space="preserve"> more particularly described on Exhibit </w:t>
      </w:r>
      <w:r>
        <w:t>“</w:t>
      </w:r>
      <w:r w:rsidR="0000628A">
        <w:t>D</w:t>
      </w:r>
      <w:r>
        <w:t>”</w:t>
      </w:r>
      <w:r w:rsidR="00D5695C">
        <w:t>, subject to easements, rights-of-way and any other encumbrances of record.</w:t>
      </w:r>
      <w:r w:rsidR="001A05A2">
        <w:t xml:space="preserve"> </w:t>
      </w:r>
    </w:p>
    <w:p w:rsidR="00D5695C" w:rsidRDefault="00D5695C"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D5695C" w:rsidRDefault="000720C5"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rsidR="00D5695C">
        <w:rPr>
          <w:u w:val="single"/>
        </w:rPr>
        <w:t>Proposal</w:t>
      </w:r>
      <w:r>
        <w:t>”</w:t>
      </w:r>
      <w:r w:rsidR="00D5695C">
        <w:t xml:space="preserve"> means the written proposal submitted by Tenant in response to the RFP.</w:t>
      </w:r>
    </w:p>
    <w:p w:rsidR="00D5695C" w:rsidRDefault="00D5695C"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061856"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0720C5">
        <w:t>“</w:t>
      </w:r>
      <w:r w:rsidR="00D5695C">
        <w:rPr>
          <w:u w:val="single"/>
        </w:rPr>
        <w:t>Release Documents</w:t>
      </w:r>
      <w:r w:rsidR="000720C5">
        <w:t>”</w:t>
      </w:r>
      <w:r w:rsidR="00D5695C">
        <w:t xml:space="preserve"> has the meaning set forth in Section 1</w:t>
      </w:r>
      <w:r w:rsidR="003466A7">
        <w:t>7</w:t>
      </w:r>
      <w:r w:rsidR="00D5695C">
        <w:t>.08.</w:t>
      </w:r>
    </w:p>
    <w:p w:rsidR="00D5695C" w:rsidRDefault="00D5695C"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061856"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0720C5">
        <w:t>“</w:t>
      </w:r>
      <w:r w:rsidR="00D5695C">
        <w:rPr>
          <w:u w:val="single"/>
        </w:rPr>
        <w:t>Renewal Term</w:t>
      </w:r>
      <w:r w:rsidR="000720C5">
        <w:t>”</w:t>
      </w:r>
      <w:r w:rsidR="00D5695C">
        <w:t xml:space="preserve"> has the meaning set forth in Section 3.02.</w:t>
      </w:r>
    </w:p>
    <w:p w:rsidR="00D5695C" w:rsidRDefault="00D5695C"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0720C5"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
        <w:t>“</w:t>
      </w:r>
      <w:r w:rsidR="00D5695C">
        <w:rPr>
          <w:u w:val="single"/>
        </w:rPr>
        <w:t>Request for Proposals</w:t>
      </w:r>
      <w:r>
        <w:t>”</w:t>
      </w:r>
      <w:r w:rsidR="00D5695C">
        <w:t xml:space="preserve"> or </w:t>
      </w:r>
      <w:r>
        <w:t>“</w:t>
      </w:r>
      <w:r w:rsidR="00D5695C">
        <w:rPr>
          <w:u w:val="single"/>
        </w:rPr>
        <w:t>RFP</w:t>
      </w:r>
      <w:r>
        <w:t>”</w:t>
      </w:r>
      <w:r w:rsidR="00D5695C">
        <w:t xml:space="preserve"> means Request for Proposals No. </w:t>
      </w:r>
      <w:r w:rsidR="00B02EC6">
        <w:t>LN 17-7</w:t>
      </w:r>
      <w:r w:rsidR="00D5695C">
        <w:t>, issued by County on</w:t>
      </w:r>
      <w:r w:rsidR="007C75B8">
        <w:t xml:space="preserve"> </w:t>
      </w:r>
      <w:r w:rsidR="00B02EC6">
        <w:t>June 9</w:t>
      </w:r>
      <w:r w:rsidR="007C75B8">
        <w:t>,</w:t>
      </w:r>
      <w:r w:rsidR="000D25C6">
        <w:t xml:space="preserve"> 2017</w:t>
      </w:r>
      <w:r w:rsidR="00B1305D">
        <w:t>,</w:t>
      </w:r>
      <w:r w:rsidR="00D5695C">
        <w:t xml:space="preserve"> as amended </w:t>
      </w:r>
      <w:r w:rsidR="007C75B8">
        <w:t>and/or</w:t>
      </w:r>
      <w:r w:rsidR="00D5695C">
        <w:t xml:space="preserve"> supplemented.</w:t>
      </w:r>
    </w:p>
    <w:p w:rsidR="00D5695C" w:rsidRDefault="00D5695C"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66535B" w:rsidRDefault="000720C5" w:rsidP="00EA0F94">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rsidR="00D5695C">
        <w:rPr>
          <w:u w:val="single"/>
        </w:rPr>
        <w:t>Risk Management Department</w:t>
      </w:r>
      <w:r>
        <w:t>”</w:t>
      </w:r>
      <w:r w:rsidR="00D5695C">
        <w:t xml:space="preserve"> means the Palm Beach County Risk Management Department.</w:t>
      </w:r>
    </w:p>
    <w:p w:rsidR="003944D4" w:rsidRDefault="003944D4"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p>
    <w:p w:rsidR="00B02EC6" w:rsidRDefault="00B02EC6" w:rsidP="00B02EC6">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w:t>
      </w:r>
      <w:r>
        <w:rPr>
          <w:u w:val="single"/>
        </w:rPr>
        <w:t>SDA-1</w:t>
      </w:r>
      <w:r>
        <w:t>” means the property more particularly described in Exhibit “B”.</w:t>
      </w:r>
    </w:p>
    <w:p w:rsidR="00B02EC6" w:rsidRDefault="00B02EC6" w:rsidP="00B02EC6">
      <w:pPr>
        <w:pStyle w:val="ListParagraph"/>
      </w:pPr>
    </w:p>
    <w:p w:rsidR="00D5695C" w:rsidRDefault="000720C5" w:rsidP="00B02EC6">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lastRenderedPageBreak/>
        <w:t>“</w:t>
      </w:r>
      <w:r w:rsidR="00D5695C">
        <w:rPr>
          <w:u w:val="single"/>
        </w:rPr>
        <w:t>Security Deposit</w:t>
      </w:r>
      <w:r>
        <w:t>”</w:t>
      </w:r>
      <w:r w:rsidR="00D5695C">
        <w:t xml:space="preserve"> has the meaning set forth in Section 5.</w:t>
      </w:r>
      <w:r w:rsidR="00CB3FE2">
        <w:t>1</w:t>
      </w:r>
      <w:r w:rsidR="00ED530F">
        <w:t>0</w:t>
      </w:r>
      <w:r w:rsidR="00D5695C">
        <w:t>.</w:t>
      </w:r>
    </w:p>
    <w:p w:rsidR="00D5695C" w:rsidRDefault="00D5695C"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FC097D" w:rsidRDefault="000720C5" w:rsidP="00FC097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rsidR="00D5695C">
        <w:rPr>
          <w:u w:val="single"/>
        </w:rPr>
        <w:t>Tenant Improvements</w:t>
      </w:r>
      <w:r>
        <w:t>”</w:t>
      </w:r>
      <w:r w:rsidR="00D5695C">
        <w:t xml:space="preserve"> means all buildings, structures, pavement, facilities, landscaping and other improvements, above and below ground, constructed by Tenant upon the Premises during the Term, including the Initial Leasehold Improvements. </w:t>
      </w:r>
    </w:p>
    <w:p w:rsidR="00FC097D" w:rsidRDefault="00FC097D" w:rsidP="00FC097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p>
    <w:p w:rsidR="00FC097D" w:rsidRDefault="000720C5" w:rsidP="00FC097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Pr>
          <w:rFonts w:cs="Shruti"/>
        </w:rPr>
        <w:t>“</w:t>
      </w:r>
      <w:r w:rsidR="00FC097D" w:rsidRPr="00FC097D">
        <w:rPr>
          <w:rFonts w:cs="Shruti"/>
          <w:u w:val="single"/>
        </w:rPr>
        <w:t>Tenant</w:t>
      </w:r>
      <w:r w:rsidR="00FC097D">
        <w:rPr>
          <w:rFonts w:cs="Shruti"/>
          <w:u w:val="single"/>
        </w:rPr>
        <w:t xml:space="preserve"> </w:t>
      </w:r>
      <w:r w:rsidR="00FC097D" w:rsidRPr="00FC097D">
        <w:rPr>
          <w:rFonts w:cs="Shruti"/>
          <w:u w:val="single"/>
        </w:rPr>
        <w:t>Party</w:t>
      </w:r>
      <w:r>
        <w:rPr>
          <w:rFonts w:cs="Shruti"/>
        </w:rPr>
        <w:t>”</w:t>
      </w:r>
      <w:r w:rsidR="00FC097D" w:rsidRPr="00FC097D">
        <w:rPr>
          <w:rFonts w:cs="Shruti"/>
        </w:rPr>
        <w:t xml:space="preserve"> means</w:t>
      </w:r>
      <w:r w:rsidR="00FC097D" w:rsidRPr="00FC097D">
        <w:rPr>
          <w:spacing w:val="-1"/>
        </w:rPr>
        <w:t xml:space="preserve"> Tenant and</w:t>
      </w:r>
      <w:r w:rsidR="00FC097D" w:rsidRPr="00BB6BA2">
        <w:t xml:space="preserve"> its </w:t>
      </w:r>
      <w:r w:rsidR="00FC097D">
        <w:t>subtenant</w:t>
      </w:r>
      <w:r w:rsidR="00FC097D" w:rsidRPr="00BB6BA2">
        <w:t>s, contractors,</w:t>
      </w:r>
      <w:r w:rsidR="00FC097D">
        <w:t xml:space="preserve"> suppliers,</w:t>
      </w:r>
      <w:r w:rsidR="00FC097D" w:rsidRPr="00BB6BA2">
        <w:t xml:space="preserve"> employees, officers, licensees, agents and invitees</w:t>
      </w:r>
      <w:r w:rsidR="00FC097D" w:rsidRPr="00FC097D">
        <w:rPr>
          <w:rFonts w:cs="Shruti"/>
        </w:rPr>
        <w:t>.</w:t>
      </w:r>
    </w:p>
    <w:p w:rsidR="00D5695C" w:rsidRDefault="00D5695C"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0720C5"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rsidR="00D5695C">
        <w:rPr>
          <w:u w:val="single"/>
        </w:rPr>
        <w:t>Term</w:t>
      </w:r>
      <w:r>
        <w:t>”</w:t>
      </w:r>
      <w:r w:rsidR="00D5695C">
        <w:t xml:space="preserve"> means the Initial Term plus any Renewal Term.</w:t>
      </w:r>
    </w:p>
    <w:p w:rsidR="003466A7" w:rsidRDefault="003466A7" w:rsidP="00ED67C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p>
    <w:p w:rsidR="003466A7" w:rsidRDefault="000720C5"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rsidR="003466A7">
        <w:rPr>
          <w:u w:val="single"/>
        </w:rPr>
        <w:t>Title Review Period</w:t>
      </w:r>
      <w:r>
        <w:t>”</w:t>
      </w:r>
      <w:r w:rsidR="003466A7">
        <w:t xml:space="preserve"> has the meaning set forth in Section 3.0</w:t>
      </w:r>
      <w:r w:rsidR="0039507E">
        <w:t>4</w:t>
      </w:r>
      <w:r w:rsidR="003466A7">
        <w:t>.</w:t>
      </w:r>
    </w:p>
    <w:p w:rsidR="00C5387E" w:rsidRDefault="00C5387E" w:rsidP="00C5387E">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p>
    <w:p w:rsidR="006154DF" w:rsidRDefault="006154DF" w:rsidP="002A1E41">
      <w:pPr>
        <w:widowControl/>
        <w:numPr>
          <w:ilvl w:val="1"/>
          <w:numId w:val="9"/>
        </w:numPr>
        <w:shd w:val="clear" w:color="auto" w:fill="FFFFFF" w:themeFill="background1"/>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w:t>
      </w:r>
      <w:r>
        <w:rPr>
          <w:u w:val="single"/>
        </w:rPr>
        <w:t>Traffic Concurrency Allocation</w:t>
      </w:r>
      <w:r>
        <w:t xml:space="preserve">” has the meaning set </w:t>
      </w:r>
      <w:r w:rsidRPr="002A1E41">
        <w:rPr>
          <w:shd w:val="clear" w:color="auto" w:fill="FFFFFF" w:themeFill="background1"/>
        </w:rPr>
        <w:t>forth in Section</w:t>
      </w:r>
      <w:r w:rsidR="002A1E41">
        <w:rPr>
          <w:shd w:val="clear" w:color="auto" w:fill="FFFFFF" w:themeFill="background1"/>
        </w:rPr>
        <w:t xml:space="preserve"> 7.06.</w:t>
      </w:r>
    </w:p>
    <w:p w:rsidR="00D5695C" w:rsidRDefault="00D5695C" w:rsidP="00ED67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Pr="00A47037" w:rsidRDefault="000720C5" w:rsidP="00ED67CD">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A47037">
        <w:t>“</w:t>
      </w:r>
      <w:r w:rsidR="00D5695C" w:rsidRPr="00A47037">
        <w:rPr>
          <w:u w:val="single"/>
        </w:rPr>
        <w:t>TSA</w:t>
      </w:r>
      <w:r w:rsidRPr="00A47037">
        <w:t>”</w:t>
      </w:r>
      <w:r w:rsidR="00D5695C" w:rsidRPr="00A47037">
        <w:t xml:space="preserve"> means the Transportation Security Administration or any successor agency responsible for airport security.</w:t>
      </w:r>
    </w:p>
    <w:p w:rsidR="003B3193" w:rsidRDefault="003B3193" w:rsidP="003B3193">
      <w:pPr>
        <w:pStyle w:val="ListParagraph"/>
      </w:pPr>
    </w:p>
    <w:p w:rsidR="00E6287F" w:rsidRPr="00E6287F" w:rsidRDefault="00E6287F" w:rsidP="00E6287F">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highlight w:val="lightGray"/>
        </w:rPr>
      </w:pPr>
      <w:r w:rsidRPr="0039507E">
        <w:rPr>
          <w:b/>
          <w:i/>
          <w:highlight w:val="lightGray"/>
        </w:rPr>
        <w:t>[Insert if applicable</w:t>
      </w:r>
      <w:r w:rsidRPr="003B3193">
        <w:rPr>
          <w:b/>
          <w:i/>
          <w:highlight w:val="lightGray"/>
        </w:rPr>
        <w:t>:</w:t>
      </w:r>
      <w:r w:rsidRPr="003B3193">
        <w:rPr>
          <w:highlight w:val="lightGray"/>
        </w:rPr>
        <w:t xml:space="preserve"> “</w:t>
      </w:r>
      <w:r w:rsidRPr="003B3193">
        <w:rPr>
          <w:highlight w:val="lightGray"/>
          <w:u w:val="single"/>
        </w:rPr>
        <w:t>USALI</w:t>
      </w:r>
      <w:r w:rsidRPr="003B3193">
        <w:rPr>
          <w:highlight w:val="lightGray"/>
        </w:rPr>
        <w:t>” means the Uniform System of Accounts for the Lodging Industry as prescribed by the American Hotel and Lodging Association or any successor thereto.</w:t>
      </w:r>
    </w:p>
    <w:p w:rsidR="00E6287F" w:rsidRDefault="00E6287F"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u w:val="single"/>
        </w:rPr>
      </w:pPr>
    </w:p>
    <w:p w:rsidR="00D5695C" w:rsidRDefault="00D5695C"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u w:val="single"/>
        </w:rPr>
      </w:pPr>
      <w:bookmarkStart w:id="2" w:name="_Toc484532639"/>
      <w:r>
        <w:rPr>
          <w:b/>
          <w:bCs/>
          <w:u w:val="single"/>
        </w:rPr>
        <w:t>ARTICLE 3</w:t>
      </w:r>
      <w:r w:rsidR="003466A7">
        <w:rPr>
          <w:b/>
          <w:bCs/>
          <w:u w:val="single"/>
        </w:rPr>
        <w:t xml:space="preserve"> </w:t>
      </w:r>
      <w:r w:rsidR="00B21C9F">
        <w:rPr>
          <w:b/>
          <w:bCs/>
          <w:u w:val="single"/>
        </w:rPr>
        <w:t xml:space="preserve">- </w:t>
      </w:r>
      <w:r>
        <w:rPr>
          <w:b/>
          <w:bCs/>
          <w:u w:val="single"/>
        </w:rPr>
        <w:t>EFFECTIVE DATE, TERM AND EVALUATION OF PR</w:t>
      </w:r>
      <w:r w:rsidR="003466A7">
        <w:rPr>
          <w:b/>
          <w:bCs/>
          <w:u w:val="single"/>
        </w:rPr>
        <w:t>EMISES</w:t>
      </w:r>
      <w:bookmarkEnd w:id="2"/>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rsidR="00D5695C" w:rsidRDefault="00D5695C" w:rsidP="00C20CA1">
      <w:pPr>
        <w:ind w:firstLine="720"/>
        <w:jc w:val="both"/>
      </w:pPr>
      <w:r>
        <w:t>3.01</w:t>
      </w:r>
      <w:r>
        <w:tab/>
      </w:r>
      <w:r>
        <w:rPr>
          <w:u w:val="single"/>
        </w:rPr>
        <w:t>Term.</w:t>
      </w:r>
      <w:r w:rsidR="00C20CA1">
        <w:t xml:space="preserve">  </w:t>
      </w:r>
      <w:r w:rsidR="00C20CA1">
        <w:tab/>
      </w:r>
      <w:r w:rsidR="00061856">
        <w:t xml:space="preserve">The term of this Lease shall commence on the earlier of: (a) </w:t>
      </w:r>
      <w:r w:rsidR="004640FA">
        <w:t>substantial completion of the Initial Leasehold Improvements as defined in Section 7.01(A)</w:t>
      </w:r>
      <w:r w:rsidR="00061856">
        <w:t>;</w:t>
      </w:r>
      <w:r w:rsidR="00061856" w:rsidRPr="00061856">
        <w:t xml:space="preserve"> </w:t>
      </w:r>
      <w:r w:rsidR="00061856">
        <w:t>(b) the date Tenant commences using the Premises (or any part thereof) for the conduct of its business (other than construction)</w:t>
      </w:r>
      <w:r w:rsidR="00A87E72">
        <w:t>;</w:t>
      </w:r>
      <w:r w:rsidR="00061856">
        <w:t xml:space="preserve"> or (c) twenty four (24) months from the Effective Date (or such later date agreed to by County pursuant to Section 7.0</w:t>
      </w:r>
      <w:r w:rsidR="00EE6ACC">
        <w:t>1</w:t>
      </w:r>
      <w:r w:rsidR="00FF2039">
        <w:t>(A)</w:t>
      </w:r>
      <w:r w:rsidR="00061856">
        <w:t>) (“</w:t>
      </w:r>
      <w:r w:rsidR="00061856">
        <w:rPr>
          <w:u w:val="single"/>
        </w:rPr>
        <w:t>Date of Beneficial Occupancy</w:t>
      </w:r>
      <w:r w:rsidR="00061856">
        <w:t>”</w:t>
      </w:r>
      <w:r w:rsidR="00061856" w:rsidRPr="005C11B4">
        <w:t>)</w:t>
      </w:r>
      <w:r w:rsidR="00061856">
        <w:t xml:space="preserve"> and expire______ years thereafter, unless sooner terminated pursuant to the terms of this Lease (“</w:t>
      </w:r>
      <w:r w:rsidR="00061856">
        <w:rPr>
          <w:u w:val="single"/>
        </w:rPr>
        <w:t>Initial Term</w:t>
      </w:r>
      <w:r w:rsidR="00061856">
        <w:t xml:space="preserve">”).  </w:t>
      </w:r>
      <w:r w:rsidR="0013093D" w:rsidRPr="00800883">
        <w:rPr>
          <w:b/>
          <w:i/>
          <w:highlight w:val="lightGray"/>
        </w:rPr>
        <w:t>[Total Lease Term, including all renewal terms may not exceed 50 years]</w:t>
      </w:r>
    </w:p>
    <w:p w:rsidR="00111AAA" w:rsidRDefault="00111AAA" w:rsidP="00C20CA1">
      <w:pPr>
        <w:ind w:firstLine="720"/>
        <w:jc w:val="both"/>
      </w:pPr>
    </w:p>
    <w:p w:rsidR="00D5695C" w:rsidRDefault="00D5695C">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firstLine="720"/>
        <w:jc w:val="both"/>
      </w:pPr>
      <w:r>
        <w:t>3.02</w:t>
      </w:r>
      <w:r>
        <w:tab/>
      </w:r>
      <w:r>
        <w:rPr>
          <w:u w:val="single"/>
        </w:rPr>
        <w:t>Option to Renew.</w:t>
      </w:r>
      <w:r>
        <w:t xml:space="preserve"> </w:t>
      </w:r>
      <w:r w:rsidR="006F563B">
        <w:t xml:space="preserve"> P</w:t>
      </w:r>
      <w:r w:rsidR="006F563B" w:rsidRPr="006F563B">
        <w:t xml:space="preserve">rovided that Tenant is not in material default of this Lease (or </w:t>
      </w:r>
      <w:r w:rsidR="00A66080">
        <w:t xml:space="preserve">an </w:t>
      </w:r>
      <w:r w:rsidR="006F563B" w:rsidRPr="006F563B">
        <w:t>event has not occurred, which with the passage of time or giving of notice would constitute a material default)</w:t>
      </w:r>
      <w:r>
        <w:t>, Tenant shall have the option to renew this Lease for an additiona</w:t>
      </w:r>
      <w:r w:rsidR="00E612AA">
        <w:t xml:space="preserve">l period of </w:t>
      </w:r>
      <w:r w:rsidR="00E612AA" w:rsidRPr="00E612AA">
        <w:rPr>
          <w:highlight w:val="lightGray"/>
        </w:rPr>
        <w:t>______________</w:t>
      </w:r>
      <w:r>
        <w:t xml:space="preserve"> </w:t>
      </w:r>
      <w:r w:rsidRPr="00026B5B">
        <w:rPr>
          <w:highlight w:val="lightGray"/>
        </w:rPr>
        <w:t>(</w:t>
      </w:r>
      <w:r w:rsidRPr="00026B5B">
        <w:rPr>
          <w:highlight w:val="lightGray"/>
          <w:u w:val="single"/>
        </w:rPr>
        <w:tab/>
        <w:t xml:space="preserve"> </w:t>
      </w:r>
      <w:r w:rsidR="00E612AA">
        <w:rPr>
          <w:highlight w:val="lightGray"/>
          <w:u w:val="single"/>
        </w:rPr>
        <w:t xml:space="preserve">  </w:t>
      </w:r>
      <w:r w:rsidRPr="00026B5B">
        <w:rPr>
          <w:highlight w:val="lightGray"/>
        </w:rPr>
        <w:t>)</w:t>
      </w:r>
      <w:r>
        <w:t xml:space="preserve"> years (</w:t>
      </w:r>
      <w:r w:rsidR="000720C5">
        <w:t>“</w:t>
      </w:r>
      <w:r>
        <w:rPr>
          <w:u w:val="single"/>
        </w:rPr>
        <w:t>Renewal Term</w:t>
      </w:r>
      <w:r w:rsidR="000720C5">
        <w:t>”</w:t>
      </w:r>
      <w:r>
        <w:t xml:space="preserve">), by notifying County in writing of Tenant’s intent to exercise its option to renew not later than one hundred twenty (120) days prior to the expiration of the Initial Term, with time being of the essence.  Such renewal shall be upon the same terms and conditions set forth herein.  </w:t>
      </w:r>
    </w:p>
    <w:p w:rsidR="006F563B" w:rsidRPr="000B23C9" w:rsidRDefault="006F563B" w:rsidP="006F563B">
      <w:pPr>
        <w:widowControl/>
        <w:tabs>
          <w:tab w:val="left" w:pos="0"/>
          <w:tab w:val="left" w:pos="1440"/>
          <w:tab w:val="left" w:pos="2160"/>
          <w:tab w:val="left" w:pos="2880"/>
          <w:tab w:val="left" w:pos="4320"/>
          <w:tab w:val="left" w:pos="5040"/>
          <w:tab w:val="left" w:pos="5760"/>
          <w:tab w:val="left" w:pos="6480"/>
          <w:tab w:val="left" w:pos="7200"/>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90" w:firstLine="630"/>
        <w:jc w:val="both"/>
        <w:rPr>
          <w:highlight w:val="lightGray"/>
        </w:rPr>
      </w:pPr>
      <w:r w:rsidRPr="000B23C9">
        <w:rPr>
          <w:highlight w:val="lightGray"/>
        </w:rPr>
        <w:t>3.03</w:t>
      </w:r>
      <w:r w:rsidRPr="000B23C9">
        <w:rPr>
          <w:highlight w:val="lightGray"/>
        </w:rPr>
        <w:tab/>
      </w:r>
      <w:r w:rsidR="000B23C9">
        <w:rPr>
          <w:b/>
          <w:i/>
          <w:highlight w:val="lightGray"/>
        </w:rPr>
        <w:t xml:space="preserve">[Insert if applicable:  </w:t>
      </w:r>
      <w:r w:rsidRPr="000B23C9">
        <w:rPr>
          <w:highlight w:val="lightGray"/>
          <w:u w:val="single"/>
        </w:rPr>
        <w:t>Option to Lease.</w:t>
      </w:r>
      <w:r w:rsidRPr="000B23C9">
        <w:rPr>
          <w:highlight w:val="lightGray"/>
        </w:rPr>
        <w:t xml:space="preserve">  In consideration of the mutual covenants contained herein and various other good and valuable consideration, the receipt and sufficiency of which is hereby acknowledged, Tenant shall have the option to lease the Option Property, subject to the following terms, conditions and limitations (“</w:t>
      </w:r>
      <w:r w:rsidRPr="000B23C9">
        <w:rPr>
          <w:highlight w:val="lightGray"/>
          <w:u w:val="single"/>
        </w:rPr>
        <w:t>Option</w:t>
      </w:r>
      <w:r w:rsidRPr="000B23C9">
        <w:rPr>
          <w:highlight w:val="lightGray"/>
        </w:rPr>
        <w:t>”):</w:t>
      </w:r>
    </w:p>
    <w:p w:rsidR="00D13E5E" w:rsidRDefault="00D13E5E">
      <w:pPr>
        <w:widowControl/>
        <w:autoSpaceDE/>
        <w:autoSpaceDN/>
        <w:adjustRightInd/>
        <w:rPr>
          <w:highlight w:val="lightGray"/>
        </w:rPr>
      </w:pPr>
      <w:r>
        <w:rPr>
          <w:highlight w:val="lightGray"/>
        </w:rPr>
        <w:br w:type="page"/>
      </w:r>
    </w:p>
    <w:p w:rsidR="00935BCE" w:rsidRDefault="006F563B" w:rsidP="006F563B">
      <w:pPr>
        <w:widowControl/>
        <w:spacing w:before="240"/>
        <w:ind w:left="2160" w:hanging="720"/>
        <w:jc w:val="both"/>
        <w:rPr>
          <w:highlight w:val="lightGray"/>
        </w:rPr>
      </w:pPr>
      <w:r w:rsidRPr="000B23C9">
        <w:rPr>
          <w:highlight w:val="lightGray"/>
        </w:rPr>
        <w:lastRenderedPageBreak/>
        <w:t>(</w:t>
      </w:r>
      <w:r w:rsidR="00C9728C">
        <w:rPr>
          <w:highlight w:val="lightGray"/>
        </w:rPr>
        <w:t>A</w:t>
      </w:r>
      <w:r w:rsidRPr="000B23C9">
        <w:rPr>
          <w:highlight w:val="lightGray"/>
        </w:rPr>
        <w:t>)</w:t>
      </w:r>
      <w:r w:rsidRPr="000B23C9">
        <w:rPr>
          <w:highlight w:val="lightGray"/>
        </w:rPr>
        <w:tab/>
        <w:t>The term of the Option shall commence on the Effective Date of this Lease</w:t>
      </w:r>
      <w:r w:rsidR="00F43857">
        <w:rPr>
          <w:highlight w:val="lightGray"/>
        </w:rPr>
        <w:t xml:space="preserve"> and shall expire</w:t>
      </w:r>
      <w:r w:rsidRPr="000B23C9">
        <w:rPr>
          <w:highlight w:val="lightGray"/>
        </w:rPr>
        <w:t xml:space="preserve"> at 5:00 p.m. on ______________ </w:t>
      </w:r>
      <w:r w:rsidR="000316E4">
        <w:rPr>
          <w:highlight w:val="lightGray"/>
        </w:rPr>
        <w:t xml:space="preserve">or the date Tenant exercises the Option, whichever occurs first </w:t>
      </w:r>
      <w:r w:rsidR="000316E4" w:rsidRPr="000B23C9">
        <w:rPr>
          <w:highlight w:val="lightGray"/>
        </w:rPr>
        <w:t>(“</w:t>
      </w:r>
      <w:r w:rsidR="000316E4" w:rsidRPr="000B23C9">
        <w:rPr>
          <w:highlight w:val="lightGray"/>
          <w:u w:val="single"/>
        </w:rPr>
        <w:t>Option Period</w:t>
      </w:r>
      <w:r w:rsidR="000316E4" w:rsidRPr="000B23C9">
        <w:rPr>
          <w:highlight w:val="lightGray"/>
        </w:rPr>
        <w:t>”)</w:t>
      </w:r>
      <w:r w:rsidRPr="000B23C9">
        <w:rPr>
          <w:highlight w:val="lightGray"/>
        </w:rPr>
        <w:t xml:space="preserve">.  At any time during the Option Period, Tenant may deliver written notice to County in accordance with the notice provisions of this Lease stating that Tenant is exercising the Option, and further provided that Tenant is not in material default of this Lease (or </w:t>
      </w:r>
      <w:r w:rsidR="00A66080">
        <w:rPr>
          <w:highlight w:val="lightGray"/>
        </w:rPr>
        <w:t xml:space="preserve">an </w:t>
      </w:r>
      <w:r w:rsidRPr="000B23C9">
        <w:rPr>
          <w:highlight w:val="lightGray"/>
        </w:rPr>
        <w:t>event has not occurred, which with the passage of time or giving of notice would constitute a material default), then Tenant</w:t>
      </w:r>
      <w:r w:rsidRPr="000B23C9">
        <w:rPr>
          <w:bCs/>
          <w:highlight w:val="lightGray"/>
        </w:rPr>
        <w:t xml:space="preserve"> shall have exercised the Option.</w:t>
      </w:r>
      <w:r w:rsidR="00E7498A">
        <w:rPr>
          <w:bCs/>
          <w:highlight w:val="lightGray"/>
        </w:rPr>
        <w:t xml:space="preserve">  The Option Period may be extended by amendment to this Lease for up to two (2) additional periods of twelve (12) months each.</w:t>
      </w:r>
      <w:r w:rsidRPr="000B23C9">
        <w:rPr>
          <w:bCs/>
          <w:highlight w:val="lightGray"/>
        </w:rPr>
        <w:t xml:space="preserve"> </w:t>
      </w:r>
      <w:r w:rsidRPr="000B23C9">
        <w:rPr>
          <w:highlight w:val="lightGray"/>
        </w:rPr>
        <w:t>The Option shall automatically terminate if the Option is not exercised by Tenant in compl</w:t>
      </w:r>
      <w:r w:rsidR="008D2BA9" w:rsidRPr="000B23C9">
        <w:rPr>
          <w:highlight w:val="lightGray"/>
        </w:rPr>
        <w:t xml:space="preserve">iance with this </w:t>
      </w:r>
      <w:r w:rsidR="000316E4">
        <w:rPr>
          <w:highlight w:val="lightGray"/>
        </w:rPr>
        <w:t>Section</w:t>
      </w:r>
      <w:r w:rsidRPr="000B23C9">
        <w:rPr>
          <w:highlight w:val="lightGray"/>
        </w:rPr>
        <w:t>, time being of the essence.</w:t>
      </w:r>
      <w:r w:rsidR="00F43857">
        <w:rPr>
          <w:highlight w:val="lightGray"/>
        </w:rPr>
        <w:t xml:space="preserve">  Tenant may terminate the Option at any time during the Option Period upon thirty (30) days prior written notice to County.</w:t>
      </w:r>
      <w:r w:rsidRPr="000B23C9">
        <w:rPr>
          <w:highlight w:val="lightGray"/>
        </w:rPr>
        <w:t xml:space="preserve"> </w:t>
      </w:r>
    </w:p>
    <w:p w:rsidR="000B23C9" w:rsidRPr="000B23C9" w:rsidRDefault="000B23C9" w:rsidP="006F563B">
      <w:pPr>
        <w:widowControl/>
        <w:spacing w:before="240"/>
        <w:ind w:left="2160" w:hanging="720"/>
        <w:jc w:val="both"/>
        <w:rPr>
          <w:highlight w:val="lightGray"/>
        </w:rPr>
      </w:pPr>
    </w:p>
    <w:p w:rsidR="000B23C9" w:rsidRDefault="00935BCE" w:rsidP="000B23C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rsidRPr="000B23C9">
        <w:rPr>
          <w:highlight w:val="lightGray"/>
        </w:rPr>
        <w:t>(</w:t>
      </w:r>
      <w:r w:rsidR="00C9728C">
        <w:rPr>
          <w:highlight w:val="lightGray"/>
        </w:rPr>
        <w:t>B</w:t>
      </w:r>
      <w:r w:rsidRPr="000B23C9">
        <w:rPr>
          <w:highlight w:val="lightGray"/>
        </w:rPr>
        <w:t>)</w:t>
      </w:r>
      <w:r w:rsidRPr="000B23C9">
        <w:rPr>
          <w:highlight w:val="lightGray"/>
        </w:rPr>
        <w:tab/>
        <w:t xml:space="preserve">During the Option Period, County will provide Tenant with access to the Option Property for the purposes of conducting any </w:t>
      </w:r>
      <w:r w:rsidR="000B23C9">
        <w:rPr>
          <w:highlight w:val="lightGray"/>
        </w:rPr>
        <w:t>I</w:t>
      </w:r>
      <w:r w:rsidRPr="000B23C9">
        <w:rPr>
          <w:highlight w:val="lightGray"/>
        </w:rPr>
        <w:t>nspections that Tenant deems appropriate with respect to the Option Property</w:t>
      </w:r>
      <w:r w:rsidR="000B23C9">
        <w:rPr>
          <w:highlight w:val="lightGray"/>
        </w:rPr>
        <w:t>.</w:t>
      </w:r>
      <w:r w:rsidRPr="000B23C9">
        <w:rPr>
          <w:highlight w:val="lightGray"/>
        </w:rPr>
        <w:t xml:space="preserve"> </w:t>
      </w:r>
      <w:r w:rsidR="00AF5CCD">
        <w:rPr>
          <w:highlight w:val="lightGray"/>
        </w:rPr>
        <w:t>All I</w:t>
      </w:r>
      <w:r w:rsidR="000B23C9" w:rsidRPr="000B23C9">
        <w:rPr>
          <w:highlight w:val="lightGray"/>
        </w:rPr>
        <w:t xml:space="preserve">nspections performed hereunder shall be conducted at Tenant’s sole cost and expense and shall be performed by licensed persons or firms dealing in the respective areas or matters.  Tenant agrees to indemnify the County Parties from and against any and all Damages arising from or out of a Tenant Party’s entry upon and inspection of the </w:t>
      </w:r>
      <w:r w:rsidR="002D66C8">
        <w:rPr>
          <w:highlight w:val="lightGray"/>
        </w:rPr>
        <w:t xml:space="preserve">Option </w:t>
      </w:r>
      <w:r w:rsidR="000B23C9" w:rsidRPr="000B23C9">
        <w:rPr>
          <w:highlight w:val="lightGray"/>
        </w:rPr>
        <w:t>Property except if such Damages are caused by a County Party’s</w:t>
      </w:r>
      <w:r w:rsidR="002D66C8">
        <w:rPr>
          <w:highlight w:val="lightGray"/>
        </w:rPr>
        <w:t xml:space="preserve"> </w:t>
      </w:r>
      <w:r w:rsidR="000B23C9" w:rsidRPr="000B23C9">
        <w:rPr>
          <w:highlight w:val="lightGray"/>
        </w:rPr>
        <w:t xml:space="preserve">negligence or willful misconduct or County’s breach of its obligations under this Lease.  Tenant’s obligation to indemnify the County Parties pursuant to this Section shall survive the expiration or termination of this Lease.  Prior to the expiration of the </w:t>
      </w:r>
      <w:r w:rsidR="000B23C9">
        <w:rPr>
          <w:highlight w:val="lightGray"/>
        </w:rPr>
        <w:t>Option</w:t>
      </w:r>
      <w:r w:rsidR="000B23C9" w:rsidRPr="000B23C9">
        <w:rPr>
          <w:highlight w:val="lightGray"/>
        </w:rPr>
        <w:t xml:space="preserve"> Period, Tenant shall provide County with one (1) complete copy of all written reports detailing the results of the </w:t>
      </w:r>
      <w:r w:rsidR="000B23C9">
        <w:rPr>
          <w:highlight w:val="lightGray"/>
        </w:rPr>
        <w:t>i</w:t>
      </w:r>
      <w:r w:rsidR="000B23C9" w:rsidRPr="000B23C9">
        <w:rPr>
          <w:highlight w:val="lightGray"/>
        </w:rPr>
        <w:t xml:space="preserve">nspections obtained by Tenant hereunder. Tenant, at its sole cost and expense, shall repair any damage resulting from the </w:t>
      </w:r>
      <w:r w:rsidR="00AF5CCD">
        <w:rPr>
          <w:highlight w:val="lightGray"/>
        </w:rPr>
        <w:t>I</w:t>
      </w:r>
      <w:r w:rsidR="000B23C9" w:rsidRPr="000B23C9">
        <w:rPr>
          <w:highlight w:val="lightGray"/>
        </w:rPr>
        <w:t>nspections and restore the</w:t>
      </w:r>
      <w:r w:rsidR="000B23C9">
        <w:rPr>
          <w:highlight w:val="lightGray"/>
        </w:rPr>
        <w:t xml:space="preserve"> Option</w:t>
      </w:r>
      <w:r w:rsidR="000B23C9" w:rsidRPr="000B23C9">
        <w:rPr>
          <w:highlight w:val="lightGray"/>
        </w:rPr>
        <w:t xml:space="preserve"> Property to the condition in which it existed prior thereto, using materials of like kind and quality.</w:t>
      </w:r>
    </w:p>
    <w:p w:rsidR="000B23C9" w:rsidRDefault="000B23C9" w:rsidP="000B23C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highlight w:val="lightGray"/>
        </w:rPr>
      </w:pPr>
    </w:p>
    <w:p w:rsidR="006F563B" w:rsidRDefault="008D2BA9" w:rsidP="000B23C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i/>
        </w:rPr>
      </w:pPr>
      <w:r w:rsidRPr="000B23C9">
        <w:rPr>
          <w:highlight w:val="lightGray"/>
        </w:rPr>
        <w:t>(</w:t>
      </w:r>
      <w:r w:rsidR="00C9728C">
        <w:rPr>
          <w:highlight w:val="lightGray"/>
        </w:rPr>
        <w:t>C</w:t>
      </w:r>
      <w:r w:rsidRPr="000B23C9">
        <w:rPr>
          <w:highlight w:val="lightGray"/>
        </w:rPr>
        <w:t>)</w:t>
      </w:r>
      <w:r w:rsidRPr="000B23C9">
        <w:rPr>
          <w:highlight w:val="lightGray"/>
        </w:rPr>
        <w:tab/>
      </w:r>
      <w:r w:rsidR="00935BCE" w:rsidRPr="000B23C9">
        <w:rPr>
          <w:highlight w:val="lightGray"/>
        </w:rPr>
        <w:t>In the event Tenant exercise</w:t>
      </w:r>
      <w:r w:rsidR="00F43857">
        <w:rPr>
          <w:highlight w:val="lightGray"/>
        </w:rPr>
        <w:t>s</w:t>
      </w:r>
      <w:r w:rsidR="00935BCE" w:rsidRPr="000B23C9">
        <w:rPr>
          <w:highlight w:val="lightGray"/>
        </w:rPr>
        <w:t xml:space="preserve"> the Option in accordance with the requirements of this Lease, the Option Property shall be automatically added to</w:t>
      </w:r>
      <w:r w:rsidR="00B55702">
        <w:rPr>
          <w:highlight w:val="lightGray"/>
        </w:rPr>
        <w:t xml:space="preserve"> and be considered a part of</w:t>
      </w:r>
      <w:r w:rsidR="00935BCE" w:rsidRPr="000B23C9">
        <w:rPr>
          <w:highlight w:val="lightGray"/>
        </w:rPr>
        <w:t xml:space="preserve"> the Property without formal amendment hereto. </w:t>
      </w:r>
      <w:r w:rsidRPr="000B23C9">
        <w:rPr>
          <w:highlight w:val="lightGray"/>
        </w:rPr>
        <w:t>The rental rate for the Option Property shall be an amount equal to the then current rental rate applicable to the Property</w:t>
      </w:r>
      <w:r w:rsidR="00935BCE" w:rsidRPr="000B23C9">
        <w:rPr>
          <w:highlight w:val="lightGray"/>
        </w:rPr>
        <w:t>, which shall commence on the date the Option is exercised by Tenant</w:t>
      </w:r>
      <w:r w:rsidRPr="000B23C9">
        <w:rPr>
          <w:highlight w:val="lightGray"/>
        </w:rPr>
        <w:t>.</w:t>
      </w:r>
      <w:r w:rsidR="006F563B" w:rsidRPr="000B23C9">
        <w:rPr>
          <w:highlight w:val="lightGray"/>
        </w:rPr>
        <w:t xml:space="preserve">  Except as otherwise provided for in this </w:t>
      </w:r>
      <w:r w:rsidR="00935BCE" w:rsidRPr="000B23C9">
        <w:rPr>
          <w:highlight w:val="lightGray"/>
        </w:rPr>
        <w:t>Section</w:t>
      </w:r>
      <w:r w:rsidR="006F563B" w:rsidRPr="000B23C9">
        <w:rPr>
          <w:highlight w:val="lightGray"/>
        </w:rPr>
        <w:t xml:space="preserve">, </w:t>
      </w:r>
      <w:r w:rsidR="00935BCE" w:rsidRPr="000B23C9">
        <w:rPr>
          <w:highlight w:val="lightGray"/>
        </w:rPr>
        <w:t>the Option Property</w:t>
      </w:r>
      <w:r w:rsidR="006F563B" w:rsidRPr="000B23C9">
        <w:rPr>
          <w:highlight w:val="lightGray"/>
        </w:rPr>
        <w:t xml:space="preserve"> shall be leased to Tenant upon the same terms and condi</w:t>
      </w:r>
      <w:r w:rsidR="00935BCE" w:rsidRPr="000B23C9">
        <w:rPr>
          <w:highlight w:val="lightGray"/>
        </w:rPr>
        <w:t>tions as the Property</w:t>
      </w:r>
      <w:r w:rsidR="00F43857">
        <w:rPr>
          <w:highlight w:val="lightGray"/>
        </w:rPr>
        <w:t xml:space="preserve">. </w:t>
      </w:r>
    </w:p>
    <w:p w:rsidR="00F43857" w:rsidRDefault="00F43857" w:rsidP="000B23C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i/>
        </w:rPr>
      </w:pPr>
    </w:p>
    <w:p w:rsidR="00D13E5E" w:rsidRDefault="00D13E5E">
      <w:pPr>
        <w:widowControl/>
        <w:autoSpaceDE/>
        <w:autoSpaceDN/>
        <w:adjustRightInd/>
        <w:rPr>
          <w:highlight w:val="lightGray"/>
        </w:rPr>
      </w:pPr>
      <w:r>
        <w:rPr>
          <w:highlight w:val="lightGray"/>
        </w:rPr>
        <w:br w:type="page"/>
      </w:r>
    </w:p>
    <w:p w:rsidR="00F43857" w:rsidRPr="00F43857" w:rsidRDefault="00F43857" w:rsidP="00F4385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b/>
          <w:i/>
        </w:rPr>
      </w:pPr>
      <w:r w:rsidRPr="00F43857">
        <w:rPr>
          <w:highlight w:val="lightGray"/>
        </w:rPr>
        <w:lastRenderedPageBreak/>
        <w:t>(D)</w:t>
      </w:r>
      <w:r w:rsidRPr="00F43857">
        <w:rPr>
          <w:highlight w:val="lightGray"/>
        </w:rPr>
        <w:tab/>
        <w:t>For the Option, Tenant shall pay to County an option fee in the amount of ($</w:t>
      </w:r>
      <w:r w:rsidRPr="00F43857">
        <w:rPr>
          <w:highlight w:val="lightGray"/>
          <w:u w:val="single"/>
        </w:rPr>
        <w:tab/>
      </w:r>
      <w:r w:rsidRPr="00F43857">
        <w:rPr>
          <w:highlight w:val="lightGray"/>
        </w:rPr>
        <w:t>________)</w:t>
      </w:r>
      <w:r>
        <w:rPr>
          <w:highlight w:val="lightGray"/>
        </w:rPr>
        <w:t xml:space="preserve"> </w:t>
      </w:r>
      <w:r w:rsidRPr="00F43857">
        <w:rPr>
          <w:highlight w:val="lightGray"/>
        </w:rPr>
        <w:t xml:space="preserve">per square foot, for approximately ___________________ square feet of ground or ($_____________) annually. Payment of the </w:t>
      </w:r>
      <w:r w:rsidR="000316E4">
        <w:rPr>
          <w:highlight w:val="lightGray"/>
        </w:rPr>
        <w:t>o</w:t>
      </w:r>
      <w:r w:rsidRPr="00F43857">
        <w:rPr>
          <w:highlight w:val="lightGray"/>
        </w:rPr>
        <w:t xml:space="preserve">ption </w:t>
      </w:r>
      <w:r w:rsidR="000316E4">
        <w:rPr>
          <w:highlight w:val="lightGray"/>
        </w:rPr>
        <w:t>f</w:t>
      </w:r>
      <w:r w:rsidRPr="00F43857">
        <w:rPr>
          <w:highlight w:val="lightGray"/>
        </w:rPr>
        <w:t>ee by Tenant to County shall commence upon the Effective Date and shall be payable in equal monthly installments, in advance, on or before the first (1</w:t>
      </w:r>
      <w:r w:rsidRPr="00F43857">
        <w:rPr>
          <w:highlight w:val="lightGray"/>
          <w:vertAlign w:val="superscript"/>
        </w:rPr>
        <w:t>st</w:t>
      </w:r>
      <w:r w:rsidRPr="00F43857">
        <w:rPr>
          <w:highlight w:val="lightGray"/>
        </w:rPr>
        <w:t>) day of each and every month throughout the term of the Option Period.</w:t>
      </w:r>
      <w:r w:rsidR="000316E4">
        <w:rPr>
          <w:highlight w:val="lightGray"/>
        </w:rPr>
        <w:t xml:space="preserve"> </w:t>
      </w:r>
      <w:r w:rsidRPr="00F43857">
        <w:rPr>
          <w:highlight w:val="lightGray"/>
        </w:rPr>
        <w:t xml:space="preserve"> All payments must be delivered (together with applicable sales taxes), without demand and without any deduction, holdback or set off whatsoever, to: Palm Beach County Department of Airports, 846 Palm Beach International Airport, Finance Division, West Palm Beach, Florida 33406, or at such other address as may be directed by the Department from time to time.  Payments shall be made payable to “Palm Beach </w:t>
      </w:r>
      <w:r w:rsidRPr="00F43857">
        <w:rPr>
          <w:highlight w:val="lightGray"/>
          <w:shd w:val="clear" w:color="auto" w:fill="BFBFBF" w:themeFill="background1" w:themeFillShade="BF"/>
        </w:rPr>
        <w:t>County.”</w:t>
      </w:r>
      <w:r w:rsidRPr="00F43857">
        <w:rPr>
          <w:b/>
          <w:i/>
          <w:shd w:val="clear" w:color="auto" w:fill="BFBFBF" w:themeFill="background1" w:themeFillShade="BF"/>
        </w:rPr>
        <w:t>]</w:t>
      </w:r>
    </w:p>
    <w:p w:rsidR="006F563B" w:rsidRDefault="006F563B" w:rsidP="006F563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rPr>
      </w:pPr>
    </w:p>
    <w:p w:rsidR="00D5695C" w:rsidRDefault="00D5695C" w:rsidP="00D5695C">
      <w:pPr>
        <w:ind w:firstLine="720"/>
        <w:jc w:val="both"/>
      </w:pPr>
      <w:r>
        <w:t>3.0</w:t>
      </w:r>
      <w:r w:rsidR="000316E4">
        <w:t>4</w:t>
      </w:r>
      <w:r>
        <w:tab/>
      </w:r>
      <w:r>
        <w:rPr>
          <w:u w:val="single"/>
        </w:rPr>
        <w:t>Title Insurance.</w:t>
      </w:r>
      <w:r>
        <w:t xml:space="preserve">  Tenant shall have thirty (30) days following the Effective Date to examin</w:t>
      </w:r>
      <w:r w:rsidR="00FC097D">
        <w:t>e County’s title to the Property</w:t>
      </w:r>
      <w:r>
        <w:t xml:space="preserve"> (the </w:t>
      </w:r>
      <w:r w:rsidR="000720C5">
        <w:t>“</w:t>
      </w:r>
      <w:r>
        <w:rPr>
          <w:u w:val="single"/>
        </w:rPr>
        <w:t>Title Review Period</w:t>
      </w:r>
      <w:r w:rsidR="000720C5">
        <w:t>”</w:t>
      </w:r>
      <w:r>
        <w:t>) and, at Tenant’s option, obtain a title insurance commitment for the issuance of a leasehold title policy, agreeing to issue to Tenant a title insurance policy in such amount as deemed appropriate by Tenant.  Tenant shall furnish a copy of the title insurance commitment and title policy, if applicable, to County together with legible copies of all exceptions to coverage reflected thereon upon receipt.  The cost of the title insurance commitment and title insurance policy and any premium shall be borne by Tenant.</w:t>
      </w:r>
    </w:p>
    <w:p w:rsidR="00D5695C" w:rsidRDefault="00D5695C" w:rsidP="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rsidP="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3.0</w:t>
      </w:r>
      <w:r w:rsidR="000316E4">
        <w:t>5</w:t>
      </w:r>
      <w:r>
        <w:tab/>
      </w:r>
      <w:r>
        <w:rPr>
          <w:u w:val="single"/>
        </w:rPr>
        <w:t>Title Defects.</w:t>
      </w:r>
      <w:r>
        <w:t xml:space="preserve">  In the event the title insurance commitment shows as an exception any matters</w:t>
      </w:r>
      <w:r w:rsidR="00EE4125">
        <w:t>, other than the Permitted Exceptions,</w:t>
      </w:r>
      <w:r>
        <w:t xml:space="preserve"> which render title unmarketable or would unreasonably interfere with Tenant’s intended dev</w:t>
      </w:r>
      <w:r w:rsidR="00FC097D">
        <w:t>elopment and use of the Property</w:t>
      </w:r>
      <w:r>
        <w:t xml:space="preserve"> for the uses permitted hereunder, Tenant shall notify County of Tenant’s objections thereto prior to expiration of the Title Review Period.  County shall have the right, but not the obligation, within sixty (60) days from receipt of the notice, to cure such title defects or to make arrangements with the title insurer for the removal of such objections from the title insurance commitment.  If the defect(s) shall not have been so cured or removed from the title insurance commitment by endorsement thereto at the termination of the sixty (60) day period, Tenant shall have the option of: (a)</w:t>
      </w:r>
      <w:r w:rsidR="00FC097D">
        <w:t xml:space="preserve"> accepting title to the Property</w:t>
      </w:r>
      <w:r>
        <w:t xml:space="preserve"> as it then exists; (b) providing County with an additional ninety (90) days to remove such defects; or (c) terminating this Lease.  Tenant shall provide County with written notice of its election within ten (10) days after expiration of the sixty (60) day period.  In the event</w:t>
      </w:r>
      <w:r w:rsidR="00A66080">
        <w:t xml:space="preserve"> Tenant elects option (b) above and</w:t>
      </w:r>
      <w:r>
        <w:t xml:space="preserve"> County is unable to cure such defects within the additional ninety (90) day period, Tenant shall have the option of: (a)</w:t>
      </w:r>
      <w:r w:rsidR="00FC097D">
        <w:t xml:space="preserve"> accepting title to the Property</w:t>
      </w:r>
      <w:r>
        <w:t xml:space="preserve"> as it then exists; or (b) terminating this Lease.  Tenant shall provide County with written notice of its election within ten (10) days after expiration of the ninety (90) day period.  In the event Tenant terminates this Lease pursuant to this Section, the parties shall be released from all obligations under this Lease, with the exception of those obligations arising hereunder prior to termination of this Lease or which expressly survive termination.  In the event Tenant fails to properly exercise its right to terminate this Lease, Tenant shall be deemed to have waived such right and shall be deemed to hav</w:t>
      </w:r>
      <w:r w:rsidR="00FC097D">
        <w:t>e accepted title to the Property</w:t>
      </w:r>
      <w:r>
        <w:t xml:space="preserve"> subject to all matters of record.</w:t>
      </w:r>
    </w:p>
    <w:p w:rsidR="00D5695C" w:rsidRDefault="00D5695C" w:rsidP="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rsidP="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lastRenderedPageBreak/>
        <w:t xml:space="preserve"> 3.0</w:t>
      </w:r>
      <w:r w:rsidR="000316E4">
        <w:t>6</w:t>
      </w:r>
      <w:r>
        <w:tab/>
      </w:r>
      <w:r>
        <w:rPr>
          <w:u w:val="single"/>
        </w:rPr>
        <w:t>Survey.</w:t>
      </w:r>
      <w:r>
        <w:t xml:space="preserve">  Tenant shall have the right, within the Title Review Period, to obtain </w:t>
      </w:r>
      <w:r w:rsidR="00FC097D">
        <w:t>a current survey of the Property</w:t>
      </w:r>
      <w:r>
        <w:t xml:space="preserve">.  The survey shall be prepared in accordance with the minimum technical standards for surveys within the State of </w:t>
      </w:r>
      <w:smartTag w:uri="urn:schemas-microsoft-com:office:smarttags" w:element="State">
        <w:smartTag w:uri="urn:schemas-microsoft-com:office:smarttags" w:element="place">
          <w:r>
            <w:t>Florida</w:t>
          </w:r>
        </w:smartTag>
      </w:smartTag>
      <w:r>
        <w:t>.  If the survey reveals any encroachments, overlaps, boundary disputes or other defects,</w:t>
      </w:r>
      <w:r w:rsidR="00EE4125">
        <w:t xml:space="preserve"> other than the Permitted Exceptions,</w:t>
      </w:r>
      <w:r>
        <w:t xml:space="preserve"> which render title unmarketable or unreasonably interfere with Tenant’s intended dev</w:t>
      </w:r>
      <w:r w:rsidR="00FC097D">
        <w:t>elopment and use of the Property</w:t>
      </w:r>
      <w:r>
        <w:t xml:space="preserve"> for the uses permitted hereunder, the same shall be treated as title defects as described in Section 3.0</w:t>
      </w:r>
      <w:r w:rsidR="000316E4">
        <w:t>5</w:t>
      </w:r>
      <w:r>
        <w:t xml:space="preserve"> of this Lease and Tenant shall have the same rights and remedies as set forth therein.</w:t>
      </w:r>
    </w:p>
    <w:p w:rsidR="00C6486E" w:rsidRDefault="00D5695C" w:rsidP="00122B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 </w:t>
      </w:r>
    </w:p>
    <w:p w:rsidR="00450DAC" w:rsidRDefault="00122B4B" w:rsidP="00450D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450DAC">
        <w:t>3.0</w:t>
      </w:r>
      <w:r w:rsidR="000316E4">
        <w:t>7</w:t>
      </w:r>
      <w:r w:rsidR="00450DAC">
        <w:tab/>
      </w:r>
      <w:r w:rsidR="00450DAC">
        <w:rPr>
          <w:u w:val="single"/>
        </w:rPr>
        <w:t>Inspections.</w:t>
      </w:r>
      <w:r w:rsidR="00450DAC">
        <w:t xml:space="preserve">  </w:t>
      </w:r>
    </w:p>
    <w:p w:rsidR="00450DAC" w:rsidRDefault="00450DAC" w:rsidP="00450D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C6486E" w:rsidRDefault="00450DAC" w:rsidP="00450DA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rsidRPr="00EA6109">
        <w:t xml:space="preserve"> (A) </w:t>
      </w:r>
      <w:r>
        <w:tab/>
      </w:r>
      <w:r w:rsidRPr="00EA6109">
        <w:t>Tenant acknowledges and agrees that: (a) County has delivered a copy of the County Environmental Assessment to Tenant; and (b) Tenant has reviewed the County Environmental Assessment and has elected to enter into this Lease with County with the full knowledge of the matters identified therein</w:t>
      </w:r>
      <w:r>
        <w:t>, subject to the terms and conditions of this Lease</w:t>
      </w:r>
      <w:r w:rsidRPr="00EA6109">
        <w:t xml:space="preserve">. </w:t>
      </w:r>
      <w:r>
        <w:t xml:space="preserve"> </w:t>
      </w:r>
    </w:p>
    <w:p w:rsidR="00C6486E" w:rsidRDefault="00C6486E" w:rsidP="00450DA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450DAC" w:rsidRDefault="00450DAC" w:rsidP="00450DA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 xml:space="preserve">(B)  </w:t>
      </w:r>
      <w:r>
        <w:tab/>
        <w:t>Commencing on the Effective Date and expiring ninety (90) days thereafter (“</w:t>
      </w:r>
      <w:r>
        <w:rPr>
          <w:u w:val="single"/>
        </w:rPr>
        <w:t>Inspection Period</w:t>
      </w:r>
      <w:r>
        <w:t xml:space="preserve">”), Tenant may conduct any </w:t>
      </w:r>
      <w:r w:rsidR="00AF5CCD">
        <w:t>I</w:t>
      </w:r>
      <w:r>
        <w:t>nspections that Tenant deems appropriate with respect to the Property. All Inspections performed hereunder shall be conducted at Tenant’s sole cost and expense and shall be performed by licensed persons or firms dealing in the respective areas or matters.  Tenant agrees to indemnify</w:t>
      </w:r>
      <w:r w:rsidR="00A87E72">
        <w:t xml:space="preserve"> the</w:t>
      </w:r>
      <w:r>
        <w:t xml:space="preserve"> County</w:t>
      </w:r>
      <w:r w:rsidR="00A87E72">
        <w:t xml:space="preserve"> Parties</w:t>
      </w:r>
      <w:r>
        <w:t xml:space="preserve"> from and against any and all Damages arising from or out of a Tenant Party’s entry upon and inspection of the Property except if such Damages are caused by </w:t>
      </w:r>
      <w:r w:rsidR="00A87E72">
        <w:t xml:space="preserve">a </w:t>
      </w:r>
      <w:r>
        <w:t>County</w:t>
      </w:r>
      <w:r w:rsidR="00A87E72">
        <w:t xml:space="preserve"> Party</w:t>
      </w:r>
      <w:r>
        <w:t>’s  negligence</w:t>
      </w:r>
      <w:r w:rsidR="00A87E72">
        <w:t xml:space="preserve"> or</w:t>
      </w:r>
      <w:r>
        <w:t xml:space="preserve"> </w:t>
      </w:r>
      <w:r w:rsidR="00A87E72">
        <w:t>willful misconduct or County’s breach of its</w:t>
      </w:r>
      <w:r>
        <w:t xml:space="preserve"> obligations under this Lease.  Tenant’s obligation to indemnify </w:t>
      </w:r>
      <w:r w:rsidR="00A87E72">
        <w:t xml:space="preserve">the </w:t>
      </w:r>
      <w:r>
        <w:t>County</w:t>
      </w:r>
      <w:r w:rsidR="00A87E72">
        <w:t xml:space="preserve"> Parties</w:t>
      </w:r>
      <w:r>
        <w:t xml:space="preserve"> pursuant to this Section shall survive the expiration or termination of this Lease.  Prior to the expiration of the Inspection Period, Tenant shall provide County with one (1) complete copy of all written reports detailing the results of the Inspections obtained by Tenant hereunder.  If Tenant determines, in its sole discretion, that it will be unable to develop the Property for the uses permitted hereunder as the result of the Inspections, Tenant may elect to terminate this Lease upon written notice to County within sixty (60) days after the expiration of the Inspection Period, time being of the essence.  If termination notice is timely given by Tenant pursuant to this Section, this Lease shall be deemed terminated, and the parties hereto shall be relieved of all liabilities and obligations under this Lease, except for those obligations arising hereunder prior to termination of this Lease or which expressly survive termination.  In the event Tenant fails to properly exercise its right to terminate this Lease, Tenant shall be deemed to have waived such right.  In the event Tenant terminates this Lease pursuant to this Section, Tenant, at its sole cost and expense, shall repair any damage resulting from the Inspections and restore the Property to the condition in which it existed prior thereto, using materials of like kind and quality.</w:t>
      </w:r>
    </w:p>
    <w:p w:rsidR="00D13E5E" w:rsidRDefault="00D13E5E"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u w:val="single"/>
        </w:rPr>
      </w:pPr>
      <w:bookmarkStart w:id="3" w:name="_Toc484532640"/>
    </w:p>
    <w:p w:rsidR="00D5695C" w:rsidRDefault="00D5695C"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u w:val="single"/>
        </w:rPr>
      </w:pPr>
      <w:r>
        <w:rPr>
          <w:b/>
          <w:bCs/>
          <w:u w:val="single"/>
        </w:rPr>
        <w:lastRenderedPageBreak/>
        <w:t>ARTICLE 4</w:t>
      </w:r>
      <w:r w:rsidR="003466A7">
        <w:rPr>
          <w:b/>
          <w:bCs/>
          <w:u w:val="single"/>
        </w:rPr>
        <w:t xml:space="preserve"> </w:t>
      </w:r>
      <w:r w:rsidR="00B21C9F">
        <w:rPr>
          <w:b/>
          <w:bCs/>
          <w:u w:val="single"/>
        </w:rPr>
        <w:t xml:space="preserve">- </w:t>
      </w:r>
      <w:r>
        <w:rPr>
          <w:b/>
          <w:bCs/>
          <w:u w:val="single"/>
        </w:rPr>
        <w:t>PREMISES AND PRIVILEGES</w:t>
      </w:r>
      <w:bookmarkEnd w:id="3"/>
    </w:p>
    <w:p w:rsidR="00FC097D" w:rsidRDefault="00FC0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4.01</w:t>
      </w:r>
      <w:r>
        <w:tab/>
      </w:r>
      <w:r>
        <w:rPr>
          <w:u w:val="single"/>
        </w:rPr>
        <w:t>Description of Premises.</w:t>
      </w:r>
      <w:r>
        <w:t xml:space="preserve">  County hereby demises and leases to Tenant, and Tenant</w:t>
      </w:r>
      <w:r w:rsidR="00E9347D">
        <w:t xml:space="preserve"> rents from County, the Property</w:t>
      </w:r>
      <w:r>
        <w:t>, subject to the terms, conditions and covenants set forth herein.</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CE0F0F" w:rsidRDefault="00D5695C" w:rsidP="00E76B6F">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180"/>
          <w:tab w:val="right" w:pos="9360"/>
        </w:tabs>
        <w:ind w:left="90" w:firstLine="630"/>
        <w:jc w:val="both"/>
      </w:pPr>
      <w:r>
        <w:t>4.02</w:t>
      </w:r>
      <w:r>
        <w:tab/>
      </w:r>
      <w:r>
        <w:rPr>
          <w:u w:val="single"/>
        </w:rPr>
        <w:t>Description of Specific Privileges, Uses and Rights.</w:t>
      </w:r>
      <w:r>
        <w:t xml:space="preserve">  Tenant shall have the right</w:t>
      </w:r>
      <w:r w:rsidR="005E1F1B">
        <w:t xml:space="preserve"> and obligation</w:t>
      </w:r>
      <w:r>
        <w:t xml:space="preserve"> to use the </w:t>
      </w:r>
      <w:r w:rsidR="00E9347D">
        <w:t xml:space="preserve">Property </w:t>
      </w:r>
      <w:r>
        <w:t>for the purpose of</w:t>
      </w:r>
      <w:r w:rsidR="000A35AD">
        <w:t xml:space="preserve"> cons</w:t>
      </w:r>
      <w:r w:rsidR="00C234A9">
        <w:t>tructing, operating, and maintaining</w:t>
      </w:r>
      <w:r w:rsidR="003F3115">
        <w:t xml:space="preserve"> the </w:t>
      </w:r>
      <w:r w:rsidR="003B4A23" w:rsidRPr="003B4A23">
        <w:rPr>
          <w:highlight w:val="lightGray"/>
        </w:rPr>
        <w:t>________________</w:t>
      </w:r>
      <w:r w:rsidR="006B3627">
        <w:t xml:space="preserve"> on the Property</w:t>
      </w:r>
      <w:r w:rsidR="003F3115">
        <w:t>.</w:t>
      </w:r>
      <w:r w:rsidR="003944D4">
        <w:t xml:space="preserve"> </w:t>
      </w:r>
    </w:p>
    <w:p w:rsidR="00591C5E" w:rsidRDefault="00591C5E" w:rsidP="00E76B6F">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180"/>
          <w:tab w:val="right" w:pos="9360"/>
        </w:tabs>
        <w:ind w:left="90" w:firstLine="630"/>
        <w:jc w:val="both"/>
      </w:pPr>
    </w:p>
    <w:p w:rsidR="00D5695C" w:rsidRDefault="00D5695C" w:rsidP="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both"/>
      </w:pPr>
      <w:r>
        <w:t>4.0</w:t>
      </w:r>
      <w:r w:rsidR="000316E4">
        <w:t>3</w:t>
      </w:r>
      <w:r>
        <w:tab/>
      </w:r>
      <w:r>
        <w:rPr>
          <w:u w:val="single"/>
        </w:rPr>
        <w:t>Prohibited Uses, Products and Services.</w:t>
      </w:r>
      <w:r>
        <w:t xml:space="preserve">  Tenant agrees the Premises shall be utilized solely for the uses permitted herein and for no other purpose whatsoever.  Tenant shall not provide any products or services not specifically authorized by this Lease or the Department.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ab/>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t>4.0</w:t>
      </w:r>
      <w:r w:rsidR="000316E4">
        <w:t>4</w:t>
      </w:r>
      <w:r>
        <w:tab/>
      </w:r>
      <w:r>
        <w:rPr>
          <w:u w:val="single"/>
        </w:rPr>
        <w:t>Restrictions on Privileges, Uses and Rights.</w:t>
      </w:r>
      <w:r>
        <w:t xml:space="preserve">  </w:t>
      </w:r>
    </w:p>
    <w:p w:rsidR="00D5695C" w:rsidRDefault="00D5695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D5695C">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jc w:val="both"/>
      </w:pPr>
      <w:r>
        <w:t>(A)</w:t>
      </w:r>
      <w:r>
        <w:tab/>
        <w:t>The rights granted hereunder are expressly limited to the improvement, maintenance, and operation of the Premises pursuant to the terms and conditions of this Lease</w:t>
      </w:r>
      <w:r w:rsidR="006B3627">
        <w:t>.</w:t>
      </w:r>
      <w:r>
        <w:t xml:space="preserve">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rsidR="00D5695C" w:rsidRDefault="00D5695C">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180"/>
          <w:tab w:val="right" w:pos="9360"/>
        </w:tabs>
        <w:ind w:left="2160" w:hanging="720"/>
        <w:jc w:val="both"/>
      </w:pPr>
      <w:r>
        <w:t>(B)</w:t>
      </w:r>
      <w:r>
        <w:tab/>
        <w:t>Parking of boats, motor homes or inoperable vehicles and the stockpiling or storage of inoperable equipment, machinery and containers on the Prem</w:t>
      </w:r>
      <w:r w:rsidR="00363CB8">
        <w:t>ises is strictly prohibited.</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p>
    <w:p w:rsidR="00D5695C" w:rsidRDefault="00D5695C">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180"/>
          <w:tab w:val="right" w:pos="9360"/>
        </w:tabs>
        <w:ind w:left="2160" w:hanging="720"/>
        <w:jc w:val="both"/>
      </w:pPr>
      <w:r>
        <w:t>(C)</w:t>
      </w:r>
      <w:r>
        <w:tab/>
        <w:t>All storage and dumpsters must be screened or concealed from public view, and storage shall be limited to storage incidental to Tenant’s overall operation on the Premises.</w:t>
      </w:r>
    </w:p>
    <w:p w:rsidR="00E76B6F" w:rsidRDefault="00E76B6F">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180"/>
          <w:tab w:val="right" w:pos="9360"/>
        </w:tabs>
        <w:ind w:left="2160" w:hanging="720"/>
        <w:jc w:val="both"/>
      </w:pPr>
    </w:p>
    <w:p w:rsidR="00BA15B2" w:rsidRDefault="00D5695C" w:rsidP="000A41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cs="Arial"/>
        </w:rPr>
      </w:pPr>
      <w:r>
        <w:t>4.0</w:t>
      </w:r>
      <w:r w:rsidR="000316E4">
        <w:t>5</w:t>
      </w:r>
      <w:r>
        <w:tab/>
      </w:r>
      <w:r>
        <w:rPr>
          <w:u w:val="single"/>
        </w:rPr>
        <w:t>Condition and Use of the Premises.</w:t>
      </w:r>
      <w:r>
        <w:t xml:space="preserve">  </w:t>
      </w:r>
      <w:r w:rsidR="003F3115">
        <w:t>Except as otherwise provided for herein, and s</w:t>
      </w:r>
      <w:r>
        <w:t>ubject to Tenant’s rights to complete inspections pursuant to Section</w:t>
      </w:r>
      <w:r w:rsidR="00E76B6F">
        <w:t>s 3.04, 3.05</w:t>
      </w:r>
      <w:r w:rsidR="000316E4">
        <w:t xml:space="preserve">, </w:t>
      </w:r>
      <w:r>
        <w:t>3.0</w:t>
      </w:r>
      <w:r w:rsidR="009446EF">
        <w:t>6</w:t>
      </w:r>
      <w:r>
        <w:t>,</w:t>
      </w:r>
      <w:r w:rsidR="000316E4">
        <w:t xml:space="preserve"> and 3.07</w:t>
      </w:r>
      <w:r>
        <w:t xml:space="preserve"> Tenant accepts the Premises in its </w:t>
      </w:r>
      <w:r w:rsidR="000720C5">
        <w:t>“</w:t>
      </w:r>
      <w:r>
        <w:t>AS IS CONDITION</w:t>
      </w:r>
      <w:r w:rsidR="000720C5">
        <w:t>”</w:t>
      </w:r>
      <w:r>
        <w:t xml:space="preserve"> and </w:t>
      </w:r>
      <w:r w:rsidR="000720C5">
        <w:t>“</w:t>
      </w:r>
      <w:r>
        <w:t>WITH ALL FAULTS,</w:t>
      </w:r>
      <w:r w:rsidR="000720C5">
        <w:t>”</w:t>
      </w:r>
      <w:r>
        <w:t xml:space="preserve"> together with all defects, latent and patent, if any.  Tenant further acknowledges that County has made no representations or warranties of any nature whatsoever regarding the Premises including, </w:t>
      </w:r>
      <w:r w:rsidR="00EE4125">
        <w:t>but not limited to</w:t>
      </w:r>
      <w:r>
        <w:t>, the physical and/or environmental condition of the Premises or any improvements located thereon; the value of the Premises or improvements; the zoning of the Premises; title to the Premises; the suitability of the Premises or any improvements for Tenant’s intended use; or Tenant’s legal ability to use the Premises for Tenant’s intended use.</w:t>
      </w:r>
      <w:r w:rsidR="003944D4">
        <w:rPr>
          <w:rFonts w:ascii="Arial" w:hAnsi="Arial" w:cs="Arial"/>
        </w:rPr>
        <w:tab/>
      </w:r>
    </w:p>
    <w:p w:rsidR="000D25C6" w:rsidRDefault="000D25C6" w:rsidP="000D25C6">
      <w:pPr>
        <w:widowControl/>
        <w:autoSpaceDE/>
        <w:autoSpaceDN/>
        <w:adjustRightInd/>
        <w:rPr>
          <w:b/>
          <w:bCs/>
          <w:u w:val="single"/>
        </w:rPr>
      </w:pPr>
    </w:p>
    <w:p w:rsidR="00D5695C" w:rsidRDefault="00D5695C" w:rsidP="000D25C6">
      <w:pPr>
        <w:widowControl/>
        <w:autoSpaceDE/>
        <w:autoSpaceDN/>
        <w:adjustRightInd/>
        <w:jc w:val="center"/>
        <w:rPr>
          <w:b/>
          <w:bCs/>
          <w:u w:val="single"/>
        </w:rPr>
      </w:pPr>
      <w:r>
        <w:rPr>
          <w:b/>
          <w:bCs/>
          <w:u w:val="single"/>
        </w:rPr>
        <w:t>ARTICLE 5</w:t>
      </w:r>
      <w:r w:rsidR="00B21C9F">
        <w:rPr>
          <w:b/>
          <w:bCs/>
          <w:u w:val="single"/>
        </w:rPr>
        <w:t xml:space="preserve"> - </w:t>
      </w:r>
      <w:r>
        <w:rPr>
          <w:b/>
          <w:bCs/>
          <w:u w:val="single"/>
        </w:rPr>
        <w:t>RENTAL, FEES, CHARGES AND SECURITY DEPOSIT</w:t>
      </w:r>
    </w:p>
    <w:p w:rsidR="00C24182" w:rsidRPr="00C24182" w:rsidRDefault="00C24182" w:rsidP="00886EA5">
      <w:pPr>
        <w:widowControl/>
        <w:tabs>
          <w:tab w:val="left" w:pos="0"/>
          <w:tab w:val="left" w:pos="720"/>
          <w:tab w:val="left" w:pos="1440"/>
          <w:tab w:val="left" w:pos="2160"/>
          <w:tab w:val="left" w:pos="3510"/>
          <w:tab w:val="left" w:pos="5040"/>
          <w:tab w:val="left" w:pos="5760"/>
          <w:tab w:val="left" w:pos="6480"/>
          <w:tab w:val="left" w:pos="7200"/>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rPr>
          <w:b/>
          <w:bCs/>
          <w:i/>
        </w:rPr>
      </w:pPr>
      <w:r w:rsidRPr="00C24182">
        <w:rPr>
          <w:b/>
          <w:bCs/>
          <w:i/>
          <w:highlight w:val="lightGray"/>
        </w:rPr>
        <w:t>[</w:t>
      </w:r>
      <w:r w:rsidR="00886EA5">
        <w:rPr>
          <w:b/>
          <w:bCs/>
          <w:i/>
          <w:highlight w:val="lightGray"/>
        </w:rPr>
        <w:t xml:space="preserve">Proposers may propose Percentage Rent, but are not obligated to do so.  </w:t>
      </w:r>
      <w:r w:rsidRPr="00C24182">
        <w:rPr>
          <w:b/>
          <w:bCs/>
          <w:i/>
          <w:highlight w:val="lightGray"/>
        </w:rPr>
        <w:t xml:space="preserve">Provisions related to Percentage Rent to be deleted if proposal </w:t>
      </w:r>
      <w:r>
        <w:rPr>
          <w:b/>
          <w:bCs/>
          <w:i/>
          <w:highlight w:val="lightGray"/>
        </w:rPr>
        <w:t>is limited to Ground Rental</w:t>
      </w:r>
      <w:r w:rsidRPr="00C24182">
        <w:rPr>
          <w:b/>
          <w:bCs/>
          <w:i/>
          <w:highlight w:val="lightGray"/>
        </w:rPr>
        <w: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D5695C" w:rsidP="008A0A3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5.01</w:t>
      </w:r>
      <w:r>
        <w:tab/>
      </w:r>
      <w:r w:rsidRPr="00E9347D">
        <w:rPr>
          <w:u w:val="single"/>
        </w:rPr>
        <w:t>R</w:t>
      </w:r>
      <w:r>
        <w:rPr>
          <w:u w:val="single"/>
        </w:rPr>
        <w:t>ental.</w:t>
      </w:r>
      <w:r>
        <w:t xml:space="preserve">  </w:t>
      </w:r>
      <w:r w:rsidR="00E9347D">
        <w:t xml:space="preserve">For the use and occupancy of the </w:t>
      </w:r>
      <w:r w:rsidR="00061856">
        <w:t>Pr</w:t>
      </w:r>
      <w:r w:rsidR="001A14DD">
        <w:t>emises</w:t>
      </w:r>
      <w:r w:rsidR="00E9347D">
        <w:t xml:space="preserve">, </w:t>
      </w:r>
      <w:r>
        <w:t>Tenant shall pay to County</w:t>
      </w:r>
      <w:r w:rsidR="00E9347D">
        <w:t xml:space="preserve"> annual rental</w:t>
      </w:r>
      <w:r w:rsidR="008D58CD">
        <w:t xml:space="preserve"> in</w:t>
      </w:r>
      <w:r w:rsidR="00E9347D">
        <w:t xml:space="preserve"> the amount of the greater of: (1)</w:t>
      </w:r>
      <w:r w:rsidR="008A0A3F">
        <w:t xml:space="preserve"> initial annual ground rental of </w:t>
      </w:r>
      <w:r w:rsidRPr="00AF41B9">
        <w:rPr>
          <w:highlight w:val="lightGray"/>
        </w:rPr>
        <w:t>($</w:t>
      </w:r>
      <w:r w:rsidRPr="00AF41B9">
        <w:rPr>
          <w:highlight w:val="lightGray"/>
          <w:u w:val="single"/>
        </w:rPr>
        <w:tab/>
      </w:r>
      <w:r w:rsidR="00E9347D" w:rsidRPr="004B2DEE">
        <w:rPr>
          <w:highlight w:val="lightGray"/>
        </w:rPr>
        <w:t>_</w:t>
      </w:r>
      <w:r w:rsidR="008A0A3F" w:rsidRPr="004B2DEE">
        <w:rPr>
          <w:highlight w:val="lightGray"/>
        </w:rPr>
        <w:t>___</w:t>
      </w:r>
      <w:r w:rsidR="00E9347D" w:rsidRPr="004B2DEE">
        <w:rPr>
          <w:highlight w:val="lightGray"/>
        </w:rPr>
        <w:t>____</w:t>
      </w:r>
      <w:r w:rsidRPr="00AF41B9">
        <w:rPr>
          <w:highlight w:val="lightGray"/>
        </w:rPr>
        <w:t>)</w:t>
      </w:r>
      <w:r>
        <w:t xml:space="preserve"> per square foot, for</w:t>
      </w:r>
      <w:r w:rsidR="00B21C9F">
        <w:t xml:space="preserve"> approximately </w:t>
      </w:r>
      <w:r w:rsidR="00E173FA" w:rsidRPr="00FA7C8E">
        <w:rPr>
          <w:highlight w:val="lightGray"/>
        </w:rPr>
        <w:t>___________________</w:t>
      </w:r>
      <w:r w:rsidR="00AF41B9">
        <w:t xml:space="preserve"> square feet of ground</w:t>
      </w:r>
      <w:r w:rsidR="009446EF">
        <w:t xml:space="preserve"> or</w:t>
      </w:r>
      <w:r w:rsidR="00AF41B9">
        <w:t xml:space="preserve"> </w:t>
      </w:r>
      <w:r w:rsidRPr="00AF41B9">
        <w:rPr>
          <w:highlight w:val="lightGray"/>
        </w:rPr>
        <w:t>($_</w:t>
      </w:r>
      <w:r w:rsidR="008A0A3F">
        <w:rPr>
          <w:highlight w:val="lightGray"/>
        </w:rPr>
        <w:t>___</w:t>
      </w:r>
      <w:r w:rsidRPr="00AF41B9">
        <w:rPr>
          <w:highlight w:val="lightGray"/>
        </w:rPr>
        <w:t>_________)</w:t>
      </w:r>
      <w:r w:rsidR="00E9347D">
        <w:t xml:space="preserve"> annually (</w:t>
      </w:r>
      <w:r w:rsidR="000720C5">
        <w:t>“</w:t>
      </w:r>
      <w:r w:rsidR="000316E4">
        <w:rPr>
          <w:u w:val="single"/>
        </w:rPr>
        <w:t>Fixed</w:t>
      </w:r>
      <w:r w:rsidR="00E9347D" w:rsidRPr="00E9347D">
        <w:rPr>
          <w:u w:val="single"/>
        </w:rPr>
        <w:t xml:space="preserve"> Rental</w:t>
      </w:r>
      <w:r w:rsidR="000720C5">
        <w:t>”</w:t>
      </w:r>
      <w:r w:rsidR="00E9347D">
        <w:t xml:space="preserve">); or (2) </w:t>
      </w:r>
      <w:r w:rsidR="006F7339" w:rsidRPr="006F7339">
        <w:rPr>
          <w:highlight w:val="lightGray"/>
        </w:rPr>
        <w:t>________</w:t>
      </w:r>
      <w:r w:rsidR="006F7339">
        <w:t xml:space="preserve"> percent </w:t>
      </w:r>
      <w:r w:rsidR="00E9347D" w:rsidRPr="008A0A3F">
        <w:rPr>
          <w:highlight w:val="lightGray"/>
        </w:rPr>
        <w:t>(____</w:t>
      </w:r>
      <w:r w:rsidR="008A0A3F">
        <w:rPr>
          <w:highlight w:val="lightGray"/>
        </w:rPr>
        <w:t xml:space="preserve"> </w:t>
      </w:r>
      <w:r w:rsidR="00E9347D" w:rsidRPr="008A0A3F">
        <w:rPr>
          <w:highlight w:val="lightGray"/>
        </w:rPr>
        <w:t>%)</w:t>
      </w:r>
      <w:r w:rsidR="00E9347D">
        <w:t xml:space="preserve"> of </w:t>
      </w:r>
      <w:r w:rsidR="008A0A3F">
        <w:t xml:space="preserve">annual </w:t>
      </w:r>
      <w:r w:rsidR="00C24182">
        <w:t xml:space="preserve">Gross </w:t>
      </w:r>
      <w:r w:rsidR="00E9347D">
        <w:t>Revenues</w:t>
      </w:r>
      <w:r w:rsidR="008A0A3F">
        <w:t xml:space="preserve"> (</w:t>
      </w:r>
      <w:r w:rsidR="000720C5">
        <w:t>“</w:t>
      </w:r>
      <w:r w:rsidR="008A0A3F">
        <w:rPr>
          <w:u w:val="single"/>
        </w:rPr>
        <w:t>Percentage Rent</w:t>
      </w:r>
      <w:r w:rsidR="000720C5">
        <w:t>”</w:t>
      </w:r>
      <w:r w:rsidR="008A0A3F">
        <w:t xml:space="preserve">). </w:t>
      </w:r>
    </w:p>
    <w:p w:rsidR="00D5695C" w:rsidRDefault="00D5695C">
      <w:pPr>
        <w:tabs>
          <w:tab w:val="left" w:pos="2160"/>
        </w:tabs>
        <w:ind w:left="2160" w:hanging="720"/>
        <w:jc w:val="both"/>
        <w:rPr>
          <w:u w:val="single"/>
        </w:rPr>
      </w:pPr>
    </w:p>
    <w:p w:rsidR="00D5695C" w:rsidRDefault="00BD0E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both"/>
      </w:pPr>
      <w:r>
        <w:t>5.0</w:t>
      </w:r>
      <w:r w:rsidR="00A87E72">
        <w:t>2</w:t>
      </w:r>
      <w:r w:rsidR="00D5695C">
        <w:tab/>
      </w:r>
      <w:r w:rsidR="00D5695C">
        <w:rPr>
          <w:u w:val="single"/>
        </w:rPr>
        <w:t>Commencement and Time of Payment</w:t>
      </w:r>
      <w:r w:rsidR="00C24182">
        <w:rPr>
          <w:u w:val="single"/>
        </w:rPr>
        <w:t xml:space="preserve"> of </w:t>
      </w:r>
      <w:r w:rsidR="000316E4">
        <w:rPr>
          <w:u w:val="single"/>
        </w:rPr>
        <w:t>Fixed</w:t>
      </w:r>
      <w:r w:rsidR="008F62F8">
        <w:rPr>
          <w:u w:val="single"/>
        </w:rPr>
        <w:t xml:space="preserve"> Rent</w:t>
      </w:r>
      <w:r w:rsidR="00C24182">
        <w:rPr>
          <w:u w:val="single"/>
        </w:rPr>
        <w:t>al</w:t>
      </w:r>
      <w:r w:rsidR="00D5695C">
        <w:rPr>
          <w:u w:val="single"/>
        </w:rPr>
        <w:t>.</w:t>
      </w:r>
      <w:r w:rsidR="00D5695C">
        <w:t xml:space="preserve">  Payment of </w:t>
      </w:r>
      <w:r w:rsidR="00BA15B2">
        <w:t xml:space="preserve">the </w:t>
      </w:r>
      <w:r w:rsidR="000316E4">
        <w:t>Fixed</w:t>
      </w:r>
      <w:r w:rsidR="00BA15B2">
        <w:t xml:space="preserve"> </w:t>
      </w:r>
      <w:r w:rsidR="00626275">
        <w:t>R</w:t>
      </w:r>
      <w:r w:rsidR="00D5695C">
        <w:t xml:space="preserve">ental by Tenant to County shall commence upon the Date of Beneficial Occupancy.  </w:t>
      </w:r>
      <w:r w:rsidR="000316E4">
        <w:t>Fixed</w:t>
      </w:r>
      <w:r w:rsidR="00A87E72">
        <w:t xml:space="preserve"> Rental</w:t>
      </w:r>
      <w:r w:rsidR="00D5695C">
        <w:t xml:space="preserve"> shall be payable in equal monthly installments, in advance, on or before the first (1</w:t>
      </w:r>
      <w:r w:rsidR="00D5695C">
        <w:rPr>
          <w:vertAlign w:val="superscript"/>
        </w:rPr>
        <w:t>st</w:t>
      </w:r>
      <w:r w:rsidR="00D5695C">
        <w:t xml:space="preserve">) day of each and every month throughout the Term of this Lease. All payments must be delivered (together with applicable sales taxes), without demand and without any deduction, holdback or set off whatsoever, to: Palm Beach County Department of Airports, 846 Palm Beach International Airport, Finance Division, West Palm Beach, Florida 33406, or at such other address as may be directed by the Department from time to time.  Payments shall be made payable to </w:t>
      </w:r>
      <w:r w:rsidR="000720C5">
        <w:t>“</w:t>
      </w:r>
      <w:r w:rsidR="00D5695C">
        <w:t xml:space="preserve">Palm Beach </w:t>
      </w:r>
      <w:smartTag w:uri="urn:schemas-microsoft-com:office:smarttags" w:element="PlaceType">
        <w:r w:rsidR="00D5695C">
          <w:t>County</w:t>
        </w:r>
      </w:smartTag>
      <w:r w:rsidR="00D5695C">
        <w:t>.</w:t>
      </w:r>
      <w:r w:rsidR="000720C5">
        <w:t>”</w:t>
      </w:r>
    </w:p>
    <w:p w:rsidR="002917A1" w:rsidRDefault="002917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both"/>
      </w:pPr>
    </w:p>
    <w:p w:rsidR="002917A1" w:rsidRPr="00CB194E" w:rsidRDefault="00CB194E" w:rsidP="00FA7C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both"/>
      </w:pPr>
      <w:r>
        <w:rPr>
          <w:b/>
          <w:i/>
          <w:highlight w:val="lightGray"/>
        </w:rPr>
        <w:t xml:space="preserve">[Insert if applicable: </w:t>
      </w:r>
      <w:r w:rsidR="00A87E72" w:rsidRPr="00CB194E">
        <w:rPr>
          <w:highlight w:val="lightGray"/>
        </w:rPr>
        <w:t>5.03</w:t>
      </w:r>
      <w:r w:rsidR="002917A1" w:rsidRPr="00CB194E">
        <w:rPr>
          <w:highlight w:val="lightGray"/>
        </w:rPr>
        <w:tab/>
      </w:r>
      <w:r w:rsidR="002917A1" w:rsidRPr="00CB194E">
        <w:rPr>
          <w:highlight w:val="lightGray"/>
          <w:u w:val="single"/>
        </w:rPr>
        <w:t>Commencem</w:t>
      </w:r>
      <w:r w:rsidR="00626275" w:rsidRPr="00CB194E">
        <w:rPr>
          <w:highlight w:val="lightGray"/>
          <w:u w:val="single"/>
        </w:rPr>
        <w:t>ent and Time of Payment of Percentage</w:t>
      </w:r>
      <w:r w:rsidR="002917A1" w:rsidRPr="00CB194E">
        <w:rPr>
          <w:highlight w:val="lightGray"/>
          <w:u w:val="single"/>
        </w:rPr>
        <w:t xml:space="preserve"> Rent.</w:t>
      </w:r>
      <w:r w:rsidR="002917A1" w:rsidRPr="00CB194E">
        <w:rPr>
          <w:highlight w:val="lightGray"/>
        </w:rPr>
        <w:t xml:space="preserve">  </w:t>
      </w:r>
      <w:r w:rsidR="00FA7C8E" w:rsidRPr="00CB194E">
        <w:rPr>
          <w:highlight w:val="lightGray"/>
        </w:rPr>
        <w:t>In the event the Monthly Percentage Rent (as hereinafter defined) is greater than the monthly</w:t>
      </w:r>
      <w:r w:rsidR="00626275" w:rsidRPr="00CB194E">
        <w:rPr>
          <w:highlight w:val="lightGray"/>
        </w:rPr>
        <w:t xml:space="preserve"> installment payment of</w:t>
      </w:r>
      <w:r w:rsidR="00FA7C8E" w:rsidRPr="00CB194E">
        <w:rPr>
          <w:highlight w:val="lightGray"/>
        </w:rPr>
        <w:t xml:space="preserve"> </w:t>
      </w:r>
      <w:r w:rsidR="000316E4">
        <w:rPr>
          <w:highlight w:val="lightGray"/>
        </w:rPr>
        <w:t>Fixed</w:t>
      </w:r>
      <w:r w:rsidR="00BA15B2" w:rsidRPr="00CB194E">
        <w:rPr>
          <w:highlight w:val="lightGray"/>
        </w:rPr>
        <w:t xml:space="preserve"> Rental</w:t>
      </w:r>
      <w:r w:rsidR="00FA7C8E" w:rsidRPr="00CB194E">
        <w:rPr>
          <w:highlight w:val="lightGray"/>
        </w:rPr>
        <w:t xml:space="preserve"> payable to County, </w:t>
      </w:r>
      <w:r w:rsidR="00E60882" w:rsidRPr="00CB194E">
        <w:rPr>
          <w:highlight w:val="lightGray"/>
        </w:rPr>
        <w:t>Tenant</w:t>
      </w:r>
      <w:r w:rsidR="00FA7C8E" w:rsidRPr="00CB194E">
        <w:rPr>
          <w:highlight w:val="lightGray"/>
        </w:rPr>
        <w:t xml:space="preserve"> shall pay the difference to County with the </w:t>
      </w:r>
      <w:r w:rsidR="00626275" w:rsidRPr="00CB194E">
        <w:rPr>
          <w:highlight w:val="lightGray"/>
        </w:rPr>
        <w:t>Monthly Report</w:t>
      </w:r>
      <w:r w:rsidR="00FA7C8E" w:rsidRPr="00CB194E">
        <w:rPr>
          <w:highlight w:val="lightGray"/>
        </w:rPr>
        <w:t xml:space="preserve"> required by Section </w:t>
      </w:r>
      <w:r w:rsidR="00626275" w:rsidRPr="00CB194E">
        <w:rPr>
          <w:highlight w:val="lightGray"/>
        </w:rPr>
        <w:t>5.0</w:t>
      </w:r>
      <w:r w:rsidR="00A87E72" w:rsidRPr="00CB194E">
        <w:rPr>
          <w:highlight w:val="lightGray"/>
        </w:rPr>
        <w:t>6</w:t>
      </w:r>
      <w:r w:rsidR="00FA7C8E" w:rsidRPr="00CB194E">
        <w:rPr>
          <w:highlight w:val="lightGray"/>
        </w:rPr>
        <w:t xml:space="preserve"> on or before the twentieth (20</w:t>
      </w:r>
      <w:r w:rsidR="00FA7C8E" w:rsidRPr="00CB194E">
        <w:rPr>
          <w:highlight w:val="lightGray"/>
          <w:vertAlign w:val="superscript"/>
        </w:rPr>
        <w:t>th</w:t>
      </w:r>
      <w:r w:rsidR="00FA7C8E" w:rsidRPr="00CB194E">
        <w:rPr>
          <w:highlight w:val="lightGray"/>
        </w:rPr>
        <w:t xml:space="preserve">) day of each and every month for the preceding month, without demand, deduction or setoff, throughout the Term of this Lease.  For purposes of this Lease, the term </w:t>
      </w:r>
      <w:r w:rsidR="000720C5" w:rsidRPr="00CB194E">
        <w:rPr>
          <w:highlight w:val="lightGray"/>
        </w:rPr>
        <w:t>“</w:t>
      </w:r>
      <w:r w:rsidR="00FA7C8E" w:rsidRPr="00CB194E">
        <w:rPr>
          <w:highlight w:val="lightGray"/>
          <w:u w:val="single"/>
        </w:rPr>
        <w:t>Monthly Percentage Rent</w:t>
      </w:r>
      <w:r w:rsidR="000720C5" w:rsidRPr="00CB194E">
        <w:rPr>
          <w:highlight w:val="lightGray"/>
        </w:rPr>
        <w:t>”</w:t>
      </w:r>
      <w:r w:rsidR="00FA7C8E" w:rsidRPr="00CB194E">
        <w:rPr>
          <w:highlight w:val="lightGray"/>
        </w:rPr>
        <w:t xml:space="preserve"> shall mean </w:t>
      </w:r>
      <w:r w:rsidR="006F7339" w:rsidRPr="00CB194E">
        <w:rPr>
          <w:highlight w:val="lightGray"/>
        </w:rPr>
        <w:t xml:space="preserve">______percent ( </w:t>
      </w:r>
      <w:r w:rsidR="00FA7C8E" w:rsidRPr="00CB194E">
        <w:rPr>
          <w:highlight w:val="lightGray"/>
        </w:rPr>
        <w:t>____%</w:t>
      </w:r>
      <w:r w:rsidR="006F7339" w:rsidRPr="00CB194E">
        <w:rPr>
          <w:highlight w:val="lightGray"/>
        </w:rPr>
        <w:t>)</w:t>
      </w:r>
      <w:r w:rsidR="00C24182" w:rsidRPr="00CB194E">
        <w:rPr>
          <w:highlight w:val="lightGray"/>
        </w:rPr>
        <w:t xml:space="preserve"> of monthly Gross</w:t>
      </w:r>
      <w:r w:rsidR="00FA7C8E" w:rsidRPr="00CB194E">
        <w:rPr>
          <w:highlight w:val="lightGray"/>
        </w:rPr>
        <w:t xml:space="preserve"> Revenues</w:t>
      </w:r>
      <w:r w:rsidR="00FA7C8E" w:rsidRPr="00C5387E">
        <w:rPr>
          <w:b/>
          <w:highlight w:val="lightGray"/>
        </w:rPr>
        <w:t>.</w:t>
      </w:r>
      <w:r w:rsidRPr="00C5387E">
        <w:rPr>
          <w:b/>
          <w:i/>
          <w:highlight w:val="lightGray"/>
        </w:rPr>
        <w:t>]</w:t>
      </w:r>
    </w:p>
    <w:p w:rsidR="00D5695C" w:rsidRDefault="00D5695C">
      <w:pPr>
        <w:widowControl/>
        <w:tabs>
          <w:tab w:val="left" w:pos="720"/>
          <w:tab w:val="left" w:pos="2160"/>
          <w:tab w:val="left" w:pos="2880"/>
          <w:tab w:val="left" w:pos="3600"/>
          <w:tab w:val="left" w:pos="4320"/>
          <w:tab w:val="left" w:pos="5040"/>
          <w:tab w:val="left" w:pos="5760"/>
          <w:tab w:val="left" w:pos="6480"/>
          <w:tab w:val="left" w:pos="7200"/>
          <w:tab w:val="left" w:pos="7920"/>
          <w:tab w:val="right" w:pos="8640"/>
        </w:tabs>
        <w:ind w:left="2160" w:hanging="720"/>
        <w:jc w:val="both"/>
      </w:pPr>
    </w:p>
    <w:p w:rsidR="00D5695C" w:rsidRPr="006C2184"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i/>
        </w:rPr>
      </w:pPr>
      <w:r>
        <w:t>5.0</w:t>
      </w:r>
      <w:r w:rsidR="00A87E72">
        <w:t>4</w:t>
      </w:r>
      <w:r>
        <w:tab/>
      </w:r>
      <w:r>
        <w:rPr>
          <w:u w:val="single"/>
        </w:rPr>
        <w:t xml:space="preserve">Adjustment of </w:t>
      </w:r>
      <w:r w:rsidR="000316E4">
        <w:rPr>
          <w:u w:val="single"/>
        </w:rPr>
        <w:t>Fixed</w:t>
      </w:r>
      <w:r w:rsidR="00A87E72">
        <w:rPr>
          <w:u w:val="single"/>
        </w:rPr>
        <w:t xml:space="preserve"> Rental</w:t>
      </w:r>
      <w:r>
        <w:rPr>
          <w:u w:val="single"/>
        </w:rPr>
        <w:t>.</w:t>
      </w:r>
      <w:r w:rsidR="006C2184">
        <w:t xml:space="preserve">  </w:t>
      </w:r>
      <w:r w:rsidR="006C2184" w:rsidRPr="006C2184">
        <w:rPr>
          <w:b/>
          <w:i/>
          <w:highlight w:val="lightGray"/>
        </w:rPr>
        <w:t>[Based on the length of the Initial Term</w:t>
      </w:r>
      <w:r w:rsidR="00650425" w:rsidRPr="006C2184">
        <w:rPr>
          <w:b/>
          <w:i/>
          <w:highlight w:val="lightGray"/>
        </w:rPr>
        <w:t>, the County may require an appraisal only adjustment.]</w:t>
      </w:r>
    </w:p>
    <w:p w:rsidR="00D5695C" w:rsidRPr="00650425" w:rsidRDefault="00D5695C">
      <w:pPr>
        <w:widowControl/>
        <w:tabs>
          <w:tab w:val="left" w:pos="720"/>
          <w:tab w:val="left" w:pos="810"/>
          <w:tab w:val="left" w:pos="1440"/>
        </w:tabs>
        <w:suppressAutoHyphens/>
        <w:jc w:val="both"/>
      </w:pPr>
    </w:p>
    <w:p w:rsidR="00D5695C" w:rsidRDefault="00D5695C">
      <w:pPr>
        <w:widowControl/>
        <w:tabs>
          <w:tab w:val="left" w:pos="810"/>
          <w:tab w:val="left" w:pos="2160"/>
        </w:tabs>
        <w:suppressAutoHyphens/>
        <w:ind w:left="2160" w:hanging="720"/>
        <w:jc w:val="both"/>
      </w:pPr>
      <w:r>
        <w:t>(A)</w:t>
      </w:r>
      <w:r>
        <w:tab/>
        <w:t>On October 1, 201</w:t>
      </w:r>
      <w:r w:rsidR="00FA7C8E">
        <w:t>9</w:t>
      </w:r>
      <w:r>
        <w:t xml:space="preserve">, and each three (3) year anniversary thereof (each such date, an </w:t>
      </w:r>
      <w:r w:rsidR="000720C5">
        <w:t>“</w:t>
      </w:r>
      <w:r>
        <w:rPr>
          <w:u w:val="single"/>
        </w:rPr>
        <w:t>Adjustment Date</w:t>
      </w:r>
      <w:r w:rsidR="000720C5">
        <w:t>”</w:t>
      </w:r>
      <w:r>
        <w:t xml:space="preserve">), the then current </w:t>
      </w:r>
      <w:r w:rsidR="000316E4">
        <w:t>Fixed</w:t>
      </w:r>
      <w:r w:rsidR="00A87E72">
        <w:t xml:space="preserve"> Rental</w:t>
      </w:r>
      <w:r>
        <w:t xml:space="preserve"> shall be adjusted in accordance with the provisions of this Section.  </w:t>
      </w:r>
      <w:r w:rsidR="00634D83">
        <w:t>T</w:t>
      </w:r>
      <w:r>
        <w:t xml:space="preserve">he new </w:t>
      </w:r>
      <w:r w:rsidR="000316E4">
        <w:t>Fixed</w:t>
      </w:r>
      <w:r w:rsidR="00A87E72">
        <w:t xml:space="preserve"> Rental</w:t>
      </w:r>
      <w:r>
        <w:t xml:space="preserve"> shall be determined by an appraisal obtained by County, which shall set forth the fair market rental fo</w:t>
      </w:r>
      <w:r w:rsidR="008A0A3F">
        <w:t>r the Pr</w:t>
      </w:r>
      <w:r w:rsidR="001A14DD">
        <w:t>emises</w:t>
      </w:r>
      <w:r w:rsidR="00591C5E">
        <w:t xml:space="preserve"> (exclusive of the Tenant Improvements</w:t>
      </w:r>
      <w:r w:rsidR="001A14DD">
        <w:t xml:space="preserve"> during the Initial Term</w:t>
      </w:r>
      <w:r w:rsidR="00591C5E">
        <w:t>)</w:t>
      </w:r>
      <w:r>
        <w:t>.  The appraisal shall be performed, at County’s sole cost and expense, by a qualified appraiser selected by County.  County shall notify Tenant in writing of the fa</w:t>
      </w:r>
      <w:r w:rsidR="008A0A3F">
        <w:t>ir market rental of the Property</w:t>
      </w:r>
      <w:r>
        <w:t xml:space="preserve"> as established by the appraisal, which shall become the new </w:t>
      </w:r>
      <w:r w:rsidR="000316E4">
        <w:t>Fixed</w:t>
      </w:r>
      <w:r w:rsidR="00A87E72">
        <w:t xml:space="preserve"> Rental</w:t>
      </w:r>
      <w:r w:rsidR="001F6390">
        <w:t xml:space="preserve"> </w:t>
      </w:r>
      <w:r w:rsidR="000A35AD">
        <w:t xml:space="preserve">subject to the </w:t>
      </w:r>
      <w:r w:rsidR="00634D83">
        <w:t>limitation</w:t>
      </w:r>
      <w:r w:rsidR="00626275">
        <w:t>s</w:t>
      </w:r>
      <w:r w:rsidR="00634D83">
        <w:t xml:space="preserve"> set forth in </w:t>
      </w:r>
      <w:r w:rsidR="000A35AD">
        <w:t>Section 5.0</w:t>
      </w:r>
      <w:r w:rsidR="00A87E72">
        <w:t>4</w:t>
      </w:r>
      <w:r w:rsidR="000A35AD">
        <w:t>(B) below</w:t>
      </w:r>
      <w:r>
        <w:t xml:space="preserve">.  Tenant shall commence paying the new </w:t>
      </w:r>
      <w:r w:rsidR="000316E4">
        <w:t>Fixed</w:t>
      </w:r>
      <w:r w:rsidR="00A87E72">
        <w:t xml:space="preserve"> Rental</w:t>
      </w:r>
      <w:r>
        <w:t xml:space="preserve"> on the Adjustment Date.  The new </w:t>
      </w:r>
      <w:r w:rsidR="000316E4">
        <w:t>Fixed</w:t>
      </w:r>
      <w:r w:rsidR="00A87E72">
        <w:t xml:space="preserve"> Rental</w:t>
      </w:r>
      <w:r w:rsidR="000B2593">
        <w:t xml:space="preserve"> shall not be less than the </w:t>
      </w:r>
      <w:r w:rsidR="000316E4">
        <w:t>Fixed</w:t>
      </w:r>
      <w:r w:rsidR="00A87E72">
        <w:t xml:space="preserve"> Rental</w:t>
      </w:r>
      <w:r w:rsidR="000B2593">
        <w:t xml:space="preserve"> </w:t>
      </w:r>
      <w:r>
        <w:t>for the prior period.  This Lease shall automatically be considered as amended to reflect the new</w:t>
      </w:r>
      <w:r w:rsidR="00626275">
        <w:t xml:space="preserve"> </w:t>
      </w:r>
      <w:r w:rsidR="000316E4">
        <w:t>Fixed</w:t>
      </w:r>
      <w:r w:rsidR="00A87E72">
        <w:t xml:space="preserve"> Rental</w:t>
      </w:r>
      <w:r w:rsidR="009446EF">
        <w:t xml:space="preserve"> rate</w:t>
      </w:r>
      <w:r>
        <w:t>, without formal amendment hereto, upon County’s written notification of the establishment of the new</w:t>
      </w:r>
      <w:r w:rsidR="00626275">
        <w:t xml:space="preserve"> </w:t>
      </w:r>
      <w:r w:rsidR="000316E4">
        <w:t>Fixed</w:t>
      </w:r>
      <w:r w:rsidR="00A87E72">
        <w:t xml:space="preserve"> Rental</w:t>
      </w:r>
      <w:r w:rsidR="009446EF">
        <w:t xml:space="preserve"> rate</w:t>
      </w:r>
      <w:r>
        <w:t xml:space="preserve"> appli</w:t>
      </w:r>
      <w:r w:rsidR="00626275">
        <w:t>cable to the Property</w:t>
      </w:r>
      <w:r>
        <w:t>.</w:t>
      </w:r>
    </w:p>
    <w:p w:rsidR="00D5695C" w:rsidRDefault="00D5695C">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280"/>
          <w:tab w:val="left" w:pos="9360"/>
        </w:tabs>
        <w:ind w:left="2160" w:hanging="720"/>
        <w:jc w:val="both"/>
      </w:pPr>
    </w:p>
    <w:p w:rsidR="00D5695C" w:rsidRDefault="00D5695C">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280"/>
          <w:tab w:val="left" w:pos="9360"/>
        </w:tabs>
        <w:ind w:left="2160" w:hanging="720"/>
        <w:jc w:val="both"/>
      </w:pPr>
      <w:r>
        <w:t xml:space="preserve">(B)  </w:t>
      </w:r>
      <w:r>
        <w:tab/>
        <w:t>Notw</w:t>
      </w:r>
      <w:r w:rsidR="00F276BC">
        <w:t>ithstanding the foregoing, the</w:t>
      </w:r>
      <w:r w:rsidR="00626275">
        <w:t xml:space="preserve"> </w:t>
      </w:r>
      <w:r w:rsidR="000316E4">
        <w:t>Fixed</w:t>
      </w:r>
      <w:r w:rsidR="00A87E72">
        <w:t xml:space="preserve"> Rental</w:t>
      </w:r>
      <w:r>
        <w:t xml:space="preserve"> payable hereunder shall not exceed an amount that would be obtained by multiplying the </w:t>
      </w:r>
      <w:r w:rsidR="00F276BC">
        <w:t>Base</w:t>
      </w:r>
      <w:r w:rsidR="00E2460D">
        <w:t xml:space="preserve"> </w:t>
      </w:r>
      <w:r w:rsidR="00A87E72">
        <w:t>Rental</w:t>
      </w:r>
      <w:r>
        <w:t xml:space="preserve"> by a fraction, the numerator of which shall be the </w:t>
      </w:r>
      <w:r w:rsidR="000720C5">
        <w:t>“</w:t>
      </w:r>
      <w:r>
        <w:t>Consumer Price Index</w:t>
      </w:r>
      <w:r w:rsidR="000720C5">
        <w:t>”</w:t>
      </w:r>
      <w:r>
        <w:t xml:space="preserve"> (as hereinafter defined) figure for May of the calendar year in which such adjustment is to become effective and the denominator of which shall be the Consumer Price Index figure for April of the </w:t>
      </w:r>
      <w:r w:rsidR="00F276BC">
        <w:t>Base Rental Year</w:t>
      </w:r>
      <w:r>
        <w:t>.</w:t>
      </w:r>
    </w:p>
    <w:p w:rsidR="00D5695C" w:rsidRDefault="00D5695C">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280"/>
          <w:tab w:val="left" w:pos="9360"/>
        </w:tabs>
        <w:ind w:left="2160" w:hanging="720"/>
        <w:jc w:val="both"/>
      </w:pPr>
    </w:p>
    <w:p w:rsidR="00D5695C" w:rsidRDefault="00D5695C">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lastRenderedPageBreak/>
        <w:t>(C)</w:t>
      </w:r>
      <w:r>
        <w:tab/>
        <w:t xml:space="preserve">For the purposes hereof, the </w:t>
      </w:r>
      <w:r w:rsidR="000720C5">
        <w:t>“</w:t>
      </w:r>
      <w:r>
        <w:rPr>
          <w:u w:val="single"/>
        </w:rPr>
        <w:t>Consumer Price Index</w:t>
      </w:r>
      <w:r w:rsidR="000720C5">
        <w:t>”</w:t>
      </w:r>
      <w:r>
        <w:t xml:space="preserve"> shall mean the Consumer Price Index for Urban Wage Earners and Clerical Workers, United States city average, all items (1982 - 1984 = 100), not seasonally adjusted, or any successor thereto as promulgated by the Bureau of Labor Statistics of the United States Department of Labor.  In the event that the Consumer Price Index ceases to use the 1982 - 1984 average of one hundred (100) as the standard reference index base period, the then current standard reference index base period shall be utilized.  In the event the Consumer Price Index (or successor or substitute Consumer Price Index) is not available, a reliable governmental or other nonpartisan publication evaluating information theretofore used in determining the Consumer Price Index shall be used.</w:t>
      </w:r>
      <w:r w:rsidR="009446EF">
        <w:t xml:space="preserve"> </w:t>
      </w:r>
    </w:p>
    <w:p w:rsidR="008D1AC5" w:rsidRDefault="008D1AC5">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rsidR="008D1AC5" w:rsidRPr="008D1AC5" w:rsidRDefault="008D1AC5" w:rsidP="008D1AC5">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b/>
          <w:i/>
        </w:rPr>
      </w:pPr>
      <w:r>
        <w:rPr>
          <w:b/>
          <w:i/>
          <w:highlight w:val="lightGray"/>
        </w:rPr>
        <w:t xml:space="preserve"> </w:t>
      </w:r>
      <w:r w:rsidRPr="008D1AC5">
        <w:rPr>
          <w:highlight w:val="lightGray"/>
        </w:rPr>
        <w:t>(D)</w:t>
      </w:r>
      <w:r w:rsidRPr="008D1AC5">
        <w:rPr>
          <w:highlight w:val="lightGray"/>
        </w:rPr>
        <w:tab/>
      </w:r>
      <w:r>
        <w:rPr>
          <w:b/>
          <w:i/>
          <w:highlight w:val="lightGray"/>
        </w:rPr>
        <w:t xml:space="preserve">[Insert if applicable:  </w:t>
      </w:r>
      <w:r w:rsidRPr="008D1AC5">
        <w:rPr>
          <w:highlight w:val="lightGray"/>
        </w:rPr>
        <w:t>Notwithstanding any provision of this Lease to the contrary, on October 1, ______ (an “</w:t>
      </w:r>
      <w:r w:rsidRPr="008D1AC5">
        <w:rPr>
          <w:highlight w:val="lightGray"/>
          <w:u w:val="single"/>
        </w:rPr>
        <w:t>Appraisal Adjustment Date</w:t>
      </w:r>
      <w:r w:rsidRPr="008D1AC5">
        <w:rPr>
          <w:highlight w:val="lightGray"/>
        </w:rPr>
        <w:t>”), the then current</w:t>
      </w:r>
      <w:r w:rsidR="000316E4">
        <w:rPr>
          <w:highlight w:val="lightGray"/>
        </w:rPr>
        <w:t xml:space="preserve"> Fixed</w:t>
      </w:r>
      <w:r w:rsidRPr="008D1AC5">
        <w:rPr>
          <w:highlight w:val="lightGray"/>
        </w:rPr>
        <w:t xml:space="preserve"> </w:t>
      </w:r>
      <w:r w:rsidR="000316E4">
        <w:rPr>
          <w:highlight w:val="lightGray"/>
        </w:rPr>
        <w:t>R</w:t>
      </w:r>
      <w:r w:rsidRPr="008D1AC5">
        <w:rPr>
          <w:highlight w:val="lightGray"/>
        </w:rPr>
        <w:t xml:space="preserve">ental shall be adjusted and new </w:t>
      </w:r>
      <w:r w:rsidR="000316E4">
        <w:rPr>
          <w:highlight w:val="lightGray"/>
        </w:rPr>
        <w:t>Fixed Rental</w:t>
      </w:r>
      <w:r w:rsidRPr="008D1AC5">
        <w:rPr>
          <w:highlight w:val="lightGray"/>
        </w:rPr>
        <w:t xml:space="preserve"> shall be determined as set forth in this Section 5.04 (D) by appraisal and shall not be subject to the provisions of Section 5.04(B).  Prior to the Appraisal Adjustment Date, County, at its sole cost and expense, shall obtain an appraisal of the Premises (exclusive of the Tenant Improvements</w:t>
      </w:r>
      <w:r w:rsidR="000316E4">
        <w:rPr>
          <w:highlight w:val="lightGray"/>
        </w:rPr>
        <w:t xml:space="preserve"> during the Initial Term</w:t>
      </w:r>
      <w:r w:rsidRPr="008D1AC5">
        <w:rPr>
          <w:highlight w:val="lightGray"/>
        </w:rPr>
        <w:t xml:space="preserve">) to determine its fair market rental value.  Prior to the Appraisal Adjustment Date, County shall provide a complete copy of the appraisal to Tenant.  In the event Tenant objects to the fair market rental value set forth in the appraisal obtained by County, Tenant shall notify County in writing of its objection within thirty (30) days of receipt of County’s appraisal.  Provided Tenant has notified County in writing of its objection to County’s appraisal within the aforementioned thirty (30) day period, Tenant, at its sole cost and expense, may obtain a second appraisal.  Tenant shall provide County with a copy of the second appraisal within sixty (60) days of the date of Tenant’s objection notice. In the event a second appraisal is not obtained, the </w:t>
      </w:r>
      <w:r w:rsidR="005579EA">
        <w:rPr>
          <w:highlight w:val="lightGray"/>
        </w:rPr>
        <w:t xml:space="preserve">Fixed Rental </w:t>
      </w:r>
      <w:r w:rsidRPr="008D1AC5">
        <w:rPr>
          <w:highlight w:val="lightGray"/>
        </w:rPr>
        <w:t xml:space="preserve">shall be adjusted on the Appraisal Adjustment Date in accordance with the rental rate set forth in the first appraisal.  In the event a second appraisal is obtained, and the rental rates established in the two (2) appraisals vary by an amount less than or equal to twenty five percent (25%) of the average of the two (2) appraisals, then the </w:t>
      </w:r>
      <w:r w:rsidR="005579EA">
        <w:rPr>
          <w:highlight w:val="lightGray"/>
        </w:rPr>
        <w:t>Fixed Rental</w:t>
      </w:r>
      <w:r w:rsidRPr="008D1AC5">
        <w:rPr>
          <w:highlight w:val="lightGray"/>
        </w:rPr>
        <w:t xml:space="preserve"> shall be adjusted on the Appraisal Adjustment Date based on the average of the two (2) appraisals.  In the event the two (2) appraisals vary by an amount greater than twenty five percent (25%) of the average of the two (2) appraisals, then County and Tenant shall jointly retain an appraiser, reasonably acceptable to both parties, to perform a third appraisal.  Except as otherwise provided for below, the cost of the third appraisal shall be borne equally by the parties.  In the event the parties are unable to agree upon the selection of the appraiser to conduct the third appraisal, County shall have the right to select the third appraiser; </w:t>
      </w:r>
      <w:r w:rsidRPr="008D1AC5">
        <w:rPr>
          <w:highlight w:val="lightGray"/>
          <w:u w:val="single"/>
        </w:rPr>
        <w:t>provided</w:t>
      </w:r>
      <w:r w:rsidRPr="008D1AC5">
        <w:rPr>
          <w:highlight w:val="lightGray"/>
        </w:rPr>
        <w:t xml:space="preserve">, </w:t>
      </w:r>
      <w:r w:rsidRPr="008D1AC5">
        <w:rPr>
          <w:highlight w:val="lightGray"/>
          <w:u w:val="single"/>
        </w:rPr>
        <w:t>however</w:t>
      </w:r>
      <w:r w:rsidRPr="008D1AC5">
        <w:rPr>
          <w:highlight w:val="lightGray"/>
        </w:rPr>
        <w:t xml:space="preserve">, the cost of the third appraisal shall be borne solely by County.  In the event a third appraisal is obtained, </w:t>
      </w:r>
      <w:r w:rsidR="005579EA">
        <w:rPr>
          <w:highlight w:val="lightGray"/>
        </w:rPr>
        <w:t xml:space="preserve">the Fixed Rental </w:t>
      </w:r>
      <w:r w:rsidRPr="008D1AC5">
        <w:rPr>
          <w:highlight w:val="lightGray"/>
        </w:rPr>
        <w:t xml:space="preserve">shall be adjusted, effective as of the Appraisal </w:t>
      </w:r>
      <w:r w:rsidRPr="008D1AC5">
        <w:rPr>
          <w:highlight w:val="lightGray"/>
        </w:rPr>
        <w:lastRenderedPageBreak/>
        <w:t xml:space="preserve">Adjustment Date, by the average of the three (3) appraisals. The </w:t>
      </w:r>
      <w:r w:rsidR="005579EA">
        <w:rPr>
          <w:highlight w:val="lightGray"/>
        </w:rPr>
        <w:t>Fixed Rental</w:t>
      </w:r>
      <w:r w:rsidRPr="008D1AC5">
        <w:rPr>
          <w:highlight w:val="lightGray"/>
        </w:rPr>
        <w:t xml:space="preserve"> established pursuant to this Section 5.0</w:t>
      </w:r>
      <w:r>
        <w:rPr>
          <w:highlight w:val="lightGray"/>
        </w:rPr>
        <w:t>4</w:t>
      </w:r>
      <w:r w:rsidRPr="008D1AC5">
        <w:rPr>
          <w:highlight w:val="lightGray"/>
        </w:rPr>
        <w:t>(</w:t>
      </w:r>
      <w:r>
        <w:rPr>
          <w:highlight w:val="lightGray"/>
        </w:rPr>
        <w:t>D</w:t>
      </w:r>
      <w:r w:rsidRPr="008D1AC5">
        <w:rPr>
          <w:highlight w:val="lightGray"/>
        </w:rPr>
        <w:t>) shall become the new Base Rental for purposes of future rental adjustments pursuant to Section 5.0</w:t>
      </w:r>
      <w:r>
        <w:rPr>
          <w:highlight w:val="lightGray"/>
        </w:rPr>
        <w:t>4</w:t>
      </w:r>
      <w:r w:rsidRPr="008D1AC5">
        <w:rPr>
          <w:highlight w:val="lightGray"/>
        </w:rPr>
        <w:t>(B). The parties agree that any appraisers selected pursuant to this Section</w:t>
      </w:r>
      <w:r w:rsidR="005579EA">
        <w:rPr>
          <w:highlight w:val="lightGray"/>
        </w:rPr>
        <w:t xml:space="preserve"> 5.04(D)</w:t>
      </w:r>
      <w:r w:rsidRPr="008D1AC5">
        <w:rPr>
          <w:highlight w:val="lightGray"/>
        </w:rPr>
        <w:t xml:space="preserve"> shall be qualified M.A.I. appraisers with demonstrated experience in appraising commercial properties.</w:t>
      </w:r>
      <w:r>
        <w:rPr>
          <w:b/>
          <w:i/>
        </w:rPr>
        <w:t>]</w:t>
      </w:r>
    </w:p>
    <w:p w:rsidR="008D1AC5" w:rsidRDefault="008D1AC5">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rsidR="009446EF" w:rsidRDefault="009446EF">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rsidR="009446EF" w:rsidRPr="00F276BC" w:rsidRDefault="009446EF" w:rsidP="009446EF">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b/>
          <w:i/>
        </w:rPr>
      </w:pPr>
      <w:r w:rsidRPr="00280D89">
        <w:rPr>
          <w:highlight w:val="lightGray"/>
        </w:rPr>
        <w:t>(</w:t>
      </w:r>
      <w:r w:rsidR="008D1AC5">
        <w:rPr>
          <w:highlight w:val="lightGray"/>
        </w:rPr>
        <w:t>E</w:t>
      </w:r>
      <w:r w:rsidRPr="00280D89">
        <w:rPr>
          <w:highlight w:val="lightGray"/>
        </w:rPr>
        <w:t>)</w:t>
      </w:r>
      <w:r>
        <w:rPr>
          <w:i/>
          <w:highlight w:val="lightGray"/>
        </w:rPr>
        <w:tab/>
      </w:r>
      <w:r w:rsidR="00F276BC">
        <w:rPr>
          <w:b/>
          <w:highlight w:val="lightGray"/>
        </w:rPr>
        <w:t>[</w:t>
      </w:r>
      <w:r w:rsidR="00F276BC">
        <w:rPr>
          <w:b/>
          <w:i/>
          <w:highlight w:val="lightGray"/>
        </w:rPr>
        <w:t xml:space="preserve">Insert if </w:t>
      </w:r>
      <w:r w:rsidR="008D1AC5">
        <w:rPr>
          <w:b/>
          <w:i/>
          <w:highlight w:val="lightGray"/>
        </w:rPr>
        <w:t>applicable</w:t>
      </w:r>
      <w:r w:rsidR="00F276BC">
        <w:rPr>
          <w:b/>
          <w:i/>
          <w:highlight w:val="lightGray"/>
        </w:rPr>
        <w:t xml:space="preserve">:  </w:t>
      </w:r>
      <w:r w:rsidR="00280D89" w:rsidRPr="00280D89">
        <w:rPr>
          <w:highlight w:val="lightGray"/>
        </w:rPr>
        <w:t xml:space="preserve">In the event Tenant exercises its option to renew, the </w:t>
      </w:r>
      <w:r w:rsidR="000E76A5">
        <w:rPr>
          <w:highlight w:val="lightGray"/>
        </w:rPr>
        <w:t>initial</w:t>
      </w:r>
      <w:r w:rsidR="00626275">
        <w:rPr>
          <w:highlight w:val="lightGray"/>
        </w:rPr>
        <w:t xml:space="preserve"> </w:t>
      </w:r>
      <w:r w:rsidR="005579EA">
        <w:rPr>
          <w:highlight w:val="lightGray"/>
        </w:rPr>
        <w:t>Fixed</w:t>
      </w:r>
      <w:r w:rsidR="00A87E72">
        <w:rPr>
          <w:highlight w:val="lightGray"/>
        </w:rPr>
        <w:t xml:space="preserve"> Rental</w:t>
      </w:r>
      <w:r w:rsidR="00280D89" w:rsidRPr="00280D89">
        <w:rPr>
          <w:highlight w:val="lightGray"/>
        </w:rPr>
        <w:t xml:space="preserve"> </w:t>
      </w:r>
      <w:r w:rsidR="00591C5E">
        <w:rPr>
          <w:highlight w:val="lightGray"/>
        </w:rPr>
        <w:t xml:space="preserve">applicable to the </w:t>
      </w:r>
      <w:r w:rsidR="001A14DD">
        <w:rPr>
          <w:highlight w:val="lightGray"/>
        </w:rPr>
        <w:t>Premises (inclusive of all</w:t>
      </w:r>
      <w:r w:rsidR="005579EA">
        <w:rPr>
          <w:highlight w:val="lightGray"/>
        </w:rPr>
        <w:t xml:space="preserve"> Tenant</w:t>
      </w:r>
      <w:r w:rsidR="001A14DD">
        <w:rPr>
          <w:highlight w:val="lightGray"/>
        </w:rPr>
        <w:t xml:space="preserve"> </w:t>
      </w:r>
      <w:r w:rsidR="005579EA">
        <w:rPr>
          <w:highlight w:val="lightGray"/>
        </w:rPr>
        <w:t>I</w:t>
      </w:r>
      <w:r w:rsidR="001A14DD">
        <w:rPr>
          <w:highlight w:val="lightGray"/>
        </w:rPr>
        <w:t xml:space="preserve">mprovements) </w:t>
      </w:r>
      <w:r w:rsidR="000E76A5">
        <w:rPr>
          <w:highlight w:val="lightGray"/>
        </w:rPr>
        <w:t xml:space="preserve">during the Renewal Term </w:t>
      </w:r>
      <w:r w:rsidR="00280D89" w:rsidRPr="00280D89">
        <w:rPr>
          <w:highlight w:val="lightGray"/>
        </w:rPr>
        <w:t xml:space="preserve">shall be </w:t>
      </w:r>
      <w:r w:rsidR="000E76A5">
        <w:rPr>
          <w:highlight w:val="lightGray"/>
        </w:rPr>
        <w:t xml:space="preserve">determined by appraisal in accordance with the provisions of this Section and </w:t>
      </w:r>
      <w:r w:rsidR="00280D89" w:rsidRPr="00280D89">
        <w:rPr>
          <w:highlight w:val="lightGray"/>
        </w:rPr>
        <w:t>shall not be subject to the provisions of Section 5.0</w:t>
      </w:r>
      <w:r w:rsidR="00A87E72">
        <w:rPr>
          <w:highlight w:val="lightGray"/>
        </w:rPr>
        <w:t>4</w:t>
      </w:r>
      <w:r w:rsidR="00280D89" w:rsidRPr="00280D89">
        <w:rPr>
          <w:highlight w:val="lightGray"/>
        </w:rPr>
        <w:t>(B).</w:t>
      </w:r>
      <w:r w:rsidR="000E76A5">
        <w:rPr>
          <w:highlight w:val="lightGray"/>
        </w:rPr>
        <w:t xml:space="preserve"> </w:t>
      </w:r>
      <w:r w:rsidR="00280D89" w:rsidRPr="00280D89">
        <w:rPr>
          <w:highlight w:val="lightGray"/>
        </w:rPr>
        <w:t xml:space="preserve"> County, at its sole cost and expense, shall obtain an appraisal of the Pr</w:t>
      </w:r>
      <w:r w:rsidR="001A14DD">
        <w:rPr>
          <w:highlight w:val="lightGray"/>
        </w:rPr>
        <w:t>emises</w:t>
      </w:r>
      <w:r w:rsidR="00280D89" w:rsidRPr="00280D89">
        <w:rPr>
          <w:highlight w:val="lightGray"/>
        </w:rPr>
        <w:t xml:space="preserve"> to determine its fair market rental value</w:t>
      </w:r>
      <w:r w:rsidR="00280D89" w:rsidRPr="00910823">
        <w:rPr>
          <w:highlight w:val="lightGray"/>
        </w:rPr>
        <w:t>.</w:t>
      </w:r>
      <w:r w:rsidR="000E76A5" w:rsidRPr="00910823">
        <w:rPr>
          <w:highlight w:val="lightGray"/>
        </w:rPr>
        <w:t xml:space="preserve"> </w:t>
      </w:r>
      <w:r w:rsidR="00910823" w:rsidRPr="00910823">
        <w:rPr>
          <w:highlight w:val="lightGray"/>
        </w:rPr>
        <w:t xml:space="preserve">The appraisal shall be performed by a qualified </w:t>
      </w:r>
      <w:r w:rsidR="005579EA">
        <w:rPr>
          <w:highlight w:val="lightGray"/>
        </w:rPr>
        <w:t xml:space="preserve">M.A.I. </w:t>
      </w:r>
      <w:r w:rsidR="00910823" w:rsidRPr="00910823">
        <w:rPr>
          <w:highlight w:val="lightGray"/>
        </w:rPr>
        <w:t>appraiser selected by County</w:t>
      </w:r>
      <w:r w:rsidR="005579EA">
        <w:rPr>
          <w:highlight w:val="lightGray"/>
        </w:rPr>
        <w:t xml:space="preserve"> with demonstrated experience in appraising commercial properties</w:t>
      </w:r>
      <w:r w:rsidR="00910823" w:rsidRPr="00910823">
        <w:rPr>
          <w:highlight w:val="lightGray"/>
        </w:rPr>
        <w:t>.</w:t>
      </w:r>
      <w:r w:rsidR="000E76A5" w:rsidRPr="00910823">
        <w:rPr>
          <w:highlight w:val="lightGray"/>
        </w:rPr>
        <w:t xml:space="preserve"> </w:t>
      </w:r>
      <w:r w:rsidR="00280D89" w:rsidRPr="00910823">
        <w:rPr>
          <w:highlight w:val="lightGray"/>
        </w:rPr>
        <w:t xml:space="preserve">County shall provide a complete copy of the appraisal to Tenant no less </w:t>
      </w:r>
      <w:r w:rsidR="00280D89" w:rsidRPr="00280D89">
        <w:rPr>
          <w:highlight w:val="lightGray"/>
        </w:rPr>
        <w:t xml:space="preserve">than ninety (90) days prior to the date Tenant is required to exercise its option to renew.  The </w:t>
      </w:r>
      <w:r w:rsidR="005579EA">
        <w:rPr>
          <w:highlight w:val="lightGray"/>
        </w:rPr>
        <w:t>Fixed</w:t>
      </w:r>
      <w:r w:rsidR="00A87E72">
        <w:rPr>
          <w:highlight w:val="lightGray"/>
        </w:rPr>
        <w:t xml:space="preserve"> Rental</w:t>
      </w:r>
      <w:r w:rsidR="00280D89" w:rsidRPr="00280D89">
        <w:rPr>
          <w:highlight w:val="lightGray"/>
        </w:rPr>
        <w:t xml:space="preserve"> established pursuant to this Section shall become the new Base Rental for purposes of future rental </w:t>
      </w:r>
      <w:r w:rsidR="00280D89" w:rsidRPr="006F7339">
        <w:rPr>
          <w:highlight w:val="lightGray"/>
        </w:rPr>
        <w:t>adju</w:t>
      </w:r>
      <w:r w:rsidR="00910823" w:rsidRPr="006F7339">
        <w:rPr>
          <w:highlight w:val="lightGray"/>
        </w:rPr>
        <w:t>stments</w:t>
      </w:r>
      <w:r w:rsidR="00910823" w:rsidRPr="00CB194E">
        <w:rPr>
          <w:i/>
          <w:highlight w:val="lightGray"/>
        </w:rPr>
        <w:t>.</w:t>
      </w:r>
      <w:r w:rsidR="00F276BC" w:rsidRPr="00CB194E">
        <w:rPr>
          <w:b/>
          <w:i/>
          <w:highlight w:val="lightGray"/>
        </w:rPr>
        <w:t>]</w:t>
      </w:r>
    </w:p>
    <w:p w:rsidR="00D5695C" w:rsidRDefault="00D5695C">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w:t>
      </w:r>
      <w:r w:rsidR="008D1AC5">
        <w:t>F</w:t>
      </w:r>
      <w:r>
        <w:t>)</w:t>
      </w:r>
      <w:r>
        <w:tab/>
        <w:t xml:space="preserve">Notwithstanding any provision of this Lease to the contrary, Tenant acknowledges and agrees that County shall have the right to establish and maintain the </w:t>
      </w:r>
      <w:r w:rsidR="009446EF">
        <w:t>rental rate</w:t>
      </w:r>
      <w:r>
        <w:t xml:space="preserve"> hereunder to ensure compliance with the provisions of Section 710 (rate covenant) of the Bond Resolution.</w:t>
      </w: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w:t>
      </w:r>
      <w:r w:rsidR="008D1AC5">
        <w:t>G</w:t>
      </w:r>
      <w:r>
        <w:t>)</w:t>
      </w:r>
      <w:r>
        <w:tab/>
        <w:t xml:space="preserve">Any delay or failure of County </w:t>
      </w:r>
      <w:r w:rsidR="009446EF">
        <w:t>in computing the adjustment in</w:t>
      </w:r>
      <w:r w:rsidR="00626275">
        <w:t xml:space="preserve"> the </w:t>
      </w:r>
      <w:r w:rsidR="005579EA">
        <w:t>Fixed</w:t>
      </w:r>
      <w:r w:rsidR="00A87E72">
        <w:t xml:space="preserve"> Rental</w:t>
      </w:r>
      <w:r>
        <w:t>, as hereinabove provided, shall not constitute a waiver of or in any way impair the continuing obligation of Tena</w:t>
      </w:r>
      <w:r w:rsidR="009446EF">
        <w:t>nt to pay such adjusted annual</w:t>
      </w:r>
      <w:r w:rsidR="00626275">
        <w:t xml:space="preserve"> </w:t>
      </w:r>
      <w:r w:rsidR="005579EA">
        <w:t>Fixed</w:t>
      </w:r>
      <w:r w:rsidR="00A87E72">
        <w:t xml:space="preserve"> Rental</w:t>
      </w:r>
      <w:r>
        <w:t xml:space="preserve"> from the applicable Adjustment Date.  </w:t>
      </w:r>
    </w:p>
    <w:p w:rsidR="008A0A3F" w:rsidRDefault="008A0A3F" w:rsidP="008A0A3F">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p>
    <w:p w:rsidR="00D5695C" w:rsidRDefault="006262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5.0</w:t>
      </w:r>
      <w:r w:rsidR="00A87E72">
        <w:t>5</w:t>
      </w:r>
      <w:r w:rsidR="00D5695C">
        <w:tab/>
      </w:r>
      <w:r w:rsidR="00D5695C">
        <w:rPr>
          <w:u w:val="single"/>
        </w:rPr>
        <w:t>Late Payments - Interest.</w:t>
      </w:r>
      <w:r w:rsidR="00D5695C">
        <w:t xml:space="preserve">  Tenant shall pay to County interest at the rate of one and one-half percent (1.5%) per month on any late payments commencing ten (10) days after the amounts are due.  </w:t>
      </w:r>
      <w:r w:rsidR="00F446EB">
        <w:t>The Department, in its sole and absolute discretion, may elect to waive the aforementioned late fees in appropriate circumstances as determined by the Department.</w:t>
      </w:r>
    </w:p>
    <w:p w:rsidR="00910F92" w:rsidRDefault="00910F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2917A1" w:rsidRPr="00CB194E" w:rsidRDefault="00CB194E" w:rsidP="00910F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highlight w:val="lightGray"/>
        </w:rPr>
      </w:pPr>
      <w:r>
        <w:rPr>
          <w:b/>
          <w:i/>
          <w:highlight w:val="lightGray"/>
        </w:rPr>
        <w:t xml:space="preserve">[Insert if applicable: </w:t>
      </w:r>
      <w:r w:rsidR="00910F92" w:rsidRPr="00CB194E">
        <w:rPr>
          <w:highlight w:val="lightGray"/>
        </w:rPr>
        <w:t>5.0</w:t>
      </w:r>
      <w:r w:rsidR="00A87E72" w:rsidRPr="00CB194E">
        <w:rPr>
          <w:highlight w:val="lightGray"/>
        </w:rPr>
        <w:t>6</w:t>
      </w:r>
      <w:r w:rsidR="00910F92" w:rsidRPr="00CB194E">
        <w:rPr>
          <w:highlight w:val="lightGray"/>
        </w:rPr>
        <w:tab/>
      </w:r>
      <w:r w:rsidR="002917A1" w:rsidRPr="00CB194E">
        <w:rPr>
          <w:highlight w:val="lightGray"/>
          <w:u w:val="single"/>
        </w:rPr>
        <w:t>Monthly Report.</w:t>
      </w:r>
      <w:r w:rsidR="002917A1" w:rsidRPr="00CB194E">
        <w:rPr>
          <w:highlight w:val="lightGray"/>
        </w:rPr>
        <w:t xml:space="preserve">  On or before the twentieth (20</w:t>
      </w:r>
      <w:r w:rsidR="002917A1" w:rsidRPr="00CB194E">
        <w:rPr>
          <w:highlight w:val="lightGray"/>
          <w:vertAlign w:val="superscript"/>
        </w:rPr>
        <w:t>th</w:t>
      </w:r>
      <w:r w:rsidR="002917A1" w:rsidRPr="00CB194E">
        <w:rPr>
          <w:highlight w:val="lightGray"/>
        </w:rPr>
        <w:t xml:space="preserve">) day of each and every month throughout the </w:t>
      </w:r>
      <w:r w:rsidR="00910F92" w:rsidRPr="00CB194E">
        <w:rPr>
          <w:highlight w:val="lightGray"/>
        </w:rPr>
        <w:t>T</w:t>
      </w:r>
      <w:r w:rsidR="002917A1" w:rsidRPr="00CB194E">
        <w:rPr>
          <w:highlight w:val="lightGray"/>
        </w:rPr>
        <w:t xml:space="preserve">erm of this </w:t>
      </w:r>
      <w:r w:rsidR="00910F92" w:rsidRPr="00CB194E">
        <w:rPr>
          <w:highlight w:val="lightGray"/>
        </w:rPr>
        <w:t>Lease after the Date of Beneficial Occupancy</w:t>
      </w:r>
      <w:r w:rsidR="002917A1" w:rsidRPr="00CB194E">
        <w:rPr>
          <w:highlight w:val="lightGray"/>
        </w:rPr>
        <w:t xml:space="preserve">, </w:t>
      </w:r>
      <w:r w:rsidR="00910F92" w:rsidRPr="00CB194E">
        <w:rPr>
          <w:highlight w:val="lightGray"/>
        </w:rPr>
        <w:t xml:space="preserve">Tenant </w:t>
      </w:r>
      <w:r w:rsidR="002917A1" w:rsidRPr="00CB194E">
        <w:rPr>
          <w:highlight w:val="lightGray"/>
        </w:rPr>
        <w:t>shall deliver to County an accurate written accounting statement (</w:t>
      </w:r>
      <w:r w:rsidR="000720C5" w:rsidRPr="00CB194E">
        <w:rPr>
          <w:highlight w:val="lightGray"/>
        </w:rPr>
        <w:t>“</w:t>
      </w:r>
      <w:r w:rsidR="00910F92" w:rsidRPr="00CB194E">
        <w:rPr>
          <w:highlight w:val="lightGray"/>
          <w:u w:val="single"/>
        </w:rPr>
        <w:t>Monthly Report</w:t>
      </w:r>
      <w:r w:rsidR="000720C5" w:rsidRPr="00CB194E">
        <w:rPr>
          <w:highlight w:val="lightGray"/>
        </w:rPr>
        <w:t>”</w:t>
      </w:r>
      <w:r w:rsidR="002917A1" w:rsidRPr="00CB194E">
        <w:rPr>
          <w:highlight w:val="lightGray"/>
        </w:rPr>
        <w:t>)</w:t>
      </w:r>
      <w:r w:rsidR="002917A1" w:rsidRPr="00CB194E">
        <w:rPr>
          <w:b/>
          <w:highlight w:val="lightGray"/>
        </w:rPr>
        <w:t xml:space="preserve"> </w:t>
      </w:r>
      <w:r w:rsidR="002917A1" w:rsidRPr="00CB194E">
        <w:rPr>
          <w:highlight w:val="lightGray"/>
        </w:rPr>
        <w:t>in a form and detail satisfactory to County, which includes the following information for the preceding calendar month:  (</w:t>
      </w:r>
      <w:r w:rsidR="00312AF0" w:rsidRPr="00CB194E">
        <w:rPr>
          <w:highlight w:val="lightGray"/>
        </w:rPr>
        <w:t>a</w:t>
      </w:r>
      <w:r w:rsidR="002917A1" w:rsidRPr="00CB194E">
        <w:rPr>
          <w:highlight w:val="lightGray"/>
        </w:rPr>
        <w:t xml:space="preserve">) </w:t>
      </w:r>
      <w:r w:rsidR="007F2224" w:rsidRPr="00CB194E">
        <w:rPr>
          <w:highlight w:val="lightGray"/>
        </w:rPr>
        <w:t xml:space="preserve">the </w:t>
      </w:r>
      <w:r w:rsidR="000A4112" w:rsidRPr="00CB194E">
        <w:rPr>
          <w:highlight w:val="lightGray"/>
        </w:rPr>
        <w:t>Gross</w:t>
      </w:r>
      <w:r w:rsidR="007F2224" w:rsidRPr="00CB194E">
        <w:rPr>
          <w:highlight w:val="lightGray"/>
        </w:rPr>
        <w:t xml:space="preserve"> Revenues</w:t>
      </w:r>
      <w:r w:rsidR="002917A1" w:rsidRPr="00CB194E">
        <w:rPr>
          <w:highlight w:val="lightGray"/>
        </w:rPr>
        <w:t xml:space="preserve"> for the preceding calendar month; (</w:t>
      </w:r>
      <w:r w:rsidR="00312AF0" w:rsidRPr="00CB194E">
        <w:rPr>
          <w:highlight w:val="lightGray"/>
        </w:rPr>
        <w:t>b</w:t>
      </w:r>
      <w:r w:rsidR="000A4112" w:rsidRPr="00CB194E">
        <w:rPr>
          <w:highlight w:val="lightGray"/>
        </w:rPr>
        <w:t>)</w:t>
      </w:r>
      <w:r w:rsidR="007F2224" w:rsidRPr="00CB194E">
        <w:rPr>
          <w:highlight w:val="lightGray"/>
        </w:rPr>
        <w:t xml:space="preserve"> the Monthly Percentage Rent</w:t>
      </w:r>
      <w:r w:rsidR="002917A1" w:rsidRPr="00CB194E">
        <w:rPr>
          <w:highlight w:val="lightGray"/>
        </w:rPr>
        <w:t xml:space="preserve"> payable to County; and (</w:t>
      </w:r>
      <w:r w:rsidR="00A66080">
        <w:rPr>
          <w:highlight w:val="lightGray"/>
        </w:rPr>
        <w:t>c</w:t>
      </w:r>
      <w:r w:rsidR="002917A1" w:rsidRPr="00CB194E">
        <w:rPr>
          <w:highlight w:val="lightGray"/>
        </w:rPr>
        <w:t>) an</w:t>
      </w:r>
      <w:r w:rsidR="007F2224" w:rsidRPr="00CB194E">
        <w:rPr>
          <w:highlight w:val="lightGray"/>
        </w:rPr>
        <w:t xml:space="preserve">y exclusions from </w:t>
      </w:r>
      <w:r w:rsidR="000A4112" w:rsidRPr="00CB194E">
        <w:rPr>
          <w:highlight w:val="lightGray"/>
        </w:rPr>
        <w:t xml:space="preserve">Gross </w:t>
      </w:r>
      <w:r w:rsidR="007F2224" w:rsidRPr="00CB194E">
        <w:rPr>
          <w:highlight w:val="lightGray"/>
        </w:rPr>
        <w:t>Revenues. County may require the Monthly Report</w:t>
      </w:r>
      <w:r w:rsidR="002917A1" w:rsidRPr="00CB194E">
        <w:rPr>
          <w:highlight w:val="lightGray"/>
        </w:rPr>
        <w:t xml:space="preserve"> to be delivered</w:t>
      </w:r>
      <w:r w:rsidR="007F2224" w:rsidRPr="00CB194E">
        <w:rPr>
          <w:highlight w:val="lightGray"/>
        </w:rPr>
        <w:t xml:space="preserve"> to County</w:t>
      </w:r>
      <w:r w:rsidR="002917A1" w:rsidRPr="00CB194E">
        <w:rPr>
          <w:highlight w:val="lightGray"/>
        </w:rPr>
        <w:t xml:space="preserve"> electronically.</w:t>
      </w:r>
    </w:p>
    <w:p w:rsidR="007F2224" w:rsidRPr="00CB194E" w:rsidRDefault="007F2224" w:rsidP="00910F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highlight w:val="lightGray"/>
        </w:rPr>
      </w:pPr>
    </w:p>
    <w:p w:rsidR="00D13E5E" w:rsidRDefault="00D13E5E">
      <w:pPr>
        <w:widowControl/>
        <w:autoSpaceDE/>
        <w:autoSpaceDN/>
        <w:adjustRightInd/>
        <w:rPr>
          <w:highlight w:val="lightGray"/>
        </w:rPr>
      </w:pPr>
      <w:r>
        <w:rPr>
          <w:highlight w:val="lightGray"/>
        </w:rPr>
        <w:br w:type="page"/>
      </w:r>
    </w:p>
    <w:p w:rsidR="002917A1" w:rsidRPr="00CB194E" w:rsidRDefault="00A87E72" w:rsidP="007F22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highlight w:val="lightGray"/>
        </w:rPr>
      </w:pPr>
      <w:r w:rsidRPr="00CB194E">
        <w:rPr>
          <w:highlight w:val="lightGray"/>
        </w:rPr>
        <w:lastRenderedPageBreak/>
        <w:t>5.07</w:t>
      </w:r>
      <w:r w:rsidR="002917A1" w:rsidRPr="00CB194E">
        <w:rPr>
          <w:highlight w:val="lightGray"/>
        </w:rPr>
        <w:tab/>
      </w:r>
      <w:r w:rsidR="002917A1" w:rsidRPr="00CB194E">
        <w:rPr>
          <w:highlight w:val="lightGray"/>
          <w:u w:val="single"/>
        </w:rPr>
        <w:t>Annual Report.</w:t>
      </w:r>
      <w:r w:rsidR="002917A1" w:rsidRPr="00CB194E">
        <w:rPr>
          <w:highlight w:val="lightGray"/>
        </w:rPr>
        <w:t xml:space="preserve">  </w:t>
      </w:r>
      <w:r w:rsidR="003B3193">
        <w:rPr>
          <w:b/>
          <w:i/>
          <w:highlight w:val="lightGray"/>
        </w:rPr>
        <w:t xml:space="preserve">[if a Hotel is proposed, certain modifications to this section will be made to provide for reporting consistent with the definition of “Hotel Revenues”]  </w:t>
      </w:r>
      <w:r w:rsidR="002917A1" w:rsidRPr="00CB194E">
        <w:rPr>
          <w:highlight w:val="lightGray"/>
        </w:rPr>
        <w:t xml:space="preserve">Within ninety (90) days after the end of each Lease Year, </w:t>
      </w:r>
      <w:r w:rsidR="007F2224" w:rsidRPr="00CB194E">
        <w:rPr>
          <w:highlight w:val="lightGray"/>
        </w:rPr>
        <w:t>Tenant</w:t>
      </w:r>
      <w:r w:rsidR="002917A1" w:rsidRPr="00CB194E">
        <w:rPr>
          <w:highlight w:val="lightGray"/>
        </w:rPr>
        <w:t xml:space="preserve"> shall provide County with an annual audit report covering the preceding Lease Year (</w:t>
      </w:r>
      <w:r w:rsidR="000720C5" w:rsidRPr="00CB194E">
        <w:rPr>
          <w:highlight w:val="lightGray"/>
        </w:rPr>
        <w:t>“</w:t>
      </w:r>
      <w:r w:rsidR="002917A1" w:rsidRPr="00CB194E">
        <w:rPr>
          <w:highlight w:val="lightGray"/>
          <w:u w:val="single"/>
        </w:rPr>
        <w:t>Annual Report</w:t>
      </w:r>
      <w:r w:rsidR="000720C5" w:rsidRPr="00CB194E">
        <w:rPr>
          <w:highlight w:val="lightGray"/>
        </w:rPr>
        <w:t>”</w:t>
      </w:r>
      <w:r w:rsidR="002917A1" w:rsidRPr="00CB194E">
        <w:rPr>
          <w:highlight w:val="lightGray"/>
        </w:rPr>
        <w:t xml:space="preserve">). The Annual Report shall be in a form reasonably satisfactory to County and shall be prepared by an independent Certified Public Accountant, not a regular employee of </w:t>
      </w:r>
      <w:r w:rsidR="007F2224" w:rsidRPr="00CB194E">
        <w:rPr>
          <w:highlight w:val="lightGray"/>
        </w:rPr>
        <w:t>Tenant</w:t>
      </w:r>
      <w:r w:rsidR="002917A1" w:rsidRPr="00CB194E">
        <w:rPr>
          <w:highlight w:val="lightGray"/>
        </w:rPr>
        <w:t>, in accordance with</w:t>
      </w:r>
      <w:r w:rsidR="000A4112" w:rsidRPr="00CB194E">
        <w:rPr>
          <w:highlight w:val="lightGray"/>
        </w:rPr>
        <w:t xml:space="preserve"> Generally Accepted Auditing Standards prescribed by the American Institute of Certified Public Accountants or any successor agency thereto</w:t>
      </w:r>
      <w:r w:rsidR="002917A1" w:rsidRPr="00CB194E">
        <w:rPr>
          <w:highlight w:val="lightGray"/>
        </w:rPr>
        <w:t>.  The Annual Report shall include the following:</w:t>
      </w:r>
    </w:p>
    <w:p w:rsidR="002917A1" w:rsidRPr="00CB194E" w:rsidRDefault="002917A1" w:rsidP="002917A1">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highlight w:val="lightGray"/>
        </w:rPr>
      </w:pPr>
    </w:p>
    <w:p w:rsidR="002917A1" w:rsidRPr="00CB194E" w:rsidRDefault="007F2224" w:rsidP="00A87E72">
      <w:pPr>
        <w:tabs>
          <w:tab w:val="left" w:pos="-720"/>
          <w:tab w:val="left" w:pos="135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jc w:val="both"/>
        <w:rPr>
          <w:highlight w:val="lightGray"/>
        </w:rPr>
      </w:pPr>
      <w:r w:rsidRPr="00CB194E">
        <w:rPr>
          <w:highlight w:val="lightGray"/>
        </w:rPr>
        <w:tab/>
        <w:t>(A)</w:t>
      </w:r>
      <w:r w:rsidRPr="00CB194E">
        <w:rPr>
          <w:highlight w:val="lightGray"/>
        </w:rPr>
        <w:tab/>
      </w:r>
      <w:r w:rsidR="002917A1" w:rsidRPr="00CB194E">
        <w:rPr>
          <w:highlight w:val="lightGray"/>
        </w:rPr>
        <w:t xml:space="preserve">A schedule detailing </w:t>
      </w:r>
      <w:r w:rsidR="000A4112" w:rsidRPr="00CB194E">
        <w:rPr>
          <w:highlight w:val="lightGray"/>
        </w:rPr>
        <w:t>Gross</w:t>
      </w:r>
      <w:r w:rsidRPr="00CB194E">
        <w:rPr>
          <w:highlight w:val="lightGray"/>
        </w:rPr>
        <w:t xml:space="preserve"> Revenues</w:t>
      </w:r>
      <w:r w:rsidR="002917A1" w:rsidRPr="00CB194E">
        <w:rPr>
          <w:highlight w:val="lightGray"/>
        </w:rPr>
        <w:t xml:space="preserve"> for the preceding Lease Year by </w:t>
      </w:r>
      <w:r w:rsidRPr="00CB194E">
        <w:rPr>
          <w:highlight w:val="lightGray"/>
        </w:rPr>
        <w:t>category</w:t>
      </w:r>
      <w:r w:rsidR="00312AF0" w:rsidRPr="00CB194E">
        <w:rPr>
          <w:highlight w:val="lightGray"/>
        </w:rPr>
        <w:t xml:space="preserve"> </w:t>
      </w:r>
      <w:r w:rsidRPr="00CB194E">
        <w:rPr>
          <w:highlight w:val="lightGray"/>
        </w:rPr>
        <w:t xml:space="preserve">and </w:t>
      </w:r>
      <w:r w:rsidR="002917A1" w:rsidRPr="00CB194E">
        <w:rPr>
          <w:highlight w:val="lightGray"/>
        </w:rPr>
        <w:t xml:space="preserve">month, which shall also detail any </w:t>
      </w:r>
      <w:r w:rsidRPr="00CB194E">
        <w:rPr>
          <w:highlight w:val="lightGray"/>
        </w:rPr>
        <w:t xml:space="preserve">exclusion(s) from </w:t>
      </w:r>
      <w:r w:rsidR="000A4112" w:rsidRPr="00CB194E">
        <w:rPr>
          <w:highlight w:val="lightGray"/>
        </w:rPr>
        <w:t>Gross</w:t>
      </w:r>
      <w:r w:rsidRPr="00CB194E">
        <w:rPr>
          <w:highlight w:val="lightGray"/>
        </w:rPr>
        <w:t xml:space="preserve"> Revenues</w:t>
      </w:r>
      <w:r w:rsidR="002917A1" w:rsidRPr="00CB194E">
        <w:rPr>
          <w:highlight w:val="lightGray"/>
        </w:rPr>
        <w:t>;</w:t>
      </w:r>
    </w:p>
    <w:p w:rsidR="002917A1" w:rsidRPr="00CB194E" w:rsidRDefault="002917A1" w:rsidP="007F2224">
      <w:pPr>
        <w:tabs>
          <w:tab w:val="left" w:pos="-720"/>
          <w:tab w:val="left" w:pos="720"/>
          <w:tab w:val="left" w:pos="135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jc w:val="both"/>
        <w:rPr>
          <w:highlight w:val="lightGray"/>
        </w:rPr>
      </w:pPr>
    </w:p>
    <w:p w:rsidR="002917A1" w:rsidRPr="00CB194E" w:rsidRDefault="002917A1" w:rsidP="000A4112">
      <w:pPr>
        <w:tabs>
          <w:tab w:val="left" w:pos="-720"/>
          <w:tab w:val="left" w:pos="720"/>
          <w:tab w:val="left" w:pos="135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jc w:val="both"/>
        <w:rPr>
          <w:highlight w:val="lightGray"/>
        </w:rPr>
      </w:pPr>
      <w:r w:rsidRPr="00CB194E">
        <w:rPr>
          <w:highlight w:val="lightGray"/>
        </w:rPr>
        <w:tab/>
      </w:r>
      <w:r w:rsidR="007F2224" w:rsidRPr="00CB194E">
        <w:rPr>
          <w:highlight w:val="lightGray"/>
        </w:rPr>
        <w:t>(</w:t>
      </w:r>
      <w:r w:rsidR="000A4112" w:rsidRPr="00CB194E">
        <w:rPr>
          <w:highlight w:val="lightGray"/>
        </w:rPr>
        <w:t>B</w:t>
      </w:r>
      <w:r w:rsidR="007F2224" w:rsidRPr="00CB194E">
        <w:rPr>
          <w:highlight w:val="lightGray"/>
        </w:rPr>
        <w:t>)</w:t>
      </w:r>
      <w:r w:rsidRPr="00CB194E">
        <w:rPr>
          <w:highlight w:val="lightGray"/>
        </w:rPr>
        <w:tab/>
        <w:t xml:space="preserve">A schedule detailing the payments to County by </w:t>
      </w:r>
      <w:r w:rsidR="007F2224" w:rsidRPr="00CB194E">
        <w:rPr>
          <w:highlight w:val="lightGray"/>
        </w:rPr>
        <w:t xml:space="preserve">Tenant </w:t>
      </w:r>
      <w:r w:rsidRPr="00CB194E">
        <w:rPr>
          <w:highlight w:val="lightGray"/>
        </w:rPr>
        <w:t>during th</w:t>
      </w:r>
      <w:r w:rsidR="002D1611" w:rsidRPr="00CB194E">
        <w:rPr>
          <w:highlight w:val="lightGray"/>
        </w:rPr>
        <w:t>e preceding Lease Year by month; and</w:t>
      </w:r>
    </w:p>
    <w:p w:rsidR="007F2224" w:rsidRPr="00CB194E" w:rsidRDefault="007F2224" w:rsidP="007F2224">
      <w:pPr>
        <w:tabs>
          <w:tab w:val="left" w:pos="720"/>
          <w:tab w:val="left" w:pos="1350"/>
          <w:tab w:val="left" w:pos="1440"/>
          <w:tab w:val="left" w:pos="2160"/>
          <w:tab w:val="left" w:pos="3600"/>
          <w:tab w:val="left" w:pos="8760"/>
          <w:tab w:val="left" w:pos="9360"/>
        </w:tabs>
        <w:ind w:left="2160" w:hanging="1440"/>
        <w:jc w:val="both"/>
        <w:rPr>
          <w:highlight w:val="lightGray"/>
        </w:rPr>
      </w:pPr>
    </w:p>
    <w:p w:rsidR="007F2224" w:rsidRPr="00CB194E" w:rsidRDefault="007F2224" w:rsidP="007F2224">
      <w:pPr>
        <w:tabs>
          <w:tab w:val="left" w:pos="720"/>
          <w:tab w:val="left" w:pos="1350"/>
          <w:tab w:val="left" w:pos="1440"/>
          <w:tab w:val="left" w:pos="2160"/>
          <w:tab w:val="left" w:pos="3600"/>
          <w:tab w:val="left" w:pos="8760"/>
          <w:tab w:val="left" w:pos="9360"/>
        </w:tabs>
        <w:ind w:left="2160" w:hanging="1440"/>
        <w:jc w:val="both"/>
        <w:rPr>
          <w:highlight w:val="lightGray"/>
        </w:rPr>
      </w:pPr>
      <w:r w:rsidRPr="00CB194E">
        <w:rPr>
          <w:highlight w:val="lightGray"/>
        </w:rPr>
        <w:tab/>
        <w:t>(</w:t>
      </w:r>
      <w:r w:rsidR="000A4112" w:rsidRPr="00CB194E">
        <w:rPr>
          <w:highlight w:val="lightGray"/>
        </w:rPr>
        <w:t>C</w:t>
      </w:r>
      <w:r w:rsidRPr="00CB194E">
        <w:rPr>
          <w:highlight w:val="lightGray"/>
        </w:rPr>
        <w:t xml:space="preserve">) </w:t>
      </w:r>
      <w:r w:rsidRPr="00CB194E">
        <w:rPr>
          <w:highlight w:val="lightGray"/>
        </w:rPr>
        <w:tab/>
        <w:t>A calculation of the amount owed to either party</w:t>
      </w:r>
      <w:r w:rsidR="00A10D7B" w:rsidRPr="00CB194E">
        <w:rPr>
          <w:highlight w:val="lightGray"/>
        </w:rPr>
        <w:t>, if any</w:t>
      </w:r>
      <w:r w:rsidRPr="00CB194E">
        <w:rPr>
          <w:highlight w:val="lightGray"/>
        </w:rPr>
        <w:t>.</w:t>
      </w:r>
    </w:p>
    <w:p w:rsidR="002917A1" w:rsidRPr="00CB194E" w:rsidRDefault="002917A1" w:rsidP="007F2224">
      <w:pPr>
        <w:tabs>
          <w:tab w:val="left" w:pos="0"/>
          <w:tab w:val="left" w:pos="720"/>
          <w:tab w:val="left" w:pos="1350"/>
          <w:tab w:val="left" w:pos="1800"/>
          <w:tab w:val="left" w:pos="2160"/>
          <w:tab w:val="left" w:pos="8760"/>
          <w:tab w:val="left" w:pos="9360"/>
        </w:tabs>
        <w:ind w:left="2160" w:hanging="1440"/>
        <w:jc w:val="both"/>
        <w:rPr>
          <w:highlight w:val="lightGray"/>
        </w:rPr>
      </w:pPr>
    </w:p>
    <w:p w:rsidR="002917A1" w:rsidRDefault="007F2224" w:rsidP="007F2224">
      <w:pPr>
        <w:tabs>
          <w:tab w:val="left" w:pos="0"/>
          <w:tab w:val="left" w:pos="720"/>
          <w:tab w:val="left" w:pos="1440"/>
          <w:tab w:val="left" w:pos="2880"/>
          <w:tab w:val="left" w:pos="8760"/>
          <w:tab w:val="left" w:pos="9360"/>
        </w:tabs>
        <w:jc w:val="both"/>
      </w:pPr>
      <w:r w:rsidRPr="00CB194E">
        <w:rPr>
          <w:highlight w:val="lightGray"/>
        </w:rPr>
        <w:tab/>
      </w:r>
      <w:r w:rsidR="002917A1" w:rsidRPr="00CB194E">
        <w:rPr>
          <w:highlight w:val="lightGray"/>
        </w:rPr>
        <w:t xml:space="preserve">The Annual Report shall include an </w:t>
      </w:r>
      <w:r w:rsidR="00A66080">
        <w:rPr>
          <w:highlight w:val="lightGray"/>
        </w:rPr>
        <w:t xml:space="preserve">unqualified </w:t>
      </w:r>
      <w:r w:rsidR="002917A1" w:rsidRPr="00CB194E">
        <w:rPr>
          <w:highlight w:val="lightGray"/>
        </w:rPr>
        <w:t xml:space="preserve">opinion regarding the information contained in schedules listed above. The Annual Report shall not contain a qualified opinion, an adverse opinion, or a disclaimer of opinion, as defined by the American Institute of Certified Public Accountants or any successor agency thereto, regarding the information contained in the required schedules.  If the Annual Report indicates that the amount (together with any sales taxes thereon) due and owing for any Lease Year is greater than the amount paid by </w:t>
      </w:r>
      <w:r w:rsidRPr="00CB194E">
        <w:rPr>
          <w:highlight w:val="lightGray"/>
        </w:rPr>
        <w:t>Tenant</w:t>
      </w:r>
      <w:r w:rsidR="002917A1" w:rsidRPr="00CB194E">
        <w:rPr>
          <w:highlight w:val="lightGray"/>
        </w:rPr>
        <w:t xml:space="preserve"> to County during such Lease Year, </w:t>
      </w:r>
      <w:r w:rsidRPr="00CB194E">
        <w:rPr>
          <w:highlight w:val="lightGray"/>
        </w:rPr>
        <w:t>Tenant</w:t>
      </w:r>
      <w:r w:rsidR="002917A1" w:rsidRPr="00CB194E">
        <w:rPr>
          <w:highlight w:val="lightGray"/>
        </w:rPr>
        <w:t xml:space="preserve"> shall pay the difference to County with the Annual Report.  If the amoun</w:t>
      </w:r>
      <w:r w:rsidRPr="00CB194E">
        <w:rPr>
          <w:highlight w:val="lightGray"/>
        </w:rPr>
        <w:t>t paid by Tenant</w:t>
      </w:r>
      <w:r w:rsidR="002917A1" w:rsidRPr="00CB194E">
        <w:rPr>
          <w:highlight w:val="lightGray"/>
        </w:rPr>
        <w:t xml:space="preserve"> to County during any Lease Year exceeds the amount due and owing for such Lease Year, County shall credit the overpa</w:t>
      </w:r>
      <w:r w:rsidR="00766192" w:rsidRPr="00CB194E">
        <w:rPr>
          <w:highlight w:val="lightGray"/>
        </w:rPr>
        <w:t>yment in the following order: (a</w:t>
      </w:r>
      <w:r w:rsidR="002917A1" w:rsidRPr="00CB194E">
        <w:rPr>
          <w:highlight w:val="lightGray"/>
        </w:rPr>
        <w:t xml:space="preserve">) against any past due amounts owed to County by </w:t>
      </w:r>
      <w:r w:rsidRPr="00CB194E">
        <w:rPr>
          <w:highlight w:val="lightGray"/>
        </w:rPr>
        <w:t>Tenant</w:t>
      </w:r>
      <w:r w:rsidR="002917A1" w:rsidRPr="00CB194E">
        <w:rPr>
          <w:highlight w:val="lightGray"/>
        </w:rPr>
        <w:t>, including interest and late fees; (</w:t>
      </w:r>
      <w:r w:rsidR="00766192" w:rsidRPr="00CB194E">
        <w:rPr>
          <w:highlight w:val="lightGray"/>
        </w:rPr>
        <w:t>b</w:t>
      </w:r>
      <w:r w:rsidR="002917A1" w:rsidRPr="00CB194E">
        <w:rPr>
          <w:highlight w:val="lightGray"/>
        </w:rPr>
        <w:t xml:space="preserve">) against currently outstanding, but not yet due, rental payments owed to County by </w:t>
      </w:r>
      <w:r w:rsidR="00E60882" w:rsidRPr="00CB194E">
        <w:rPr>
          <w:highlight w:val="lightGray"/>
        </w:rPr>
        <w:t>Tenant</w:t>
      </w:r>
      <w:r w:rsidR="002917A1" w:rsidRPr="00CB194E">
        <w:rPr>
          <w:highlight w:val="lightGray"/>
        </w:rPr>
        <w:t>; and (</w:t>
      </w:r>
      <w:r w:rsidR="00766192" w:rsidRPr="00CB194E">
        <w:rPr>
          <w:highlight w:val="lightGray"/>
        </w:rPr>
        <w:t>c</w:t>
      </w:r>
      <w:r w:rsidR="002917A1" w:rsidRPr="00CB194E">
        <w:rPr>
          <w:highlight w:val="lightGray"/>
        </w:rPr>
        <w:t xml:space="preserve">) against any other sums payable by </w:t>
      </w:r>
      <w:r w:rsidR="00E60882" w:rsidRPr="00CB194E">
        <w:rPr>
          <w:highlight w:val="lightGray"/>
        </w:rPr>
        <w:t>Tenant</w:t>
      </w:r>
      <w:r w:rsidR="002917A1" w:rsidRPr="00CB194E">
        <w:rPr>
          <w:highlight w:val="lightGray"/>
        </w:rPr>
        <w:t xml:space="preserve"> to County.  Notwithstanding the foregoing, in the event of an overpayment by </w:t>
      </w:r>
      <w:r w:rsidR="00E60882" w:rsidRPr="00CB194E">
        <w:rPr>
          <w:highlight w:val="lightGray"/>
        </w:rPr>
        <w:t>Tenant</w:t>
      </w:r>
      <w:r w:rsidR="002917A1" w:rsidRPr="00CB194E">
        <w:rPr>
          <w:highlight w:val="lightGray"/>
        </w:rPr>
        <w:t xml:space="preserve"> during the last Lease Year, County shall credit the overpayment against any remaining amounts owed to County, including interest and late fees, and refund to </w:t>
      </w:r>
      <w:r w:rsidR="00E60882" w:rsidRPr="00CB194E">
        <w:rPr>
          <w:highlight w:val="lightGray"/>
        </w:rPr>
        <w:t>Tenant</w:t>
      </w:r>
      <w:r w:rsidR="002917A1" w:rsidRPr="00CB194E">
        <w:rPr>
          <w:highlight w:val="lightGray"/>
        </w:rPr>
        <w:t xml:space="preserve"> any overpayment amount in excess of the credit.  The obligations arising under this paragraph shall survive the expiration or earli</w:t>
      </w:r>
      <w:r w:rsidRPr="00CB194E">
        <w:rPr>
          <w:highlight w:val="lightGray"/>
        </w:rPr>
        <w:t>er termination of this Lease</w:t>
      </w:r>
      <w:r w:rsidR="002917A1" w:rsidRPr="00CB194E">
        <w:rPr>
          <w:highlight w:val="lightGray"/>
        </w:rPr>
        <w:t xml:space="preserve"> until satisfied.</w:t>
      </w:r>
    </w:p>
    <w:p w:rsidR="007F2224" w:rsidRDefault="007F2224" w:rsidP="007F2224">
      <w:pPr>
        <w:tabs>
          <w:tab w:val="left" w:pos="0"/>
          <w:tab w:val="left" w:pos="720"/>
          <w:tab w:val="left" w:pos="1440"/>
          <w:tab w:val="left" w:pos="2880"/>
          <w:tab w:val="left" w:pos="8760"/>
          <w:tab w:val="left" w:pos="9360"/>
        </w:tabs>
        <w:jc w:val="both"/>
      </w:pPr>
    </w:p>
    <w:p w:rsidR="002917A1" w:rsidRPr="005579EA" w:rsidRDefault="00626275" w:rsidP="007F2224">
      <w:pPr>
        <w:tabs>
          <w:tab w:val="left" w:pos="0"/>
          <w:tab w:val="left" w:pos="720"/>
          <w:tab w:val="left" w:pos="1440"/>
          <w:tab w:val="left" w:pos="2880"/>
          <w:tab w:val="left" w:pos="8760"/>
          <w:tab w:val="left" w:pos="9360"/>
        </w:tabs>
        <w:jc w:val="both"/>
        <w:rPr>
          <w:highlight w:val="lightGray"/>
        </w:rPr>
      </w:pPr>
      <w:r>
        <w:tab/>
      </w:r>
      <w:r w:rsidRPr="005579EA">
        <w:rPr>
          <w:highlight w:val="lightGray"/>
        </w:rPr>
        <w:t>5.0</w:t>
      </w:r>
      <w:r w:rsidR="00A87E72" w:rsidRPr="005579EA">
        <w:rPr>
          <w:highlight w:val="lightGray"/>
        </w:rPr>
        <w:t>8</w:t>
      </w:r>
      <w:r w:rsidR="007F2224" w:rsidRPr="005579EA">
        <w:rPr>
          <w:highlight w:val="lightGray"/>
        </w:rPr>
        <w:tab/>
      </w:r>
      <w:r w:rsidR="002917A1" w:rsidRPr="005579EA">
        <w:rPr>
          <w:highlight w:val="lightGray"/>
          <w:u w:val="single"/>
        </w:rPr>
        <w:t>Accounting Records.</w:t>
      </w:r>
      <w:r w:rsidR="002917A1" w:rsidRPr="005579EA">
        <w:rPr>
          <w:highlight w:val="lightGray"/>
        </w:rPr>
        <w:t xml:space="preserve"> </w:t>
      </w:r>
      <w:r w:rsidR="007F2224" w:rsidRPr="005579EA">
        <w:rPr>
          <w:highlight w:val="lightGray"/>
        </w:rPr>
        <w:t>Tenant</w:t>
      </w:r>
      <w:r w:rsidR="002917A1" w:rsidRPr="005579EA">
        <w:rPr>
          <w:highlight w:val="lightGray"/>
        </w:rPr>
        <w:t xml:space="preserve"> shall keep all books of accounts and records customarily used in this type of operation, and as from time to time may be required by County, in accordance with</w:t>
      </w:r>
      <w:r w:rsidR="000A4112" w:rsidRPr="005579EA">
        <w:rPr>
          <w:highlight w:val="lightGray"/>
        </w:rPr>
        <w:t xml:space="preserve"> in accordance with Generally Accepted Accounting Principles prescribed by the American Institute of Certified Public Accountants or any successor agency thereto</w:t>
      </w:r>
      <w:r w:rsidR="002917A1" w:rsidRPr="005579EA">
        <w:rPr>
          <w:highlight w:val="lightGray"/>
        </w:rPr>
        <w:t xml:space="preserve">.  Such books of accounts and records shall be retained and be available for three (3) years from the end of each Lease Year, including three (3) years following the expiration or earlier termination of this </w:t>
      </w:r>
      <w:r w:rsidR="00E60882" w:rsidRPr="005579EA">
        <w:rPr>
          <w:highlight w:val="lightGray"/>
        </w:rPr>
        <w:t>Lease</w:t>
      </w:r>
      <w:r w:rsidR="002917A1" w:rsidRPr="005579EA">
        <w:rPr>
          <w:highlight w:val="lightGray"/>
        </w:rPr>
        <w:t xml:space="preserve">.  County shall have the right to audit and examine during normal business hours all such books of accounts and records relating to </w:t>
      </w:r>
      <w:r w:rsidR="007F2224" w:rsidRPr="005579EA">
        <w:rPr>
          <w:highlight w:val="lightGray"/>
        </w:rPr>
        <w:t>Tenant</w:t>
      </w:r>
      <w:r w:rsidR="002917A1" w:rsidRPr="005579EA">
        <w:rPr>
          <w:highlight w:val="lightGray"/>
        </w:rPr>
        <w:t xml:space="preserve">’s operations hereunder.  If the books of accounts and records are kept at locations other than the </w:t>
      </w:r>
      <w:r w:rsidR="007F2224" w:rsidRPr="005579EA">
        <w:rPr>
          <w:highlight w:val="lightGray"/>
        </w:rPr>
        <w:t>Premises</w:t>
      </w:r>
      <w:r w:rsidR="002917A1" w:rsidRPr="005579EA">
        <w:rPr>
          <w:highlight w:val="lightGray"/>
        </w:rPr>
        <w:t xml:space="preserve">, </w:t>
      </w:r>
      <w:r w:rsidR="007F2224" w:rsidRPr="005579EA">
        <w:rPr>
          <w:highlight w:val="lightGray"/>
        </w:rPr>
        <w:t xml:space="preserve">Tenant </w:t>
      </w:r>
      <w:r w:rsidR="002917A1" w:rsidRPr="005579EA">
        <w:rPr>
          <w:highlight w:val="lightGray"/>
        </w:rPr>
        <w:t xml:space="preserve">shall, at its sole cost and expense, arrange for them to be brought to a location convenient to the auditors for County in order for County to conduct the audits and inspections as set forth in this paragraph.   The </w:t>
      </w:r>
      <w:r w:rsidR="002917A1" w:rsidRPr="005579EA">
        <w:rPr>
          <w:highlight w:val="lightGray"/>
        </w:rPr>
        <w:lastRenderedPageBreak/>
        <w:t xml:space="preserve">obligations arising under this paragraph shall survive the expiration or termination of this </w:t>
      </w:r>
      <w:r w:rsidR="007F2224" w:rsidRPr="005579EA">
        <w:rPr>
          <w:highlight w:val="lightGray"/>
        </w:rPr>
        <w:t>Lease</w:t>
      </w:r>
      <w:r w:rsidR="002917A1" w:rsidRPr="005579EA">
        <w:rPr>
          <w:highlight w:val="lightGray"/>
        </w:rPr>
        <w:t xml:space="preserve"> until satisfied.</w:t>
      </w:r>
    </w:p>
    <w:p w:rsidR="007F2224" w:rsidRPr="005579EA" w:rsidRDefault="007F2224" w:rsidP="007F2224">
      <w:pPr>
        <w:tabs>
          <w:tab w:val="left" w:pos="0"/>
          <w:tab w:val="left" w:pos="720"/>
          <w:tab w:val="left" w:pos="1440"/>
          <w:tab w:val="left" w:pos="2880"/>
          <w:tab w:val="left" w:pos="8760"/>
          <w:tab w:val="left" w:pos="9360"/>
        </w:tabs>
        <w:jc w:val="both"/>
        <w:rPr>
          <w:highlight w:val="lightGray"/>
        </w:rPr>
      </w:pPr>
    </w:p>
    <w:p w:rsidR="002917A1" w:rsidRPr="002917A1" w:rsidRDefault="007F2224" w:rsidP="00A974E5">
      <w:pPr>
        <w:tabs>
          <w:tab w:val="left" w:pos="0"/>
          <w:tab w:val="left" w:pos="720"/>
          <w:tab w:val="left" w:pos="1440"/>
          <w:tab w:val="left" w:pos="2880"/>
          <w:tab w:val="left" w:pos="8760"/>
          <w:tab w:val="left" w:pos="9360"/>
        </w:tabs>
        <w:jc w:val="both"/>
      </w:pPr>
      <w:r w:rsidRPr="005579EA">
        <w:rPr>
          <w:highlight w:val="lightGray"/>
        </w:rPr>
        <w:tab/>
        <w:t>5.</w:t>
      </w:r>
      <w:bookmarkStart w:id="4" w:name="_Toc179251967"/>
      <w:r w:rsidR="00626275" w:rsidRPr="005579EA">
        <w:rPr>
          <w:highlight w:val="lightGray"/>
        </w:rPr>
        <w:t>0</w:t>
      </w:r>
      <w:r w:rsidR="00A87E72" w:rsidRPr="005579EA">
        <w:rPr>
          <w:highlight w:val="lightGray"/>
        </w:rPr>
        <w:t>9</w:t>
      </w:r>
      <w:r w:rsidR="002917A1" w:rsidRPr="005579EA">
        <w:rPr>
          <w:highlight w:val="lightGray"/>
        </w:rPr>
        <w:tab/>
      </w:r>
      <w:r w:rsidR="002917A1" w:rsidRPr="005579EA">
        <w:rPr>
          <w:highlight w:val="lightGray"/>
          <w:u w:val="single"/>
        </w:rPr>
        <w:t>Audit by County.</w:t>
      </w:r>
      <w:bookmarkEnd w:id="4"/>
      <w:r w:rsidR="002917A1" w:rsidRPr="005579EA">
        <w:rPr>
          <w:highlight w:val="lightGray"/>
        </w:rPr>
        <w:t xml:space="preserve">   Notwithstanding any provision in </w:t>
      </w:r>
      <w:r w:rsidRPr="005579EA">
        <w:rPr>
          <w:highlight w:val="lightGray"/>
        </w:rPr>
        <w:t>this Lease</w:t>
      </w:r>
      <w:r w:rsidR="002917A1" w:rsidRPr="005579EA">
        <w:rPr>
          <w:highlight w:val="lightGray"/>
        </w:rPr>
        <w:t xml:space="preserve"> to the contrary, County or its representative(s) may  perform audits of all or selected operations performed by </w:t>
      </w:r>
      <w:r w:rsidR="00E60882" w:rsidRPr="005579EA">
        <w:rPr>
          <w:highlight w:val="lightGray"/>
        </w:rPr>
        <w:t>Tenant</w:t>
      </w:r>
      <w:r w:rsidR="002917A1" w:rsidRPr="005579EA">
        <w:rPr>
          <w:highlight w:val="lightGray"/>
        </w:rPr>
        <w:t xml:space="preserve"> under the terms of this </w:t>
      </w:r>
      <w:r w:rsidRPr="005579EA">
        <w:rPr>
          <w:highlight w:val="lightGray"/>
        </w:rPr>
        <w:t>Lease</w:t>
      </w:r>
      <w:r w:rsidR="002917A1" w:rsidRPr="005579EA">
        <w:rPr>
          <w:highlight w:val="lightGray"/>
        </w:rPr>
        <w:t xml:space="preserve"> upon reasonable notice and during regular business hours.  In order to facilitate the audit performed by County, </w:t>
      </w:r>
      <w:r w:rsidRPr="005579EA">
        <w:rPr>
          <w:highlight w:val="lightGray"/>
        </w:rPr>
        <w:t>Tenant</w:t>
      </w:r>
      <w:r w:rsidR="002917A1" w:rsidRPr="005579EA">
        <w:rPr>
          <w:highlight w:val="lightGray"/>
        </w:rPr>
        <w:t xml:space="preserve"> agrees to make suitable arrangements with the Certified Public Accountant who is responsible for preparing the</w:t>
      </w:r>
      <w:r w:rsidRPr="005579EA">
        <w:rPr>
          <w:highlight w:val="lightGray"/>
        </w:rPr>
        <w:t xml:space="preserve"> Annual Report on behalf of Tenant</w:t>
      </w:r>
      <w:r w:rsidR="002917A1" w:rsidRPr="005579EA">
        <w:rPr>
          <w:highlight w:val="lightGray"/>
        </w:rPr>
        <w:t xml:space="preserve"> to make available to County’s representative(s) any and all working papers relevant to the report prepared by the Certified Public Accountant.  County or its representative(s) shall make available to </w:t>
      </w:r>
      <w:r w:rsidR="00E60882" w:rsidRPr="005579EA">
        <w:rPr>
          <w:highlight w:val="lightGray"/>
        </w:rPr>
        <w:t>Tenant</w:t>
      </w:r>
      <w:r w:rsidR="002917A1" w:rsidRPr="005579EA">
        <w:rPr>
          <w:highlight w:val="lightGray"/>
        </w:rPr>
        <w:t xml:space="preserve"> a copy of the audit prepared by or on behalf of County. </w:t>
      </w:r>
      <w:r w:rsidRPr="005579EA">
        <w:rPr>
          <w:highlight w:val="lightGray"/>
        </w:rPr>
        <w:t>Tenant</w:t>
      </w:r>
      <w:r w:rsidR="002917A1" w:rsidRPr="005579EA">
        <w:rPr>
          <w:highlight w:val="lightGray"/>
        </w:rPr>
        <w:t xml:space="preserve"> shall have sixty (60) days from receipt of the audit report from County or its representative(s) to provide a written response to the Department regarding the audit report. </w:t>
      </w:r>
      <w:r w:rsidR="00E60882" w:rsidRPr="005579EA">
        <w:rPr>
          <w:highlight w:val="lightGray"/>
        </w:rPr>
        <w:t>Tenant</w:t>
      </w:r>
      <w:r w:rsidR="002917A1" w:rsidRPr="005579EA">
        <w:rPr>
          <w:highlight w:val="lightGray"/>
        </w:rPr>
        <w:t xml:space="preserve"> agrees that failure of </w:t>
      </w:r>
      <w:r w:rsidRPr="005579EA">
        <w:rPr>
          <w:highlight w:val="lightGray"/>
        </w:rPr>
        <w:t>Tenant</w:t>
      </w:r>
      <w:r w:rsidR="002917A1" w:rsidRPr="005579EA">
        <w:rPr>
          <w:highlight w:val="lightGray"/>
        </w:rPr>
        <w:t xml:space="preserve"> to submit a written response to the audit report in accordance with the requirements of this paragraph shall constitute acceptance of the audit report as issued.  If, as a result of the audit, it is established that </w:t>
      </w:r>
      <w:r w:rsidRPr="005579EA">
        <w:rPr>
          <w:highlight w:val="lightGray"/>
        </w:rPr>
        <w:t>Tenant</w:t>
      </w:r>
      <w:r w:rsidR="002917A1" w:rsidRPr="005579EA">
        <w:rPr>
          <w:highlight w:val="lightGray"/>
        </w:rPr>
        <w:t xml:space="preserve"> has understated </w:t>
      </w:r>
      <w:r w:rsidR="00C24182" w:rsidRPr="005579EA">
        <w:rPr>
          <w:highlight w:val="lightGray"/>
        </w:rPr>
        <w:t>Gross</w:t>
      </w:r>
      <w:r w:rsidRPr="005579EA">
        <w:rPr>
          <w:highlight w:val="lightGray"/>
        </w:rPr>
        <w:t xml:space="preserve"> Revenues</w:t>
      </w:r>
      <w:r w:rsidR="002917A1" w:rsidRPr="005579EA">
        <w:rPr>
          <w:highlight w:val="lightGray"/>
        </w:rPr>
        <w:t xml:space="preserve"> by five percent (5%) or more, the entire expense of the audit shall be borne by </w:t>
      </w:r>
      <w:r w:rsidRPr="005579EA">
        <w:rPr>
          <w:highlight w:val="lightGray"/>
        </w:rPr>
        <w:t>Tenant</w:t>
      </w:r>
      <w:r w:rsidR="002917A1" w:rsidRPr="005579EA">
        <w:rPr>
          <w:highlight w:val="lightGray"/>
        </w:rPr>
        <w:t>.</w:t>
      </w:r>
      <w:r w:rsidR="005579EA" w:rsidRPr="005579EA">
        <w:rPr>
          <w:b/>
          <w:i/>
        </w:rPr>
        <w:t>]</w:t>
      </w:r>
      <w:r w:rsidR="002917A1" w:rsidRPr="002917A1">
        <w:t xml:space="preserve">  </w:t>
      </w:r>
    </w:p>
    <w:p w:rsidR="00D5695C" w:rsidRPr="002917A1"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5.</w:t>
      </w:r>
      <w:r w:rsidR="00626275">
        <w:t>1</w:t>
      </w:r>
      <w:r w:rsidR="00A87E72">
        <w:t>0</w:t>
      </w:r>
      <w:r>
        <w:tab/>
      </w:r>
      <w:r>
        <w:rPr>
          <w:u w:val="single"/>
        </w:rPr>
        <w:t>Security Deposit.</w:t>
      </w:r>
      <w:r>
        <w:t xml:space="preserve">  Prior to the Effective Date of this Lease, Tenant shall post a security deposit with County equal to three (3) monthly installments of </w:t>
      </w:r>
      <w:r w:rsidR="005579EA">
        <w:t>Fixed</w:t>
      </w:r>
      <w:r w:rsidR="00A87E72">
        <w:t xml:space="preserve"> Rental</w:t>
      </w:r>
      <w:r>
        <w:t xml:space="preserve"> (the </w:t>
      </w:r>
      <w:r w:rsidR="000720C5">
        <w:t>“</w:t>
      </w:r>
      <w:r>
        <w:rPr>
          <w:u w:val="single"/>
        </w:rPr>
        <w:t>Security Deposit</w:t>
      </w:r>
      <w:r w:rsidR="000720C5">
        <w:t>”</w:t>
      </w:r>
      <w:r>
        <w:t>).  The Security Deposit shall serve as security for the payment of all sums due to County and shall also secure the performance of all obligations of Tenant to County.  The Security Deposit shall be either in the form of a clean, Irrevocable Letter of Credit (</w:t>
      </w:r>
      <w:r w:rsidR="000720C5">
        <w:t>“</w:t>
      </w:r>
      <w:r>
        <w:rPr>
          <w:u w:val="single"/>
        </w:rPr>
        <w:t>Letter of Credit</w:t>
      </w:r>
      <w:r w:rsidR="000720C5">
        <w:t>”</w:t>
      </w:r>
      <w:r>
        <w:t>) or a Surety Bond (</w:t>
      </w:r>
      <w:r w:rsidR="000720C5">
        <w:t>“</w:t>
      </w:r>
      <w:r>
        <w:rPr>
          <w:u w:val="single"/>
        </w:rPr>
        <w:t>Bond</w:t>
      </w:r>
      <w:r w:rsidR="000720C5">
        <w:t>”</w:t>
      </w:r>
      <w:r>
        <w:t xml:space="preserve">) in form and substance satisfactory to County.  In the event of any failure by Tenant to pay any rentals or charges when due or upon any other failure to perform any of its obligations or other default under this Lease, then in addition to any other rights and remedies available to County at law or in equity, County shall be entitled to draw on the Security Deposit and apply same to all amounts owed.  Upon notice of any such draw, Tenant shall immediately replace the Security Deposit with a new Letter of Credit or Bond in the full amount of the Security Deposit required hereunder.  Tenant shall promptly increase the </w:t>
      </w:r>
      <w:r w:rsidRPr="00AE413B">
        <w:t xml:space="preserve">amount of the Security Deposit to reflect any increases in the </w:t>
      </w:r>
      <w:r w:rsidR="005579EA">
        <w:t xml:space="preserve">Fixed </w:t>
      </w:r>
      <w:r w:rsidR="00A87E72" w:rsidRPr="00AE413B">
        <w:t>Rental</w:t>
      </w:r>
      <w:r w:rsidRPr="00AE413B">
        <w:t xml:space="preserve"> payable hereunde</w:t>
      </w:r>
      <w:r w:rsidR="00AE413B" w:rsidRPr="00AE413B">
        <w:t>r</w:t>
      </w:r>
      <w:r w:rsidR="00AE413B">
        <w:t>;</w:t>
      </w:r>
      <w:r w:rsidR="00AE413B" w:rsidRPr="00AE413B">
        <w:t xml:space="preserve"> </w:t>
      </w:r>
      <w:r w:rsidR="00AE413B">
        <w:t>provided, however,</w:t>
      </w:r>
      <w:r w:rsidR="00AE413B" w:rsidRPr="00AE413B">
        <w:t xml:space="preserve"> if the amount of required Security Deposit increase resulting from adjustment of the </w:t>
      </w:r>
      <w:r w:rsidR="005579EA">
        <w:t>Fixed</w:t>
      </w:r>
      <w:r w:rsidR="001A536B">
        <w:t xml:space="preserve"> Rental</w:t>
      </w:r>
      <w:r w:rsidR="00AE413B" w:rsidRPr="00AE413B">
        <w:t xml:space="preserve"> is less than fifteen percent (15%) of the amount of Security Deposit currently held, no increase in the Security Deposit shall be required</w:t>
      </w:r>
      <w:r w:rsidRPr="00AE413B">
        <w:t>.</w:t>
      </w:r>
      <w:r>
        <w:t xml:space="preserve">  The Security Deposit shall be kept in full force and effect throughout the Term of this Lease and any extension thereof and for a period of six (6) months after the termination of this Lease.  Not less than forty-five (45) days prior to any expiration date of a Letter of Credit or Bond, Tenant shall submit evidence in form satisfactory to County that such security instrument has been renewed.  Failure to renew a Letter of Credit or Bond or to increase the amount of the Security Deposit as required by this Section shall: (a) entitle County to draw down the full amount of such Security Deposit; and (b) constitute a default of this Lease entitling County to all available remedies.  The Security Deposit shall not be returned to Tenant until all obligations under this Lease are performed and satisfied.  Prior to consent from County to any assignment of this Lease by Tenant, Tenant’s assignee shall be required to provide a Security Deposit to County in accordance with the terms and conditions of this Section.</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lastRenderedPageBreak/>
        <w:t>5.</w:t>
      </w:r>
      <w:r w:rsidR="00626275">
        <w:t>1</w:t>
      </w:r>
      <w:r w:rsidR="00A87E72">
        <w:t>1</w:t>
      </w:r>
      <w:r>
        <w:tab/>
      </w:r>
      <w:r>
        <w:rPr>
          <w:u w:val="single"/>
        </w:rPr>
        <w:t>Triple Net Lease.</w:t>
      </w:r>
      <w:r>
        <w:t xml:space="preserve">  This Lease shall be deemed to be </w:t>
      </w:r>
      <w:r w:rsidR="000720C5">
        <w:t>“</w:t>
      </w:r>
      <w:r>
        <w:t>triple net</w:t>
      </w:r>
      <w:r w:rsidR="000720C5">
        <w:t>”</w:t>
      </w:r>
      <w:r>
        <w:t xml:space="preserve"> without cost or expense to County including, </w:t>
      </w:r>
      <w:r w:rsidR="00EE4125">
        <w:t>but not limited to</w:t>
      </w:r>
      <w:r>
        <w:t xml:space="preserve">, cost and expenses relating to taxes, insurance, and the maintenance and operation of the Premises.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6262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5.1</w:t>
      </w:r>
      <w:r w:rsidR="00A87E72">
        <w:t>2</w:t>
      </w:r>
      <w:r w:rsidR="00D5695C">
        <w:tab/>
      </w:r>
      <w:r w:rsidR="00D5695C">
        <w:rPr>
          <w:u w:val="single"/>
        </w:rPr>
        <w:t>Taxes and Fees.</w:t>
      </w:r>
      <w:r w:rsidR="00D5695C">
        <w:t xml:space="preserve">  Tenant shall pay, on or before their respective due dates, all Federal, State and local taxes and fees, and all special assessments of any kind, which are now or may hereafter be levied upon the Premises (including improvements thereon) or the estate hereby granted, or upon Tenant, or upon the business conducted on the Premises, or upon any of Tenant’s property used in connection therewith, or upon any rentals or other sums payable hereunder, including, </w:t>
      </w:r>
      <w:r w:rsidR="00EE4125">
        <w:t>but not limited to</w:t>
      </w:r>
      <w:r w:rsidR="00D5695C">
        <w:t xml:space="preserve"> any ad valorem taxes, and sales or excise taxes on rentals, and personal property taxes against tangible and intangible personal property of Tenant.  Tenant hereby covenants and agrees to pay monthly to County, as </w:t>
      </w:r>
      <w:r w:rsidR="000720C5">
        <w:t>“</w:t>
      </w:r>
      <w:r w:rsidR="00D5695C">
        <w:t>Additional Rent,</w:t>
      </w:r>
      <w:r w:rsidR="000720C5">
        <w:t>”</w:t>
      </w:r>
      <w:r w:rsidR="00D5695C">
        <w:t xml:space="preserve"> any sales, use or other tax, or any imposition in lieu thereof (excluding State and/or Federal Income Tax) now or hereinafter imposed upon the rents, use or occupancy of the Premises imposed by the United States of America, the State of Florida or Palm Beach County, notwithstanding the fact that the statute, ordinance or enactment imposing the same may endeavor to impose the tax upon County as landlord/lessor, to the extent as applicable.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6262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5.1</w:t>
      </w:r>
      <w:r w:rsidR="00A87E72">
        <w:t>3</w:t>
      </w:r>
      <w:r w:rsidR="00D5695C">
        <w:tab/>
      </w:r>
      <w:r w:rsidR="00D5695C">
        <w:rPr>
          <w:u w:val="single"/>
        </w:rPr>
        <w:t>Additional Rent.</w:t>
      </w:r>
      <w:r w:rsidR="00D5695C">
        <w:t xml:space="preserve">  Any and all sums of money or charges required to be paid by Tenant under this Lease</w:t>
      </w:r>
      <w:r w:rsidR="00F276BC">
        <w:t>,</w:t>
      </w:r>
      <w:r w:rsidR="00D5695C">
        <w:t xml:space="preserve"> other than the annual </w:t>
      </w:r>
      <w:r w:rsidR="009446EF">
        <w:t>r</w:t>
      </w:r>
      <w:r w:rsidR="00D5695C">
        <w:t>ental</w:t>
      </w:r>
      <w:r w:rsidR="00F276BC">
        <w:t>,</w:t>
      </w:r>
      <w:r w:rsidR="00D5695C">
        <w:t xml:space="preserve"> shall be considered </w:t>
      </w:r>
      <w:r w:rsidR="000720C5">
        <w:t>“</w:t>
      </w:r>
      <w:r w:rsidR="00D5695C" w:rsidRPr="00E75978">
        <w:rPr>
          <w:u w:val="single"/>
        </w:rPr>
        <w:t>Additional Rent</w:t>
      </w:r>
      <w:r w:rsidR="000720C5">
        <w:t>”</w:t>
      </w:r>
      <w:r w:rsidR="00D5695C">
        <w:t>, whether or not the same is specifically so designated and County shall have the same rights to enforce due and timely payment by Tenant of all Additional Rent as are available to County with regards to annual rent.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026B5B" w:rsidRDefault="00026B5B" w:rsidP="00026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626275">
        <w:t>5.1</w:t>
      </w:r>
      <w:r w:rsidR="00A87E72">
        <w:t>4</w:t>
      </w:r>
      <w:r w:rsidR="00D5695C">
        <w:tab/>
      </w:r>
      <w:r w:rsidR="00D5695C">
        <w:rPr>
          <w:u w:val="single"/>
        </w:rPr>
        <w:t>Accord and Satisfaction.</w:t>
      </w:r>
      <w:r w:rsidR="00D5695C">
        <w:t xml:space="preserve">  In the event Tenant pays any amount that is less than the amount stipulated to be paid under this Lease, such payment shall be considered to be made only on account of the stipulated amount.  No endorsement or statement on any check or letter shall be deemed an accord and satisfaction.  County may accept any check or payment without prejudice to County’s right to recover the balance due or to pursu</w:t>
      </w:r>
      <w:r>
        <w:t xml:space="preserve">e any other remedy available to </w:t>
      </w:r>
      <w:r w:rsidR="00D5695C">
        <w:t>County pursuant to this Lease or under the law.</w:t>
      </w:r>
    </w:p>
    <w:p w:rsidR="000D25C6" w:rsidRPr="00026B5B" w:rsidRDefault="000D25C6" w:rsidP="00026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26B5B" w:rsidRPr="008D1AC5" w:rsidRDefault="006813F0" w:rsidP="000D25C6">
      <w:pPr>
        <w:widowControl/>
        <w:autoSpaceDE/>
        <w:autoSpaceDN/>
        <w:adjustRightInd/>
        <w:jc w:val="center"/>
        <w:rPr>
          <w:b/>
          <w:bCs/>
          <w:i/>
          <w:highlight w:val="lightGray"/>
          <w:u w:val="single"/>
        </w:rPr>
      </w:pPr>
      <w:r w:rsidRPr="008D1AC5">
        <w:rPr>
          <w:b/>
          <w:bCs/>
          <w:i/>
          <w:highlight w:val="lightGray"/>
          <w:u w:val="single"/>
        </w:rPr>
        <w:t>[</w:t>
      </w:r>
      <w:r w:rsidRPr="008D1AC5">
        <w:rPr>
          <w:b/>
          <w:bCs/>
          <w:i/>
          <w:highlight w:val="lightGray"/>
        </w:rPr>
        <w:t xml:space="preserve">Insert if applicable:  </w:t>
      </w:r>
      <w:r w:rsidR="000D25C6" w:rsidRPr="008D1AC5">
        <w:rPr>
          <w:b/>
          <w:bCs/>
          <w:highlight w:val="lightGray"/>
          <w:u w:val="single"/>
        </w:rPr>
        <w:t>A</w:t>
      </w:r>
      <w:r w:rsidR="00026B5B" w:rsidRPr="008D1AC5">
        <w:rPr>
          <w:b/>
          <w:bCs/>
          <w:highlight w:val="lightGray"/>
          <w:u w:val="single"/>
        </w:rPr>
        <w:t>RTICLE 6</w:t>
      </w:r>
      <w:r w:rsidR="00B21C9F" w:rsidRPr="008D1AC5">
        <w:rPr>
          <w:b/>
          <w:bCs/>
          <w:highlight w:val="lightGray"/>
          <w:u w:val="single"/>
        </w:rPr>
        <w:t xml:space="preserve"> - </w:t>
      </w:r>
      <w:r w:rsidR="00026B5B" w:rsidRPr="008D1AC5">
        <w:rPr>
          <w:b/>
          <w:bCs/>
          <w:highlight w:val="lightGray"/>
          <w:u w:val="single"/>
        </w:rPr>
        <w:t>QUALITY AND CHARACTER OF SERVICES</w:t>
      </w:r>
      <w:r w:rsidRPr="008D1AC5">
        <w:rPr>
          <w:b/>
          <w:bCs/>
          <w:i/>
          <w:highlight w:val="lightGray"/>
        </w:rPr>
        <w:t>]</w:t>
      </w:r>
    </w:p>
    <w:p w:rsidR="00C24182" w:rsidRPr="008D1AC5" w:rsidRDefault="00C24182" w:rsidP="00C24182">
      <w:pPr>
        <w:pStyle w:val="Heading2"/>
        <w:spacing w:before="0" w:after="0" w:line="240" w:lineRule="auto"/>
        <w:ind w:firstLine="0"/>
        <w:jc w:val="both"/>
        <w:rPr>
          <w:rFonts w:ascii="Times New Roman" w:hAnsi="Times New Roman" w:cs="Times New Roman"/>
          <w:b/>
          <w:i/>
          <w:highlight w:val="lightGray"/>
        </w:rPr>
      </w:pPr>
    </w:p>
    <w:p w:rsidR="00C24182" w:rsidRPr="008D1AC5" w:rsidRDefault="00C24182" w:rsidP="00C24182">
      <w:pPr>
        <w:pStyle w:val="Heading2"/>
        <w:spacing w:before="0" w:after="0" w:line="240" w:lineRule="auto"/>
        <w:ind w:firstLine="0"/>
        <w:jc w:val="both"/>
        <w:rPr>
          <w:highlight w:val="lightGray"/>
        </w:rPr>
      </w:pPr>
      <w:r w:rsidRPr="008D1AC5">
        <w:rPr>
          <w:rFonts w:ascii="Times New Roman" w:hAnsi="Times New Roman" w:cs="Times New Roman"/>
          <w:b/>
          <w:i/>
          <w:highlight w:val="lightGray"/>
        </w:rPr>
        <w:t>[County reserves the right to develop standards for the quality and character of services  based upon the proposed use(s) of the Premises.</w:t>
      </w:r>
      <w:r w:rsidRPr="008D1AC5">
        <w:rPr>
          <w:rFonts w:ascii="Times New Roman" w:hAnsi="Times New Roman" w:cs="Times New Roman"/>
          <w:b/>
          <w:highlight w:val="lightGray"/>
        </w:rPr>
        <w:t>]</w:t>
      </w:r>
      <w:r w:rsidRPr="008D1AC5">
        <w:rPr>
          <w:highlight w:val="lightGray"/>
        </w:rPr>
        <w:t xml:space="preserve"> </w:t>
      </w:r>
    </w:p>
    <w:p w:rsidR="00F6369D" w:rsidRPr="008D1AC5" w:rsidRDefault="00C24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jc w:val="both"/>
        <w:rPr>
          <w:highlight w:val="lightGray"/>
        </w:rPr>
      </w:pPr>
      <w:r w:rsidRPr="008D1AC5">
        <w:rPr>
          <w:highlight w:val="lightGray"/>
        </w:rPr>
        <w:tab/>
      </w:r>
      <w:r w:rsidR="00F6369D" w:rsidRPr="008D1AC5">
        <w:rPr>
          <w:highlight w:val="lightGray"/>
        </w:rPr>
        <w:tab/>
      </w:r>
      <w:r w:rsidR="00D31F94" w:rsidRPr="008D1AC5">
        <w:rPr>
          <w:highlight w:val="lightGray"/>
        </w:rPr>
        <w:t xml:space="preserve"> </w:t>
      </w:r>
      <w:r w:rsidR="009B19A6" w:rsidRPr="008D1AC5">
        <w:rPr>
          <w:highlight w:val="lightGray"/>
        </w:rPr>
        <w:t xml:space="preserve">  </w:t>
      </w:r>
    </w:p>
    <w:p w:rsidR="00586C17" w:rsidRPr="008D1AC5" w:rsidRDefault="00586C17" w:rsidP="00586C17">
      <w:pPr>
        <w:pStyle w:val="Heading2"/>
        <w:spacing w:before="0" w:after="0" w:line="240" w:lineRule="auto"/>
        <w:jc w:val="both"/>
        <w:rPr>
          <w:rFonts w:ascii="Times New Roman" w:hAnsi="Times New Roman" w:cs="Times New Roman"/>
          <w:highlight w:val="lightGray"/>
          <w:u w:val="none"/>
        </w:rPr>
      </w:pPr>
      <w:r w:rsidRPr="008D1AC5">
        <w:rPr>
          <w:rFonts w:ascii="Times New Roman" w:hAnsi="Times New Roman" w:cs="Times New Roman"/>
          <w:highlight w:val="lightGray"/>
          <w:u w:val="none"/>
        </w:rPr>
        <w:t>6.0</w:t>
      </w:r>
      <w:r w:rsidR="00C24182" w:rsidRPr="008D1AC5">
        <w:rPr>
          <w:rFonts w:ascii="Times New Roman" w:hAnsi="Times New Roman" w:cs="Times New Roman"/>
          <w:highlight w:val="lightGray"/>
          <w:u w:val="none"/>
        </w:rPr>
        <w:t>1</w:t>
      </w:r>
      <w:r w:rsidRPr="008D1AC5">
        <w:rPr>
          <w:rFonts w:ascii="Times New Roman" w:hAnsi="Times New Roman" w:cs="Times New Roman"/>
          <w:highlight w:val="lightGray"/>
          <w:u w:val="none"/>
        </w:rPr>
        <w:tab/>
      </w:r>
      <w:r w:rsidRPr="008D1AC5">
        <w:rPr>
          <w:rFonts w:ascii="Times New Roman" w:hAnsi="Times New Roman" w:cs="Times New Roman"/>
          <w:highlight w:val="lightGray"/>
        </w:rPr>
        <w:t>Quality of Merchandise.</w:t>
      </w:r>
      <w:r w:rsidRPr="008D1AC5">
        <w:rPr>
          <w:rFonts w:ascii="Times New Roman" w:hAnsi="Times New Roman" w:cs="Times New Roman"/>
          <w:highlight w:val="lightGray"/>
          <w:u w:val="none"/>
        </w:rPr>
        <w:t xml:space="preserve">  Tenant shall offer for sale only products and merchandise, which are safe, free of adulteration, sanitary and properly labeled in accordance with applicable laws. </w:t>
      </w:r>
    </w:p>
    <w:p w:rsidR="00586C17" w:rsidRPr="008D1AC5" w:rsidRDefault="00586C17" w:rsidP="00586C17">
      <w:pPr>
        <w:ind w:left="2160" w:hanging="720"/>
        <w:jc w:val="both"/>
        <w:rPr>
          <w:highlight w:val="lightGray"/>
        </w:rPr>
      </w:pPr>
    </w:p>
    <w:p w:rsidR="00586C17" w:rsidRPr="008D1AC5" w:rsidRDefault="00586C17" w:rsidP="00586C17">
      <w:pPr>
        <w:ind w:firstLine="720"/>
        <w:jc w:val="both"/>
        <w:rPr>
          <w:highlight w:val="lightGray"/>
        </w:rPr>
      </w:pPr>
      <w:r w:rsidRPr="008D1AC5">
        <w:rPr>
          <w:highlight w:val="lightGray"/>
        </w:rPr>
        <w:t>6.0</w:t>
      </w:r>
      <w:r w:rsidR="00C24182" w:rsidRPr="008D1AC5">
        <w:rPr>
          <w:highlight w:val="lightGray"/>
        </w:rPr>
        <w:t>2</w:t>
      </w:r>
      <w:r w:rsidRPr="008D1AC5">
        <w:rPr>
          <w:highlight w:val="lightGray"/>
        </w:rPr>
        <w:tab/>
      </w:r>
      <w:r w:rsidRPr="008D1AC5">
        <w:rPr>
          <w:highlight w:val="lightGray"/>
          <w:u w:val="single"/>
        </w:rPr>
        <w:t>Hours of Operation.</w:t>
      </w:r>
      <w:r w:rsidRPr="008D1AC5">
        <w:rPr>
          <w:highlight w:val="lightGray"/>
        </w:rPr>
        <w:t xml:space="preserve"> </w:t>
      </w:r>
      <w:r w:rsidR="000800FC" w:rsidRPr="008D1AC5">
        <w:rPr>
          <w:highlight w:val="lightGray"/>
        </w:rPr>
        <w:t xml:space="preserve"> </w:t>
      </w:r>
      <w:r w:rsidRPr="008D1AC5">
        <w:rPr>
          <w:highlight w:val="lightGray"/>
        </w:rPr>
        <w:t>Tenant shall actively operate the Premises in a business-like manner and the businesses located on the Premises shall maintain such hours of operation of comparable businesses located within the Palm Beach</w:t>
      </w:r>
      <w:r w:rsidR="00122B4B" w:rsidRPr="008D1AC5">
        <w:rPr>
          <w:highlight w:val="lightGray"/>
        </w:rPr>
        <w:t xml:space="preserve"> County</w:t>
      </w:r>
      <w:r w:rsidRPr="008D1AC5">
        <w:rPr>
          <w:highlight w:val="lightGray"/>
        </w:rPr>
        <w:t xml:space="preserve">.   </w:t>
      </w:r>
    </w:p>
    <w:p w:rsidR="00586C17" w:rsidRPr="008D1AC5" w:rsidRDefault="00586C17" w:rsidP="00586C17">
      <w:pPr>
        <w:ind w:firstLine="720"/>
        <w:rPr>
          <w:highlight w:val="lightGray"/>
        </w:rPr>
      </w:pPr>
      <w:r w:rsidRPr="008D1AC5">
        <w:rPr>
          <w:highlight w:val="lightGray"/>
        </w:rPr>
        <w:t xml:space="preserve"> </w:t>
      </w:r>
    </w:p>
    <w:p w:rsidR="00D13E5E" w:rsidRDefault="00D13E5E">
      <w:pPr>
        <w:widowControl/>
        <w:autoSpaceDE/>
        <w:autoSpaceDN/>
        <w:adjustRightInd/>
        <w:rPr>
          <w:highlight w:val="lightGray"/>
        </w:rPr>
      </w:pPr>
      <w:bookmarkStart w:id="5" w:name="_Toc156384030"/>
      <w:bookmarkStart w:id="6" w:name="_Toc179880091"/>
      <w:r>
        <w:rPr>
          <w:highlight w:val="lightGray"/>
        </w:rPr>
        <w:br w:type="page"/>
      </w:r>
    </w:p>
    <w:p w:rsidR="00586C17" w:rsidRPr="008D1AC5" w:rsidRDefault="00586C17" w:rsidP="00586C17">
      <w:pPr>
        <w:pStyle w:val="Heading2"/>
        <w:spacing w:before="0" w:after="0" w:line="240" w:lineRule="auto"/>
        <w:jc w:val="both"/>
        <w:rPr>
          <w:rFonts w:ascii="Times New Roman" w:hAnsi="Times New Roman" w:cs="Times New Roman"/>
          <w:highlight w:val="lightGray"/>
          <w:u w:val="none"/>
        </w:rPr>
      </w:pPr>
      <w:r w:rsidRPr="008D1AC5">
        <w:rPr>
          <w:rFonts w:ascii="Times New Roman" w:hAnsi="Times New Roman" w:cs="Times New Roman"/>
          <w:highlight w:val="lightGray"/>
          <w:u w:val="none"/>
        </w:rPr>
        <w:lastRenderedPageBreak/>
        <w:t>6.0</w:t>
      </w:r>
      <w:r w:rsidR="00C24182" w:rsidRPr="008D1AC5">
        <w:rPr>
          <w:rFonts w:ascii="Times New Roman" w:hAnsi="Times New Roman" w:cs="Times New Roman"/>
          <w:highlight w:val="lightGray"/>
          <w:u w:val="none"/>
        </w:rPr>
        <w:t>3</w:t>
      </w:r>
      <w:r w:rsidRPr="008D1AC5">
        <w:rPr>
          <w:rFonts w:ascii="Times New Roman" w:hAnsi="Times New Roman" w:cs="Times New Roman"/>
          <w:highlight w:val="lightGray"/>
          <w:u w:val="none"/>
        </w:rPr>
        <w:tab/>
      </w:r>
      <w:r w:rsidRPr="008D1AC5">
        <w:rPr>
          <w:rFonts w:ascii="Times New Roman" w:hAnsi="Times New Roman" w:cs="Times New Roman"/>
          <w:highlight w:val="lightGray"/>
        </w:rPr>
        <w:t>Right to Object.</w:t>
      </w:r>
      <w:bookmarkEnd w:id="5"/>
      <w:bookmarkEnd w:id="6"/>
      <w:r w:rsidRPr="008D1AC5">
        <w:rPr>
          <w:rFonts w:ascii="Times New Roman" w:hAnsi="Times New Roman" w:cs="Times New Roman"/>
          <w:highlight w:val="lightGray"/>
          <w:u w:val="none"/>
        </w:rPr>
        <w:t xml:space="preserve"> </w:t>
      </w:r>
      <w:r w:rsidR="000800FC" w:rsidRPr="008D1AC5">
        <w:rPr>
          <w:rFonts w:ascii="Times New Roman" w:hAnsi="Times New Roman" w:cs="Times New Roman"/>
          <w:highlight w:val="lightGray"/>
          <w:u w:val="none"/>
        </w:rPr>
        <w:t xml:space="preserve"> </w:t>
      </w:r>
      <w:r w:rsidRPr="008D1AC5">
        <w:rPr>
          <w:rFonts w:ascii="Times New Roman" w:hAnsi="Times New Roman" w:cs="Times New Roman"/>
          <w:highlight w:val="lightGray"/>
          <w:u w:val="none"/>
        </w:rPr>
        <w:t xml:space="preserve">County shall have the right to raise reasonable objections to the appearance or condition of the Premises, the quality and quantity of merchandise, the character of the service, the hours of operation, the appearance and performance of </w:t>
      </w:r>
      <w:r w:rsidR="00A947B5" w:rsidRPr="008D1AC5">
        <w:rPr>
          <w:rFonts w:ascii="Times New Roman" w:hAnsi="Times New Roman" w:cs="Times New Roman"/>
          <w:highlight w:val="lightGray"/>
          <w:u w:val="none"/>
        </w:rPr>
        <w:t>employees providing services to the public</w:t>
      </w:r>
      <w:r w:rsidRPr="008D1AC5">
        <w:rPr>
          <w:rFonts w:ascii="Times New Roman" w:hAnsi="Times New Roman" w:cs="Times New Roman"/>
          <w:highlight w:val="lightGray"/>
          <w:u w:val="none"/>
        </w:rPr>
        <w:t xml:space="preserve">, and to require any such conditions or practices objectionable to the Department to be remedied by Tenant. </w:t>
      </w:r>
    </w:p>
    <w:p w:rsidR="00586C17" w:rsidRPr="008D1AC5" w:rsidRDefault="00586C17" w:rsidP="00586C17">
      <w:pPr>
        <w:jc w:val="both"/>
        <w:rPr>
          <w:highlight w:val="lightGray"/>
        </w:rPr>
      </w:pPr>
    </w:p>
    <w:p w:rsidR="00586C17" w:rsidRPr="008D1AC5" w:rsidRDefault="00586C17" w:rsidP="00586C17">
      <w:pPr>
        <w:pStyle w:val="Heading2"/>
        <w:spacing w:before="0" w:after="0" w:line="240" w:lineRule="auto"/>
        <w:jc w:val="both"/>
        <w:rPr>
          <w:rFonts w:ascii="Times New Roman" w:hAnsi="Times New Roman" w:cs="Times New Roman"/>
          <w:highlight w:val="lightGray"/>
          <w:u w:val="none"/>
        </w:rPr>
      </w:pPr>
      <w:bookmarkStart w:id="7" w:name="_Toc156384031"/>
      <w:bookmarkStart w:id="8" w:name="_Toc179880092"/>
      <w:r w:rsidRPr="008D1AC5">
        <w:rPr>
          <w:rFonts w:ascii="Times New Roman" w:hAnsi="Times New Roman" w:cs="Times New Roman"/>
          <w:highlight w:val="lightGray"/>
          <w:u w:val="none"/>
        </w:rPr>
        <w:t>6.0</w:t>
      </w:r>
      <w:r w:rsidR="00C24182" w:rsidRPr="008D1AC5">
        <w:rPr>
          <w:rFonts w:ascii="Times New Roman" w:hAnsi="Times New Roman" w:cs="Times New Roman"/>
          <w:highlight w:val="lightGray"/>
          <w:u w:val="none"/>
        </w:rPr>
        <w:t>4</w:t>
      </w:r>
      <w:r w:rsidRPr="008D1AC5">
        <w:rPr>
          <w:rFonts w:ascii="Times New Roman" w:hAnsi="Times New Roman" w:cs="Times New Roman"/>
          <w:highlight w:val="lightGray"/>
          <w:u w:val="none"/>
        </w:rPr>
        <w:tab/>
      </w:r>
      <w:r w:rsidRPr="008D1AC5">
        <w:rPr>
          <w:rFonts w:ascii="Times New Roman" w:hAnsi="Times New Roman" w:cs="Times New Roman"/>
          <w:highlight w:val="lightGray"/>
        </w:rPr>
        <w:t>Nondiscriminatory Services Requirement.</w:t>
      </w:r>
      <w:bookmarkEnd w:id="7"/>
      <w:bookmarkEnd w:id="8"/>
      <w:r w:rsidRPr="008D1AC5">
        <w:rPr>
          <w:rFonts w:ascii="Times New Roman" w:hAnsi="Times New Roman" w:cs="Times New Roman"/>
          <w:highlight w:val="lightGray"/>
          <w:u w:val="none"/>
        </w:rPr>
        <w:t xml:space="preserve">  Tenant shall provide all services authorized hereunder to its customers and patrons upon a fair, equal, and nondiscriminatory basis and charge fair, reasonable, and nondiscriminatory prices; provided, however, that Tenant may make or give such reasonable and nondiscriminatory discounts, rebates, or other similar price reductions as it may desire to its employees, Airport employees, seniors and military personnel. </w:t>
      </w:r>
    </w:p>
    <w:p w:rsidR="00586C17" w:rsidRPr="008D1AC5" w:rsidRDefault="00586C17" w:rsidP="00586C17">
      <w:pPr>
        <w:pStyle w:val="Heading2"/>
        <w:spacing w:before="0" w:after="0" w:line="240" w:lineRule="auto"/>
        <w:ind w:left="540" w:firstLine="0"/>
        <w:jc w:val="both"/>
        <w:rPr>
          <w:rFonts w:ascii="Times New Roman" w:hAnsi="Times New Roman" w:cs="Times New Roman"/>
          <w:highlight w:val="lightGray"/>
          <w:u w:val="none"/>
        </w:rPr>
      </w:pPr>
      <w:bookmarkStart w:id="9" w:name="_Toc156384032"/>
      <w:bookmarkStart w:id="10" w:name="_Toc179880093"/>
    </w:p>
    <w:p w:rsidR="00586C17" w:rsidRPr="008D1AC5" w:rsidRDefault="00586C17" w:rsidP="00586C17">
      <w:pPr>
        <w:pStyle w:val="Heading2"/>
        <w:spacing w:before="0" w:after="0" w:line="240" w:lineRule="auto"/>
        <w:jc w:val="both"/>
        <w:rPr>
          <w:rFonts w:ascii="Times New Roman" w:hAnsi="Times New Roman" w:cs="Times New Roman"/>
          <w:highlight w:val="lightGray"/>
          <w:u w:val="none"/>
        </w:rPr>
      </w:pPr>
      <w:r w:rsidRPr="008D1AC5">
        <w:rPr>
          <w:rFonts w:ascii="Times New Roman" w:hAnsi="Times New Roman" w:cs="Times New Roman"/>
          <w:highlight w:val="lightGray"/>
          <w:u w:val="none"/>
        </w:rPr>
        <w:t>6.0</w:t>
      </w:r>
      <w:r w:rsidR="00C24182" w:rsidRPr="008D1AC5">
        <w:rPr>
          <w:rFonts w:ascii="Times New Roman" w:hAnsi="Times New Roman" w:cs="Times New Roman"/>
          <w:highlight w:val="lightGray"/>
          <w:u w:val="none"/>
        </w:rPr>
        <w:t>5</w:t>
      </w:r>
      <w:r w:rsidRPr="008D1AC5">
        <w:rPr>
          <w:rFonts w:ascii="Times New Roman" w:hAnsi="Times New Roman" w:cs="Times New Roman"/>
          <w:highlight w:val="lightGray"/>
          <w:u w:val="none"/>
        </w:rPr>
        <w:tab/>
      </w:r>
      <w:r w:rsidRPr="008D1AC5">
        <w:rPr>
          <w:rFonts w:ascii="Times New Roman" w:hAnsi="Times New Roman" w:cs="Times New Roman"/>
          <w:highlight w:val="lightGray"/>
        </w:rPr>
        <w:t>Type of Operation.</w:t>
      </w:r>
      <w:bookmarkEnd w:id="9"/>
      <w:bookmarkEnd w:id="10"/>
      <w:r w:rsidRPr="008D1AC5">
        <w:rPr>
          <w:rFonts w:ascii="Times New Roman" w:hAnsi="Times New Roman" w:cs="Times New Roman"/>
          <w:highlight w:val="lightGray"/>
          <w:u w:val="none"/>
        </w:rPr>
        <w:t xml:space="preserve">  Tenant shall maintain and operate the Premises in an orderly, proper, and first-class manner, which does not unreasonably annoy, disturb, or offend others at the Airport considering the nature of such operations.</w:t>
      </w:r>
      <w:bookmarkStart w:id="11" w:name="_Toc156384033"/>
    </w:p>
    <w:p w:rsidR="00586C17" w:rsidRPr="008D1AC5" w:rsidRDefault="00586C17" w:rsidP="00586C17">
      <w:pPr>
        <w:rPr>
          <w:highlight w:val="lightGray"/>
        </w:rPr>
      </w:pPr>
    </w:p>
    <w:p w:rsidR="00586C17" w:rsidRPr="008D1AC5" w:rsidRDefault="00334BB4" w:rsidP="00586C17">
      <w:pPr>
        <w:pStyle w:val="Heading2"/>
        <w:spacing w:before="0" w:after="0" w:line="240" w:lineRule="auto"/>
        <w:jc w:val="both"/>
        <w:rPr>
          <w:rFonts w:ascii="Times New Roman" w:hAnsi="Times New Roman" w:cs="Times New Roman"/>
          <w:highlight w:val="lightGray"/>
          <w:u w:val="none"/>
        </w:rPr>
      </w:pPr>
      <w:bookmarkStart w:id="12" w:name="_Toc179880094"/>
      <w:r w:rsidRPr="008D1AC5">
        <w:rPr>
          <w:rFonts w:ascii="Times New Roman" w:hAnsi="Times New Roman" w:cs="Times New Roman"/>
          <w:highlight w:val="lightGray"/>
          <w:u w:val="none"/>
        </w:rPr>
        <w:t>6</w:t>
      </w:r>
      <w:r w:rsidR="00586C17" w:rsidRPr="008D1AC5">
        <w:rPr>
          <w:rFonts w:ascii="Times New Roman" w:hAnsi="Times New Roman" w:cs="Times New Roman"/>
          <w:highlight w:val="lightGray"/>
          <w:u w:val="none"/>
        </w:rPr>
        <w:t>.0</w:t>
      </w:r>
      <w:r w:rsidR="00C24182" w:rsidRPr="008D1AC5">
        <w:rPr>
          <w:rFonts w:ascii="Times New Roman" w:hAnsi="Times New Roman" w:cs="Times New Roman"/>
          <w:highlight w:val="lightGray"/>
          <w:u w:val="none"/>
        </w:rPr>
        <w:t>6</w:t>
      </w:r>
      <w:r w:rsidR="00586C17" w:rsidRPr="008D1AC5">
        <w:rPr>
          <w:rFonts w:ascii="Times New Roman" w:hAnsi="Times New Roman" w:cs="Times New Roman"/>
          <w:highlight w:val="lightGray"/>
          <w:u w:val="none"/>
        </w:rPr>
        <w:tab/>
      </w:r>
      <w:r w:rsidR="00586C17" w:rsidRPr="008D1AC5">
        <w:rPr>
          <w:rFonts w:ascii="Times New Roman" w:hAnsi="Times New Roman" w:cs="Times New Roman"/>
          <w:highlight w:val="lightGray"/>
        </w:rPr>
        <w:t>Replacements and Refunds.</w:t>
      </w:r>
      <w:bookmarkEnd w:id="11"/>
      <w:bookmarkEnd w:id="12"/>
      <w:r w:rsidR="00586C17" w:rsidRPr="008D1AC5">
        <w:rPr>
          <w:rFonts w:ascii="Times New Roman" w:hAnsi="Times New Roman" w:cs="Times New Roman"/>
          <w:highlight w:val="lightGray"/>
          <w:u w:val="none"/>
        </w:rPr>
        <w:t xml:space="preserve">  Tenant shall, without any additional charge to the purchaser, exchange any product determined by the purchaser to be unsatisfactory, flawed, defective, or of poor quality or shall provide a full refund of the purchase price. </w:t>
      </w:r>
    </w:p>
    <w:p w:rsidR="00586C17" w:rsidRPr="008D1AC5" w:rsidRDefault="00586C17" w:rsidP="00586C17">
      <w:pPr>
        <w:rPr>
          <w:highlight w:val="lightGray"/>
        </w:rPr>
      </w:pPr>
    </w:p>
    <w:p w:rsidR="00256B97" w:rsidRPr="008601F0" w:rsidRDefault="00334BB4" w:rsidP="00A66080">
      <w:pPr>
        <w:pStyle w:val="Heading2"/>
        <w:spacing w:before="0" w:after="0" w:line="240" w:lineRule="auto"/>
        <w:jc w:val="both"/>
        <w:rPr>
          <w:rFonts w:ascii="Times New Roman" w:hAnsi="Times New Roman" w:cs="Times New Roman"/>
          <w:u w:val="none"/>
        </w:rPr>
      </w:pPr>
      <w:bookmarkStart w:id="13" w:name="_Toc156384035"/>
      <w:bookmarkStart w:id="14" w:name="_Toc179880096"/>
      <w:r w:rsidRPr="008D1AC5">
        <w:rPr>
          <w:rFonts w:ascii="Times New Roman" w:hAnsi="Times New Roman" w:cs="Times New Roman"/>
          <w:highlight w:val="lightGray"/>
          <w:u w:val="none"/>
        </w:rPr>
        <w:t>6.0</w:t>
      </w:r>
      <w:r w:rsidR="00C24182" w:rsidRPr="008D1AC5">
        <w:rPr>
          <w:rFonts w:ascii="Times New Roman" w:hAnsi="Times New Roman" w:cs="Times New Roman"/>
          <w:highlight w:val="lightGray"/>
          <w:u w:val="none"/>
        </w:rPr>
        <w:t>7</w:t>
      </w:r>
      <w:r w:rsidR="00586C17" w:rsidRPr="008D1AC5">
        <w:rPr>
          <w:rFonts w:ascii="Times New Roman" w:hAnsi="Times New Roman" w:cs="Times New Roman"/>
          <w:highlight w:val="lightGray"/>
          <w:u w:val="none"/>
        </w:rPr>
        <w:tab/>
      </w:r>
      <w:bookmarkStart w:id="15" w:name="_Toc179880099"/>
      <w:bookmarkStart w:id="16" w:name="_Toc156384037"/>
      <w:bookmarkEnd w:id="13"/>
      <w:bookmarkEnd w:id="14"/>
      <w:r w:rsidR="00586C17" w:rsidRPr="008D1AC5">
        <w:rPr>
          <w:rFonts w:ascii="Times New Roman" w:hAnsi="Times New Roman" w:cs="Times New Roman"/>
          <w:highlight w:val="lightGray"/>
        </w:rPr>
        <w:t>Personnel.</w:t>
      </w:r>
      <w:bookmarkEnd w:id="15"/>
      <w:bookmarkEnd w:id="16"/>
      <w:r w:rsidR="00256B97" w:rsidRPr="008D1AC5">
        <w:rPr>
          <w:rFonts w:ascii="Times New Roman" w:hAnsi="Times New Roman" w:cs="Times New Roman"/>
          <w:highlight w:val="lightGray"/>
          <w:u w:val="none"/>
        </w:rPr>
        <w:t xml:space="preserve"> Tenant shall ensure the Premises is managed, maintained, and operated under the supervision and direction of qualified </w:t>
      </w:r>
      <w:bookmarkStart w:id="17" w:name="_GoBack"/>
      <w:bookmarkEnd w:id="17"/>
      <w:r w:rsidR="00256B97" w:rsidRPr="008D1AC5">
        <w:rPr>
          <w:rFonts w:ascii="Times New Roman" w:hAnsi="Times New Roman" w:cs="Times New Roman"/>
          <w:highlight w:val="lightGray"/>
          <w:u w:val="none"/>
        </w:rPr>
        <w:t xml:space="preserve">and experienced manager(s), as reasonably determined by Tenant.  Tenant shall provide County with contact information for one or more local representative(s) of the Tenant who will </w:t>
      </w:r>
      <w:r w:rsidR="00A66080">
        <w:rPr>
          <w:rFonts w:ascii="Times New Roman" w:hAnsi="Times New Roman" w:cs="Times New Roman"/>
          <w:highlight w:val="lightGray"/>
          <w:u w:val="none"/>
        </w:rPr>
        <w:t xml:space="preserve">be </w:t>
      </w:r>
      <w:r w:rsidR="00256B97" w:rsidRPr="008D1AC5">
        <w:rPr>
          <w:rFonts w:ascii="Times New Roman" w:hAnsi="Times New Roman" w:cs="Times New Roman"/>
          <w:highlight w:val="lightGray"/>
          <w:u w:val="none"/>
        </w:rPr>
        <w:t>available by telephone in case of an emergency.</w:t>
      </w:r>
      <w:r w:rsidR="00256B97" w:rsidRPr="008601F0">
        <w:rPr>
          <w:rFonts w:ascii="Times New Roman" w:hAnsi="Times New Roman" w:cs="Times New Roman"/>
          <w:u w:val="none"/>
        </w:rPr>
        <w:t xml:space="preserve"> </w:t>
      </w:r>
    </w:p>
    <w:p w:rsidR="00586C17" w:rsidRDefault="00586C17" w:rsidP="00586C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u w:val="single"/>
        </w:rPr>
      </w:pPr>
    </w:p>
    <w:p w:rsidR="00D5695C" w:rsidRDefault="00D5695C" w:rsidP="000D25C6">
      <w:pPr>
        <w:widowControl/>
        <w:autoSpaceDE/>
        <w:autoSpaceDN/>
        <w:adjustRightInd/>
        <w:jc w:val="center"/>
        <w:rPr>
          <w:b/>
          <w:bCs/>
          <w:u w:val="single"/>
        </w:rPr>
      </w:pPr>
      <w:r>
        <w:rPr>
          <w:b/>
          <w:bCs/>
          <w:u w:val="single"/>
        </w:rPr>
        <w:t xml:space="preserve">ARTICLE </w:t>
      </w:r>
      <w:r w:rsidR="00526018">
        <w:rPr>
          <w:b/>
          <w:bCs/>
          <w:u w:val="single"/>
        </w:rPr>
        <w:t>7</w:t>
      </w:r>
      <w:r w:rsidR="00B21C9F">
        <w:rPr>
          <w:b/>
          <w:bCs/>
          <w:u w:val="single"/>
        </w:rPr>
        <w:t xml:space="preserve"> - </w:t>
      </w:r>
      <w:r>
        <w:rPr>
          <w:b/>
          <w:bCs/>
          <w:u w:val="single"/>
        </w:rPr>
        <w:t>CONSTRUCTION OF IMPROVEMENTS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D1F54" w:rsidRDefault="00D5695C" w:rsidP="002D1F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526018">
        <w:t>7</w:t>
      </w:r>
      <w:r>
        <w:t>.01</w:t>
      </w:r>
      <w:r>
        <w:tab/>
      </w:r>
      <w:r>
        <w:rPr>
          <w:u w:val="single"/>
        </w:rPr>
        <w:t>Tenant Construction Requirements.</w:t>
      </w:r>
      <w:r>
        <w:t xml:space="preserve">  </w:t>
      </w:r>
      <w:r w:rsidR="00A87E72">
        <w:t xml:space="preserve">Except as otherwise provided for herein, </w:t>
      </w:r>
      <w:r>
        <w:t>Tenant shall make no additions, alterations or improvements to the Premises, or improvements constructed thereon,</w:t>
      </w:r>
      <w:r w:rsidR="009E5C74">
        <w:t xml:space="preserve"> </w:t>
      </w:r>
      <w:r>
        <w:t xml:space="preserve">without the prior written </w:t>
      </w:r>
      <w:r w:rsidR="002D1F54">
        <w:t>approval</w:t>
      </w:r>
      <w:r>
        <w:t xml:space="preserve"> of </w:t>
      </w:r>
      <w:r w:rsidR="009E5C74">
        <w:t>the Department</w:t>
      </w:r>
      <w:r>
        <w:t xml:space="preserve">, which </w:t>
      </w:r>
      <w:r w:rsidR="00A87E72">
        <w:t>approval</w:t>
      </w:r>
      <w:r>
        <w:t xml:space="preserve"> shall not be unreasonably withheld</w:t>
      </w:r>
      <w:r w:rsidR="008C58FA">
        <w:t>, conditioned or delayed</w:t>
      </w:r>
      <w:r>
        <w:t xml:space="preserve">.  </w:t>
      </w:r>
      <w:r w:rsidR="009E5C74">
        <w:t>Tenant acknowledges and agrees that it shall not be deemed unreasonable for the Department or County to withhold consent to any improvements determined to be a potential hazard to air navigation by the Department, County or FAA</w:t>
      </w:r>
      <w:r w:rsidR="00DD1BE5">
        <w:t xml:space="preserve"> or which would be inconsistent with applicable federal laws or regulations, or FAA orders, advisory circulars or other similar guidance documents</w:t>
      </w:r>
      <w:r w:rsidR="009E5C74">
        <w:t xml:space="preserve">.  </w:t>
      </w:r>
      <w:r>
        <w:t>Any such additions, alterations or improvements shall be made in accordance with the construction requirements contained herein and as established by the Department.  All improvements constructed or placed on the Premises, including drainage and landscaping, shall be of attractive construction and first-class design</w:t>
      </w:r>
      <w:r w:rsidR="008F7EC5">
        <w:t>, shall</w:t>
      </w:r>
      <w:r>
        <w:t xml:space="preserve"> comply with any and all applicable governmental laws, regulations, rules and orders</w:t>
      </w:r>
      <w:r w:rsidR="008F7EC5">
        <w:t xml:space="preserve"> shall</w:t>
      </w:r>
      <w:r>
        <w:t xml:space="preserve"> follow standard construction methods</w:t>
      </w:r>
      <w:r w:rsidR="008F7EC5">
        <w:t>,</w:t>
      </w:r>
      <w:r>
        <w:t xml:space="preserve"> and </w:t>
      </w:r>
      <w:r w:rsidR="008F7EC5">
        <w:t xml:space="preserve">shall </w:t>
      </w:r>
      <w:r>
        <w:t>be constructed in accordance with the requirements of this Article.</w:t>
      </w:r>
      <w:r w:rsidR="002D1F54">
        <w:t xml:space="preserve"> Notwithstanding the foregoing, additions, alterations or improvements to interior improvements to the Premises that do not require a building permit, such as interior paint</w:t>
      </w:r>
      <w:r w:rsidR="00947925">
        <w:t>ing and replacement of flooring</w:t>
      </w:r>
      <w:r w:rsidR="002D1F54">
        <w:t xml:space="preserve">, and </w:t>
      </w:r>
      <w:r w:rsidR="004640FA">
        <w:t>replacement of</w:t>
      </w:r>
      <w:r w:rsidR="002D1F54">
        <w:t xml:space="preserve"> </w:t>
      </w:r>
      <w:r w:rsidR="004640FA">
        <w:t xml:space="preserve">damaged </w:t>
      </w:r>
      <w:r w:rsidR="002D1F54">
        <w:t>exterior landscaping</w:t>
      </w:r>
      <w:r w:rsidR="004640FA">
        <w:t xml:space="preserve"> with the same landscaping materials,</w:t>
      </w:r>
      <w:r w:rsidR="002D1F54">
        <w:t xml:space="preserve"> shall not require the Department’s prior approval.</w:t>
      </w:r>
    </w:p>
    <w:p w:rsidR="002D1F54" w:rsidRDefault="002D1F54" w:rsidP="002D1F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lastRenderedPageBreak/>
        <w:t>(A)</w:t>
      </w:r>
      <w:r>
        <w:tab/>
      </w:r>
      <w:r>
        <w:rPr>
          <w:u w:val="single"/>
        </w:rPr>
        <w:t>Initial Leasehold Improvements.</w:t>
      </w:r>
      <w:r>
        <w:t xml:space="preserve">  Tenant shall</w:t>
      </w:r>
      <w:r w:rsidR="008C58FA">
        <w:t xml:space="preserve"> cause the design and construction of the following improvements</w:t>
      </w:r>
      <w:r w:rsidR="009813B8">
        <w:t xml:space="preserve"> at Tenant's sole cost and expense</w:t>
      </w:r>
      <w:r w:rsidR="00B844E8">
        <w:t>: (a</w:t>
      </w:r>
      <w:r w:rsidR="006631C0">
        <w:t>)</w:t>
      </w:r>
      <w:r w:rsidR="00B844E8">
        <w:t xml:space="preserve"> </w:t>
      </w:r>
      <w:r w:rsidR="00C01420">
        <w:t xml:space="preserve">a </w:t>
      </w:r>
      <w:r>
        <w:t xml:space="preserve"> </w:t>
      </w:r>
      <w:r w:rsidR="00526018" w:rsidRPr="00526018">
        <w:rPr>
          <w:highlight w:val="lightGray"/>
        </w:rPr>
        <w:t>__</w:t>
      </w:r>
      <w:r w:rsidR="00C24182">
        <w:rPr>
          <w:highlight w:val="lightGray"/>
        </w:rPr>
        <w:t>__________</w:t>
      </w:r>
      <w:r w:rsidR="00526018" w:rsidRPr="00526018">
        <w:rPr>
          <w:highlight w:val="lightGray"/>
        </w:rPr>
        <w:t>_____</w:t>
      </w:r>
      <w:r w:rsidR="00B844E8">
        <w:t xml:space="preserve"> </w:t>
      </w:r>
      <w:r w:rsidR="008C58FA">
        <w:t>on the Property</w:t>
      </w:r>
      <w:r w:rsidR="006631C0">
        <w:t>;</w:t>
      </w:r>
      <w:r w:rsidR="002D1F54">
        <w:t xml:space="preserve"> and</w:t>
      </w:r>
      <w:r w:rsidR="006631C0">
        <w:t xml:space="preserve"> (</w:t>
      </w:r>
      <w:r w:rsidR="00311C31">
        <w:t>b</w:t>
      </w:r>
      <w:r w:rsidR="006631C0">
        <w:t>)</w:t>
      </w:r>
      <w:r w:rsidR="005676D8">
        <w:t xml:space="preserve"> </w:t>
      </w:r>
      <w:r w:rsidR="00B844E8">
        <w:t>all other improvements and infrastructure</w:t>
      </w:r>
      <w:r w:rsidR="00154E19">
        <w:t>, whether locate</w:t>
      </w:r>
      <w:r w:rsidR="008C58FA">
        <w:t>d</w:t>
      </w:r>
      <w:r w:rsidR="00154E19">
        <w:t xml:space="preserve"> on or off the Property, </w:t>
      </w:r>
      <w:r w:rsidR="00B844E8">
        <w:t xml:space="preserve">necessary to support the development of the </w:t>
      </w:r>
      <w:r w:rsidR="00C24182">
        <w:t>Property</w:t>
      </w:r>
      <w:r w:rsidR="00B844E8">
        <w:t xml:space="preserve">, including, but not limited to, electrical systems, sewage, wastewater disposal, landscaping, lighting, signage, parking, roadways and driveways necessary for ingress, egress and circulation, stormwater control systems, lighting and security measures, as required </w:t>
      </w:r>
      <w:r>
        <w:t xml:space="preserve">(the </w:t>
      </w:r>
      <w:r w:rsidR="000720C5">
        <w:t>“</w:t>
      </w:r>
      <w:r>
        <w:rPr>
          <w:u w:val="single"/>
        </w:rPr>
        <w:t>Initial Leasehold Improvements</w:t>
      </w:r>
      <w:r w:rsidR="000720C5">
        <w:t>”</w:t>
      </w:r>
      <w:r>
        <w:t xml:space="preserve">) at its sole cost and expense.  Construction of the Initial Leasehold Improvements shall be completed no later than </w:t>
      </w:r>
      <w:r w:rsidR="002D1F54">
        <w:t xml:space="preserve">twenty four (24) </w:t>
      </w:r>
      <w:r w:rsidR="00026B5B">
        <w:t xml:space="preserve">months </w:t>
      </w:r>
      <w:r>
        <w:t xml:space="preserve">following the </w:t>
      </w:r>
      <w:r w:rsidR="00026B5B">
        <w:t>Effective</w:t>
      </w:r>
      <w:r>
        <w:t xml:space="preserve"> Date, un</w:t>
      </w:r>
      <w:r w:rsidR="002D1F54">
        <w:t>less otherwise approved</w:t>
      </w:r>
      <w:r>
        <w:t xml:space="preserve"> by the Department in writing, which</w:t>
      </w:r>
      <w:r w:rsidR="004640FA">
        <w:t xml:space="preserve"> approval</w:t>
      </w:r>
      <w:r w:rsidR="002D1F54">
        <w:t xml:space="preserve"> shall not be unreasonably withheld, conditioned or delayed</w:t>
      </w:r>
      <w:r w:rsidR="004640FA">
        <w:t xml:space="preserve"> for reasons beyond the reasonable control of Tenant</w:t>
      </w:r>
      <w:r w:rsidR="002D1F54">
        <w:t>.</w:t>
      </w:r>
      <w:r w:rsidR="00B844E8">
        <w:t xml:space="preserve"> </w:t>
      </w:r>
      <w:r>
        <w:t>Substantial completion of the Initial Leasehold Improvements will occur when the applicable governmental authority issues a temporary or permanent certific</w:t>
      </w:r>
      <w:r w:rsidR="00B844E8">
        <w:t>a</w:t>
      </w:r>
      <w:r w:rsidR="008C58FA">
        <w:t>te of occupancy for the Property</w:t>
      </w:r>
      <w:r>
        <w:t xml:space="preserve">, as improved by the Initial Leasehold Improvements.  Tenant shall promptly notify County in writing of the issuance of a certificate of occupancy for the Initial Leasehold Improvements.  </w:t>
      </w:r>
    </w:p>
    <w:p w:rsidR="00EA0F94" w:rsidRDefault="00EA0F94">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8D0B2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 xml:space="preserve"> </w:t>
      </w:r>
      <w:r w:rsidR="00D5695C">
        <w:t>(</w:t>
      </w:r>
      <w:r>
        <w:t>B</w:t>
      </w:r>
      <w:r w:rsidR="00D5695C">
        <w:t>)</w:t>
      </w:r>
      <w:r w:rsidR="00D5695C">
        <w:tab/>
      </w:r>
      <w:r w:rsidR="002511D9">
        <w:rPr>
          <w:u w:val="single"/>
        </w:rPr>
        <w:t>Minimum Capital Investment</w:t>
      </w:r>
      <w:r w:rsidR="00D5695C">
        <w:rPr>
          <w:u w:val="single"/>
        </w:rPr>
        <w:t>.</w:t>
      </w:r>
      <w:r w:rsidR="00D5695C">
        <w:t xml:space="preserve">  Tenant shall expend not less than </w:t>
      </w:r>
      <w:r w:rsidR="00D5695C" w:rsidRPr="00026B5B">
        <w:rPr>
          <w:highlight w:val="lightGray"/>
        </w:rPr>
        <w:t>________________________</w:t>
      </w:r>
      <w:r w:rsidR="00D5695C">
        <w:t xml:space="preserve">Dollars </w:t>
      </w:r>
      <w:r w:rsidR="00D5695C" w:rsidRPr="00026B5B">
        <w:rPr>
          <w:highlight w:val="lightGray"/>
        </w:rPr>
        <w:t>($_____________)</w:t>
      </w:r>
      <w:r w:rsidR="00D5695C">
        <w:t xml:space="preserve"> on the design, construction and installation of the Initial Leasehold Improvements (the </w:t>
      </w:r>
      <w:r w:rsidR="000720C5">
        <w:t>“</w:t>
      </w:r>
      <w:r w:rsidR="002511D9">
        <w:rPr>
          <w:u w:val="single"/>
        </w:rPr>
        <w:t>Minimum Capital Investment</w:t>
      </w:r>
      <w:r w:rsidR="000720C5">
        <w:t>”</w:t>
      </w:r>
      <w:r w:rsidR="00D5695C">
        <w:t xml:space="preserve">).  Capital expenditure costs that may be counted toward the </w:t>
      </w:r>
      <w:r w:rsidR="002511D9">
        <w:t>Minimum Capital Investment</w:t>
      </w:r>
      <w:r w:rsidR="00D5695C">
        <w:t xml:space="preserve"> shall include all costs paid for work performed, services rendered and materials furnished for the construction of the Initial Leasehold Improvements, subject to the following terms, conditions and limitations: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r>
        <w:t>(1)</w:t>
      </w:r>
      <w:r>
        <w:tab/>
        <w:t>The cost of design (subject to the limitations set forth herein), construction and acquisition of the Initial Leasehold Improvements;</w:t>
      </w:r>
      <w:r w:rsidR="00C01420">
        <w:t xml:space="preserve"> bonds; construction insurance; </w:t>
      </w:r>
      <w:r>
        <w:t xml:space="preserve">and building, impact and concurrency fees shall be included in the </w:t>
      </w:r>
      <w:r w:rsidR="002511D9">
        <w:t>Minimum Capital Investment</w:t>
      </w:r>
      <w:r>
        <w:t xml:space="preserve">.  </w:t>
      </w:r>
    </w:p>
    <w:p w:rsidR="00C20CA1" w:rsidRDefault="00C20CA1">
      <w:pPr>
        <w:widowControl/>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p>
    <w:p w:rsidR="00D5695C" w:rsidRDefault="00D5695C">
      <w:pPr>
        <w:widowControl/>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r>
        <w:t>(2)</w:t>
      </w:r>
      <w:r>
        <w:tab/>
        <w:t>No more than twelve percent</w:t>
      </w:r>
      <w:r w:rsidR="00BA1CA0">
        <w:t xml:space="preserve"> (12%) </w:t>
      </w:r>
      <w:r>
        <w:t>of</w:t>
      </w:r>
      <w:r w:rsidR="00C20CA1">
        <w:t xml:space="preserve"> the </w:t>
      </w:r>
      <w:r w:rsidR="002511D9">
        <w:t>Minimum Capital Investment</w:t>
      </w:r>
      <w:r w:rsidR="00C20CA1">
        <w:t xml:space="preserve"> for</w:t>
      </w:r>
      <w:r>
        <w:t xml:space="preserve"> payments made by Tenant to independent contractors for engineering and architectural design work may</w:t>
      </w:r>
      <w:r w:rsidR="00C20CA1">
        <w:t xml:space="preserve"> </w:t>
      </w:r>
      <w:r>
        <w:t xml:space="preserve">be included in the </w:t>
      </w:r>
      <w:r w:rsidR="002511D9">
        <w:t>Minimum Capital Investment</w:t>
      </w:r>
      <w:r>
        <w:t>.</w:t>
      </w:r>
    </w:p>
    <w:p w:rsidR="00D5695C" w:rsidRDefault="00D5695C">
      <w:pPr>
        <w:widowControl/>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p>
    <w:p w:rsidR="00D5695C" w:rsidRDefault="00D5695C">
      <w:pPr>
        <w:widowControl/>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r>
        <w:t>(3)</w:t>
      </w:r>
      <w:r>
        <w:tab/>
        <w:t xml:space="preserve">Only true third party costs and payments made by Tenant shall be included in the </w:t>
      </w:r>
      <w:r w:rsidR="002511D9">
        <w:t>Minimum Capital Investment</w:t>
      </w:r>
      <w:r>
        <w:t xml:space="preserve">.  Costs incurred by any sublessee, licensee or other occupant of the Premises, or any portion thereof, other than Tenant shall not be included in the </w:t>
      </w:r>
      <w:r w:rsidR="002511D9">
        <w:t>Minimum Capital Investment</w:t>
      </w:r>
      <w:r>
        <w:t xml:space="preserve">.  </w:t>
      </w:r>
    </w:p>
    <w:p w:rsidR="00D5695C" w:rsidRDefault="00D5695C">
      <w:pPr>
        <w:widowControl/>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p>
    <w:p w:rsidR="00D5695C" w:rsidRDefault="00D5695C">
      <w:pPr>
        <w:widowControl/>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r>
        <w:lastRenderedPageBreak/>
        <w:t>(4)</w:t>
      </w:r>
      <w:r>
        <w:tab/>
        <w:t>Costs for consultants (other than engineering and design consultants, as provided above)</w:t>
      </w:r>
      <w:r w:rsidR="006F4D95" w:rsidRPr="006F4D95">
        <w:t xml:space="preserve"> </w:t>
      </w:r>
      <w:r w:rsidR="006F4D95">
        <w:t>shall not be included in the Minimum Capital Investment</w:t>
      </w:r>
      <w:r>
        <w:t xml:space="preserve">.  Legal fees and accountant fees shall not be included in the </w:t>
      </w:r>
      <w:r w:rsidR="002511D9">
        <w:t>Minimum Capital Investment</w:t>
      </w:r>
      <w:r>
        <w:t>.</w:t>
      </w:r>
    </w:p>
    <w:p w:rsidR="00D5695C" w:rsidRDefault="00D5695C">
      <w:pPr>
        <w:widowControl/>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p>
    <w:p w:rsidR="00D5695C" w:rsidRDefault="00D5695C">
      <w:pPr>
        <w:widowControl/>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r>
        <w:t>(5)</w:t>
      </w:r>
      <w:r>
        <w:tab/>
        <w:t xml:space="preserve">Finance and interest expenses shall not be included in the </w:t>
      </w:r>
      <w:r w:rsidR="002511D9">
        <w:t>Minimum Capital Investment</w:t>
      </w:r>
      <w:r>
        <w:t>.</w:t>
      </w:r>
    </w:p>
    <w:p w:rsidR="002511D9" w:rsidRDefault="002511D9">
      <w:pPr>
        <w:widowControl/>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p>
    <w:p w:rsidR="00D5695C" w:rsidRDefault="00D5695C">
      <w:pPr>
        <w:widowControl/>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r>
        <w:t>(6)</w:t>
      </w:r>
      <w:r>
        <w:tab/>
        <w:t xml:space="preserve">Administrative, supervisory and overhead or internal costs of Tenant shall not be included in the </w:t>
      </w:r>
      <w:r w:rsidR="002511D9">
        <w:t>Minimum Capital Investment</w:t>
      </w:r>
      <w:r>
        <w:t>.</w:t>
      </w:r>
    </w:p>
    <w:p w:rsidR="00D5695C" w:rsidRDefault="00D5695C">
      <w:pPr>
        <w:widowControl/>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p>
    <w:p w:rsidR="00D5695C" w:rsidRDefault="00D5695C">
      <w:pPr>
        <w:widowControl/>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r>
        <w:t>(</w:t>
      </w:r>
      <w:r w:rsidR="00F276BC">
        <w:t>7</w:t>
      </w:r>
      <w:r>
        <w:t>)</w:t>
      </w:r>
      <w:r>
        <w:tab/>
        <w:t xml:space="preserve">Costs associated with acquisition or installation of personalty, such as furnishings, trade fixtures and equipment, not permanently affixed to the Premises, or any other personalty whatsoever, shall not be included in the </w:t>
      </w:r>
      <w:r w:rsidR="002511D9">
        <w:t>Minimum Capital Investment</w:t>
      </w:r>
      <w:r>
        <w:t>.</w:t>
      </w:r>
    </w:p>
    <w:p w:rsidR="00D5695C" w:rsidRDefault="00D5695C">
      <w:pPr>
        <w:widowControl/>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p>
    <w:p w:rsidR="00D5695C" w:rsidRDefault="00D5695C">
      <w:pPr>
        <w:widowControl/>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r>
        <w:t>(</w:t>
      </w:r>
      <w:r w:rsidR="004640FA">
        <w:t>8</w:t>
      </w:r>
      <w:r>
        <w:t>)</w:t>
      </w:r>
      <w:r>
        <w:tab/>
        <w:t xml:space="preserve">Any costs associated with any improvements other than the Initial Leasehold Improvements shall not be included in the </w:t>
      </w:r>
      <w:r w:rsidR="002511D9">
        <w:t>Minimum Capital Investment</w:t>
      </w:r>
      <w:r>
        <w:t xml:space="preserve"> unless Tenant has obtained written approval from the Department prior to incurring such costs.</w:t>
      </w:r>
    </w:p>
    <w:p w:rsidR="00D5695C" w:rsidRDefault="00D5695C">
      <w:pPr>
        <w:widowControl/>
        <w:tabs>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right" w:pos="9360"/>
        </w:tabs>
        <w:ind w:left="2700" w:hanging="540"/>
        <w:jc w:val="both"/>
      </w:pP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w:t>
      </w:r>
      <w:r w:rsidR="002D1F54">
        <w:t>C</w:t>
      </w:r>
      <w:r>
        <w:t>)</w:t>
      </w:r>
      <w:r>
        <w:tab/>
      </w:r>
      <w:r>
        <w:rPr>
          <w:u w:val="single"/>
        </w:rPr>
        <w:t>Construction Requirements.</w:t>
      </w:r>
      <w:r>
        <w:t xml:space="preserve">  Prior to constructing any improvements on the Premises (including, </w:t>
      </w:r>
      <w:r w:rsidR="00EE4125">
        <w:t>but not limited to</w:t>
      </w:r>
      <w:r>
        <w:t>, the Initial Leasehold Improvements), Tenant shall</w:t>
      </w:r>
      <w:r w:rsidR="009813B8">
        <w:t xml:space="preserve"> cause</w:t>
      </w:r>
      <w:r>
        <w:t xml:space="preserve"> detailed preliminary construction plans and specifications for the improvements</w:t>
      </w:r>
      <w:r w:rsidR="009813B8">
        <w:t xml:space="preserve"> to be prepared</w:t>
      </w:r>
      <w:r>
        <w:t xml:space="preserve"> (hereinafter collectively referred to as the </w:t>
      </w:r>
      <w:r w:rsidR="000720C5">
        <w:t>“</w:t>
      </w:r>
      <w:r>
        <w:rPr>
          <w:u w:val="single"/>
        </w:rPr>
        <w:t>Plans</w:t>
      </w:r>
      <w:r w:rsidR="000720C5">
        <w:t>”</w:t>
      </w:r>
      <w:r>
        <w:t xml:space="preserve">) in accordance with standards established by the Department and deliver the preliminary Plans to the Department for review, comment and </w:t>
      </w:r>
      <w:r w:rsidR="009813B8">
        <w:t>approval</w:t>
      </w:r>
      <w:r w:rsidR="00A44877">
        <w:t>, which approval shall not be unreasonably withheld, conditioned or delayed</w:t>
      </w:r>
      <w:r>
        <w:t>.  The Department shall review the preliminary Plans and provide a written response to Tenant</w:t>
      </w:r>
      <w:r w:rsidR="00A44877">
        <w:t xml:space="preserve"> within thirty (30) days of delivery of the preliminary Plans to County for review</w:t>
      </w:r>
      <w:r>
        <w:t>.  In the event the Department does not approve the preliminary Plans, Tenant will be notified of the reasons for the disapproval and the necessary modifications and/or alterations to the Plans.  Tenant shall resubmit modified Plans to the Department within thirty (30) days of the date of the Department’s written notice of disapproval.  Within one hundred twenty (120) days following approval of the preliminary Plans by the Department, Tenant shall prepare or cause to be prepared final working Plans in substantial conformity to the approved preliminary Plans and shall submit the final working Plans to the Department for approval.  Upon approval of the final working Plans by the Department, Tenant shall obtain all permits and other government approvals required for the commencement of construction.  Prior to commencement of construction, Tenant shall deliver to the Department one</w:t>
      </w:r>
      <w:r w:rsidR="00BA1CA0">
        <w:t xml:space="preserve"> (1)</w:t>
      </w:r>
      <w:r>
        <w:t xml:space="preserve"> complete set of the final working Plans as approved by the governmental agencies exercising jurisdiction thereover.  Minor changes from the final working Plans shall be permitted if such changes may be reasonably inferred from the final </w:t>
      </w:r>
      <w:r>
        <w:lastRenderedPageBreak/>
        <w:t>working Plans, or if they are made to comply with requirements of any governmental agency exercising jurisdiction thereover.</w:t>
      </w: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w:t>
      </w:r>
      <w:r w:rsidR="002D1F54">
        <w:t>D</w:t>
      </w:r>
      <w:r>
        <w:t>)</w:t>
      </w:r>
      <w:r>
        <w:tab/>
      </w:r>
      <w:bookmarkStart w:id="18" w:name="OLE_LINK1"/>
      <w:bookmarkStart w:id="19" w:name="OLE_LINK2"/>
      <w:r>
        <w:t xml:space="preserve">Within sixty (60) days following </w:t>
      </w:r>
      <w:bookmarkEnd w:id="18"/>
      <w:bookmarkEnd w:id="19"/>
      <w:r>
        <w:t xml:space="preserve">Tenant’s receipt of a certificate of occupancy or certificate of completion, as appropriate, for improvements constructed pursuant to this Article, Tenant, at its sole cost and expense, shall have prepared and deliver to the Department: </w:t>
      </w:r>
      <w:r w:rsidR="00E75978">
        <w:t xml:space="preserve"> </w:t>
      </w:r>
      <w:r>
        <w:t>one (1) complete set of as-built drawings</w:t>
      </w:r>
      <w:r w:rsidR="00E75978">
        <w:t xml:space="preserve"> in a hardcopy format, one (1) complete set of as-built drawings in a PDF format </w:t>
      </w:r>
      <w:r>
        <w:t xml:space="preserve">and one (1) </w:t>
      </w:r>
      <w:r w:rsidR="00E75978">
        <w:t xml:space="preserve">complete </w:t>
      </w:r>
      <w:r>
        <w:t>set of</w:t>
      </w:r>
      <w:r w:rsidR="00E75978">
        <w:t xml:space="preserve"> as-built drawings in</w:t>
      </w:r>
      <w:r>
        <w:t xml:space="preserve"> Auto CADD files in the latest version acceptable </w:t>
      </w:r>
      <w:r w:rsidR="00A66080">
        <w:t xml:space="preserve">to </w:t>
      </w:r>
      <w:r>
        <w:t>the Department.</w:t>
      </w: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w:t>
      </w:r>
      <w:r w:rsidR="002D1F54">
        <w:t>E</w:t>
      </w:r>
      <w:r>
        <w:t>)</w:t>
      </w:r>
      <w:r>
        <w:tab/>
        <w:t xml:space="preserve">Within sixty (60) days following the substantial completion of construction of the Initial Leasehold Improvements, </w:t>
      </w:r>
      <w:r w:rsidR="003970BD">
        <w:t>Tenant</w:t>
      </w:r>
      <w:r w:rsidR="008D58CD">
        <w:t xml:space="preserve"> shall</w:t>
      </w:r>
      <w:r w:rsidR="003970BD">
        <w:t xml:space="preserve">, at its sole cost and expense, have prepared and delivered to the Department </w:t>
      </w:r>
      <w:r>
        <w:t xml:space="preserve">a detailed statement attested to and certified by an independent Certified Public Accountant, </w:t>
      </w:r>
      <w:r w:rsidR="009813B8">
        <w:t xml:space="preserve">reasonably </w:t>
      </w:r>
      <w:r>
        <w:t>acceptable to County,</w:t>
      </w:r>
      <w:r w:rsidR="009813B8">
        <w:t xml:space="preserve"> detailing the costs </w:t>
      </w:r>
      <w:r w:rsidR="00A44877">
        <w:t>by category and amount</w:t>
      </w:r>
      <w:r w:rsidR="009813B8">
        <w:t xml:space="preserve"> incurred</w:t>
      </w:r>
      <w:r w:rsidR="000B0AA9">
        <w:t xml:space="preserve"> by</w:t>
      </w:r>
      <w:r>
        <w:t xml:space="preserve"> Tenant in accordance with Section</w:t>
      </w:r>
      <w:r w:rsidR="009813B8">
        <w:t>s</w:t>
      </w:r>
      <w:r>
        <w:t xml:space="preserve"> </w:t>
      </w:r>
      <w:r w:rsidR="000B2F83">
        <w:t>7</w:t>
      </w:r>
      <w:r>
        <w:t>.01</w:t>
      </w:r>
      <w:r w:rsidR="009813B8">
        <w:t>(A) and 7.01</w:t>
      </w:r>
      <w:r>
        <w:t>(</w:t>
      </w:r>
      <w:r w:rsidR="004640FA">
        <w:t>B</w:t>
      </w:r>
      <w:r>
        <w:t>) above</w:t>
      </w:r>
      <w:r w:rsidR="002B5F5A">
        <w:t xml:space="preserve"> for the Initial Leasehold Improvements</w:t>
      </w:r>
      <w:r w:rsidR="00240098">
        <w:t xml:space="preserve"> (</w:t>
      </w:r>
      <w:r w:rsidR="000720C5">
        <w:t>“</w:t>
      </w:r>
      <w:r w:rsidR="00A44877" w:rsidRPr="00A44877">
        <w:rPr>
          <w:u w:val="single"/>
        </w:rPr>
        <w:t>Capital Investment Report</w:t>
      </w:r>
      <w:r w:rsidR="000720C5">
        <w:t>”</w:t>
      </w:r>
      <w:r w:rsidR="00A44877">
        <w:t>)</w:t>
      </w:r>
      <w:r w:rsidR="0017456A">
        <w:t>.</w:t>
      </w: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w:t>
      </w:r>
      <w:r w:rsidR="002D1F54">
        <w:t>F</w:t>
      </w:r>
      <w:r>
        <w:t>)</w:t>
      </w:r>
      <w:r>
        <w:tab/>
        <w:t>All improvements constructed upon the Premises shall be completed at Tenant’s sole cost and expense and shall be complete</w:t>
      </w:r>
      <w:r w:rsidR="009813B8">
        <w:t>d in accordance with the approved Plans</w:t>
      </w:r>
      <w:r>
        <w:t>.</w:t>
      </w:r>
    </w:p>
    <w:p w:rsidR="000B2593" w:rsidRDefault="000B2593">
      <w:pPr>
        <w:widowControl/>
        <w:ind w:left="2160" w:hanging="720"/>
        <w:jc w:val="both"/>
      </w:pPr>
    </w:p>
    <w:p w:rsidR="000D25C6" w:rsidRDefault="00EA0F94">
      <w:pPr>
        <w:widowControl/>
        <w:ind w:left="2160" w:hanging="720"/>
        <w:jc w:val="both"/>
      </w:pPr>
      <w:r>
        <w:t>(</w:t>
      </w:r>
      <w:r w:rsidR="006F563B">
        <w:t>G</w:t>
      </w:r>
      <w:r w:rsidR="009E5C74">
        <w:t>)</w:t>
      </w:r>
      <w:r w:rsidR="009E5C74">
        <w:tab/>
        <w:t>County reserves the right, in</w:t>
      </w:r>
      <w:r w:rsidR="0068488B">
        <w:t xml:space="preserve"> its sole and absolute discretion</w:t>
      </w:r>
      <w:r w:rsidR="009E5C74">
        <w:t>,</w:t>
      </w:r>
      <w:r w:rsidR="0068488B">
        <w:t xml:space="preserve"> to </w:t>
      </w:r>
      <w:r w:rsidR="00A66080">
        <w:t xml:space="preserve">withhold approval </w:t>
      </w:r>
      <w:r w:rsidR="0068488B">
        <w:t xml:space="preserve">of any improvements within the Premises determined to be a potential hazard to air navigation by </w:t>
      </w:r>
      <w:r w:rsidR="009E5C74">
        <w:t xml:space="preserve">the Department, County and/or the FAA or which </w:t>
      </w:r>
      <w:r w:rsidR="00CE64D6">
        <w:t xml:space="preserve">County determines, in its sole and absolute discretion, </w:t>
      </w:r>
      <w:r w:rsidR="009E5C74">
        <w:t>would have the potential of affecting future Airport operations or development.</w:t>
      </w:r>
    </w:p>
    <w:p w:rsidR="006F2238" w:rsidRDefault="006F2238">
      <w:pPr>
        <w:widowControl/>
        <w:ind w:left="2160" w:hanging="720"/>
        <w:jc w:val="both"/>
      </w:pPr>
    </w:p>
    <w:p w:rsidR="006F2238" w:rsidRDefault="006F2238" w:rsidP="006F2238">
      <w:pPr>
        <w:jc w:val="both"/>
      </w:pPr>
      <w:r>
        <w:tab/>
        <w:t>7.02</w:t>
      </w:r>
      <w:r>
        <w:tab/>
      </w:r>
      <w:r>
        <w:rPr>
          <w:u w:val="single"/>
        </w:rPr>
        <w:t>Lighting Improvements.</w:t>
      </w:r>
      <w:r>
        <w:t xml:space="preserve">  Tenant acknowledges that certain types of lighting may present a hazard to air navigation due to the location of the Premises; therefore, in addition to all other construction requirements set forth herein, Tenant shall comply with the following restrictions and requirements related specifically to lighting on the Premises:</w:t>
      </w:r>
    </w:p>
    <w:p w:rsidR="006F2238" w:rsidRDefault="006F2238" w:rsidP="006F2238">
      <w:pPr>
        <w:jc w:val="both"/>
      </w:pPr>
    </w:p>
    <w:p w:rsidR="006F2238" w:rsidRDefault="006F2238" w:rsidP="006F2238">
      <w:pPr>
        <w:tabs>
          <w:tab w:val="left" w:pos="2160"/>
        </w:tabs>
        <w:ind w:left="2160" w:hanging="720"/>
        <w:jc w:val="both"/>
      </w:pPr>
      <w:r>
        <w:t>(A)</w:t>
      </w:r>
      <w:r>
        <w:tab/>
        <w:t>All lighting fixtures shall be shielded and installed so as to project the light in a downward manner in order to avoid interference with air navigation. In no event shall lasers or other light shows be permitted on the Premises.</w:t>
      </w:r>
    </w:p>
    <w:p w:rsidR="006F2238" w:rsidRDefault="006F2238" w:rsidP="006F2238">
      <w:pPr>
        <w:jc w:val="both"/>
      </w:pPr>
      <w:r>
        <w:tab/>
      </w:r>
      <w:r>
        <w:tab/>
      </w:r>
    </w:p>
    <w:p w:rsidR="006F2238" w:rsidRDefault="006F2238" w:rsidP="006F2238">
      <w:pPr>
        <w:ind w:left="2160" w:hanging="810"/>
        <w:jc w:val="both"/>
      </w:pPr>
      <w:r>
        <w:t>(B)</w:t>
      </w:r>
      <w:r>
        <w:tab/>
        <w:t xml:space="preserve">Lighting shall not be constructed or installed in any manner that may adversely affect pilots in the operation of aircraft or Air Traffic Control personnel’s ability to perform their duties at the Airport.  Tenant acknowledges that any lighting that results in sky glow or glare will adversely affect the operation of aircraft and Air Traffic Control personnel’s ability to perform their duties; therefore, any lighting that </w:t>
      </w:r>
      <w:r>
        <w:lastRenderedPageBreak/>
        <w:t xml:space="preserve">results in such effects is strictly prohibited.  </w:t>
      </w:r>
    </w:p>
    <w:p w:rsidR="006F2238" w:rsidRDefault="006F2238" w:rsidP="006F2238">
      <w:pPr>
        <w:ind w:left="2160" w:hanging="810"/>
        <w:jc w:val="both"/>
      </w:pPr>
    </w:p>
    <w:p w:rsidR="006F2238" w:rsidRDefault="006F2238" w:rsidP="006F2238">
      <w:pPr>
        <w:ind w:left="2160" w:hanging="810"/>
        <w:jc w:val="both"/>
      </w:pPr>
      <w:r>
        <w:t>(C)</w:t>
      </w:r>
      <w:r>
        <w:tab/>
        <w:t>Prior to installation of any lighting improvements on the Premises, whether temporary or permanent, Tenant shall submit a lighting plan to County and the FAA for review and conceptual approval.  The</w:t>
      </w:r>
      <w:r w:rsidR="008F796A">
        <w:t xml:space="preserve"> lighting plan shall include: (a</w:t>
      </w:r>
      <w:r>
        <w:t>) the location of proposed lighting improvements; (</w:t>
      </w:r>
      <w:r w:rsidR="008F796A">
        <w:t>b</w:t>
      </w:r>
      <w:r>
        <w:t>) the height of all lighting improvements; (</w:t>
      </w:r>
      <w:r w:rsidR="008F796A">
        <w:t>c</w:t>
      </w:r>
      <w:r>
        <w:t>) the number and type of lighting fixtures proposed to be installed; (</w:t>
      </w:r>
      <w:r w:rsidR="008F796A">
        <w:t>d</w:t>
      </w:r>
      <w:r>
        <w:t>) photometric data from the manufacturer(s) of the lighting fixtures proposed to be installed; and (</w:t>
      </w:r>
      <w:r w:rsidR="008F796A">
        <w:t>d</w:t>
      </w:r>
      <w:r>
        <w:t>) any other information reasonably requested by County or the FAA.  Tenant shall not commence installation of any lighting improvements on the Premises prior to submission of the lighting plan and receipt of conceptual approval by County and the FAA.  Any modifications to the approved lighting plan shall likewise be submitted to County and the FAA for review and conceptual approval prior to any modifications to the lighting improvements.  Notwithstanding any provision of this Lease to the contrary, Tenant acknowledges and agrees that County and/or FAA’s approval of the lighting plan or any modifications thereto shall not be construed as preventing County and/or the FAA from requiring future modifications to the lighting improvements upon the determination that such lighting improvements adversely affect air navigation.</w:t>
      </w:r>
    </w:p>
    <w:p w:rsidR="006F2238" w:rsidRDefault="006F2238" w:rsidP="006F2238">
      <w:pPr>
        <w:ind w:left="2160" w:hanging="810"/>
        <w:jc w:val="both"/>
      </w:pPr>
    </w:p>
    <w:p w:rsidR="006F2238" w:rsidRDefault="006F2238" w:rsidP="006F2238">
      <w:pPr>
        <w:tabs>
          <w:tab w:val="left" w:pos="1440"/>
        </w:tabs>
        <w:ind w:left="2160" w:hanging="720"/>
        <w:jc w:val="both"/>
      </w:pPr>
      <w:r>
        <w:t>(D)</w:t>
      </w:r>
      <w:r>
        <w:tab/>
        <w:t>Prior to commencing operation of lighting on the Premises, Tenant shall provide a certification to County that the lighting improvements have been installed in accordance with the approved lighting plan and comply with the requirements of this Lease.  The certification shall be in a form satisfactory to County and shall be made by a company specializing in lighting, which is reasonably acceptable to County. Tenant shall be required to provide a similar certification prior to commencing operation of any lighting improvements under a modified lighting plan and following any major storm event, including, but not limited to, tropical storms and hurricanes.</w:t>
      </w:r>
    </w:p>
    <w:p w:rsidR="006F2238" w:rsidRDefault="006F2238" w:rsidP="006F2238">
      <w:pPr>
        <w:jc w:val="both"/>
      </w:pPr>
    </w:p>
    <w:p w:rsidR="006F2238" w:rsidRDefault="006F2238" w:rsidP="006F2238">
      <w:pPr>
        <w:tabs>
          <w:tab w:val="left" w:pos="1440"/>
        </w:tabs>
        <w:ind w:left="2160" w:hanging="2160"/>
        <w:jc w:val="both"/>
      </w:pPr>
      <w:r>
        <w:tab/>
        <w:t>(E)</w:t>
      </w:r>
      <w:r>
        <w:tab/>
        <w:t xml:space="preserve">Upon notification by County that any lighting improvements are adversely affecting air navigation or have resulted in complaints from the FAA or pilots operating aircraft at the Airport, Tenant shall immediately take whatever action is necessary to mitigate such effects, including, but not limited to, termination of the lighting resulting in such effects.  In addition to any other remedies provided for herein, Tenant agrees that County shall be entitled to engage </w:t>
      </w:r>
      <w:r w:rsidR="008F796A">
        <w:t>in self-help in the event of: (a</w:t>
      </w:r>
      <w:r>
        <w:t>) any violation of the lighting provisions of this Lease; or (</w:t>
      </w:r>
      <w:r w:rsidR="008F796A">
        <w:t>b</w:t>
      </w:r>
      <w:r>
        <w:t xml:space="preserve">) a determination by County and/or the FAA that any lighting improvements are adversely affecting air navigation.  Without limiting the generality of the foregoing, Tenant acknowledges that County shall be entitled to enter the Premises and mitigate adverse lighting effects, including, but not limited to, terminating the lighting resulting in such effects.  </w:t>
      </w:r>
    </w:p>
    <w:p w:rsidR="008F1840" w:rsidRDefault="008F1840">
      <w:pPr>
        <w:widowControl/>
        <w:ind w:left="2160" w:hanging="720"/>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lastRenderedPageBreak/>
        <w:t>7</w:t>
      </w:r>
      <w:r w:rsidR="006F7339">
        <w:t>.0</w:t>
      </w:r>
      <w:r w:rsidR="002A1E41">
        <w:t>3</w:t>
      </w:r>
      <w:r w:rsidR="00D5695C">
        <w:tab/>
      </w:r>
      <w:r w:rsidR="00D5695C">
        <w:rPr>
          <w:u w:val="single"/>
        </w:rPr>
        <w:t>Construction Bonds.</w:t>
      </w:r>
      <w:r w:rsidR="00D5695C">
        <w:t xml:space="preserve">  Tenant shall ensure that all improvements are constructed to completion in accordance with the approved Plans and that all persons or entities performing work or providing materials relating to such improvements including, </w:t>
      </w:r>
      <w:r w:rsidR="00EE4125">
        <w:t>but not limited to</w:t>
      </w:r>
      <w:r w:rsidR="00D5695C">
        <w:t xml:space="preserve">, all contractors, subcontractors, laborers, materialmen, suppliers and professionals, are paid in full for such services and materials.  Prior to the commencement of any improvements to the Premises, the estimated cost of which exceeds </w:t>
      </w:r>
      <w:r w:rsidR="002D1F54">
        <w:t>Two Hundred</w:t>
      </w:r>
      <w:r w:rsidR="00D5695C">
        <w:t xml:space="preserve"> Thousand Dollars ($</w:t>
      </w:r>
      <w:r w:rsidR="002D1F54">
        <w:t>20</w:t>
      </w:r>
      <w:r w:rsidR="00D5695C">
        <w:t xml:space="preserve">0,000), Tenant shall cause to be made, executed and delivered to County at Tenant’s sole cost a bond that is in a form and substance reasonably satisfactory to County, that a company reasonably acceptable to County issues, and that guarantees Tenant’s compliance with its obligations arising under this </w:t>
      </w:r>
      <w:r w:rsidR="00D2603E">
        <w:t>Lease</w:t>
      </w:r>
      <w:r w:rsidR="00D5695C">
        <w:t xml:space="preserve">.  Tenant may not subdivide improvements or phase projects for the purpose of avoiding the foregoing bond requirement.  County shall be named as the obligee on the bonds.  </w:t>
      </w:r>
      <w:r w:rsidR="002D1F54" w:rsidRPr="00A72EE3">
        <w:t xml:space="preserve">In lieu of the bond required by this </w:t>
      </w:r>
      <w:r w:rsidR="002D1F54">
        <w:t>Section</w:t>
      </w:r>
      <w:r w:rsidR="002D1F54" w:rsidRPr="00A72EE3">
        <w:t>, Tenant may file with County an alternative form of security in the form of cash, money order, certif</w:t>
      </w:r>
      <w:r w:rsidR="002D1F54">
        <w:t>ied check, cashier's check, clean</w:t>
      </w:r>
      <w:r w:rsidR="002D1F54" w:rsidRPr="00A72EE3">
        <w:t xml:space="preserve"> irrevocable letter of credit, or security of a type listed in Part II of Chapter 625, Florida Statutes; provided, however, the form of the security and company issuing such security, if applicable, shall be su</w:t>
      </w:r>
      <w:smartTag w:uri="urn:schemas-microsoft-com:office:smarttags" w:element="PersonName">
        <w:r w:rsidR="002D1F54" w:rsidRPr="00A72EE3">
          <w:t>bj</w:t>
        </w:r>
      </w:smartTag>
      <w:r w:rsidR="002D1F54" w:rsidRPr="00A72EE3">
        <w:t>ect to the prior written approval of</w:t>
      </w:r>
      <w:r w:rsidR="002D1F54">
        <w:t xml:space="preserve"> County and shall be in accordance with County’s standard policies and procedures</w:t>
      </w:r>
      <w:r w:rsidR="002D1F54" w:rsidRPr="00A72EE3">
        <w:t>. Any such alternative form of security shall be for the same purpose and be su</w:t>
      </w:r>
      <w:smartTag w:uri="urn:schemas-microsoft-com:office:smarttags" w:element="PersonName">
        <w:r w:rsidR="002D1F54" w:rsidRPr="00A72EE3">
          <w:t>bj</w:t>
        </w:r>
      </w:smartTag>
      <w:r w:rsidR="002D1F54" w:rsidRPr="00A72EE3">
        <w:t xml:space="preserve">ect to the same conditions as those applicable to the bond required by this </w:t>
      </w:r>
      <w:r w:rsidR="002D1F54">
        <w:t>Section</w:t>
      </w:r>
      <w:r w:rsidR="002D1F54" w:rsidRPr="00A72EE3">
        <w:t xml:space="preserve">.  </w:t>
      </w:r>
      <w:r w:rsidR="002D1F54">
        <w:t>Any such alternative form of security may be reduced by Tenant subject to approval of County during the construction of the improvements, but not more than once per month, based upon the percentage of completion of the improvements plus retainage, and the Department, on behalf of the County, may execute such certificates, notices or other documents as may be necessary to effectuate such reduction.  Tenant shall provide County evidence reasonably satisfactory to County evidencing the percentage of completion of the improvements, including, but not limited to, an executed Application and Certification for Payment (A1A Document G702) indicating the balance to finish the work, including retainage.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A23535" w:rsidRPr="00DE17F9" w:rsidRDefault="00526018" w:rsidP="00A23535">
      <w:pPr>
        <w:pStyle w:val="ArticleL2"/>
        <w:numPr>
          <w:ilvl w:val="0"/>
          <w:numId w:val="0"/>
        </w:numPr>
        <w:tabs>
          <w:tab w:val="clear" w:pos="2070"/>
          <w:tab w:val="num" w:pos="1440"/>
        </w:tabs>
        <w:ind w:left="630"/>
        <w:rPr>
          <w:szCs w:val="24"/>
        </w:rPr>
      </w:pPr>
      <w:r>
        <w:t>7</w:t>
      </w:r>
      <w:r w:rsidR="006F7339">
        <w:t>.0</w:t>
      </w:r>
      <w:r w:rsidR="002A1E41">
        <w:t>4</w:t>
      </w:r>
      <w:r w:rsidR="00D5695C">
        <w:tab/>
      </w:r>
      <w:r w:rsidR="00A23535" w:rsidRPr="00DE17F9">
        <w:rPr>
          <w:szCs w:val="24"/>
          <w:u w:val="single"/>
        </w:rPr>
        <w:t>Contractor Bonds/Insurance</w:t>
      </w:r>
      <w:r w:rsidR="00A23535" w:rsidRPr="00DE17F9">
        <w:rPr>
          <w:szCs w:val="24"/>
        </w:rPr>
        <w:t xml:space="preserve">. </w:t>
      </w:r>
    </w:p>
    <w:p w:rsidR="00A23535" w:rsidRPr="00DE17F9" w:rsidRDefault="00A23535" w:rsidP="00A23535">
      <w:pPr>
        <w:pStyle w:val="ArticleL2"/>
        <w:numPr>
          <w:ilvl w:val="0"/>
          <w:numId w:val="22"/>
        </w:numPr>
        <w:ind w:left="2160" w:hanging="720"/>
        <w:rPr>
          <w:szCs w:val="24"/>
        </w:rPr>
      </w:pPr>
      <w:r w:rsidRPr="00DE17F9">
        <w:rPr>
          <w:szCs w:val="24"/>
        </w:rPr>
        <w:t xml:space="preserve">Tenant shall cause its contractors to furnish for the benefit of County a payment and performance bond satisfying the requirements of Section 255.05, Florida Statutes, in a form approved by County. Tenant shall require its contractors to name County as a dual obligee on the bond(s). </w:t>
      </w:r>
    </w:p>
    <w:p w:rsidR="00A23535" w:rsidRPr="00DE17F9" w:rsidRDefault="00A23535" w:rsidP="00A23535">
      <w:pPr>
        <w:pStyle w:val="ArticleL2"/>
        <w:numPr>
          <w:ilvl w:val="0"/>
          <w:numId w:val="22"/>
        </w:numPr>
        <w:ind w:left="2160" w:hanging="720"/>
        <w:rPr>
          <w:szCs w:val="24"/>
        </w:rPr>
      </w:pPr>
      <w:r w:rsidRPr="00DE17F9">
        <w:rPr>
          <w:szCs w:val="24"/>
        </w:rPr>
        <w:t>Tenant shall also require its general contractor to provide the following insurance:</w:t>
      </w:r>
    </w:p>
    <w:p w:rsidR="00A23535" w:rsidRPr="00DE17F9" w:rsidRDefault="00A23535" w:rsidP="00A23535">
      <w:pPr>
        <w:pStyle w:val="BodyText"/>
        <w:widowControl w:val="0"/>
        <w:numPr>
          <w:ilvl w:val="0"/>
          <w:numId w:val="23"/>
        </w:numPr>
        <w:autoSpaceDE/>
        <w:autoSpaceDN/>
        <w:adjustRightInd/>
        <w:spacing w:after="240" w:line="240" w:lineRule="auto"/>
        <w:ind w:hanging="720"/>
        <w:jc w:val="both"/>
        <w:rPr>
          <w:rFonts w:ascii="Times New Roman" w:hAnsi="Times New Roman" w:cs="Times New Roman"/>
        </w:rPr>
      </w:pPr>
      <w:r w:rsidRPr="00DE17F9">
        <w:rPr>
          <w:rFonts w:ascii="Times New Roman" w:hAnsi="Times New Roman" w:cs="Times New Roman"/>
        </w:rPr>
        <w:t>Commercial General Liability insurance with minimum limits of Two Million Dollars ($1,000,000) per occurrence and Two Million Dollars ($2,000,000) per aggregate, which shall not exclude products/completed operations.  County and Tenant shall be each be endorsed an additional insured on the Commercial General Liability policy, and County’s endorsement shall comply with the requirements of Section 1</w:t>
      </w:r>
      <w:r w:rsidR="000B5FB3">
        <w:rPr>
          <w:rFonts w:ascii="Times New Roman" w:hAnsi="Times New Roman" w:cs="Times New Roman"/>
        </w:rPr>
        <w:t>1.07</w:t>
      </w:r>
      <w:r w:rsidRPr="00DE17F9">
        <w:rPr>
          <w:rFonts w:ascii="Times New Roman" w:hAnsi="Times New Roman" w:cs="Times New Roman"/>
        </w:rPr>
        <w:t xml:space="preserve">.  </w:t>
      </w:r>
    </w:p>
    <w:p w:rsidR="00A23535" w:rsidRPr="00DE17F9" w:rsidRDefault="00A23535" w:rsidP="000B5FB3">
      <w:pPr>
        <w:pStyle w:val="BodyText"/>
        <w:widowControl w:val="0"/>
        <w:numPr>
          <w:ilvl w:val="0"/>
          <w:numId w:val="23"/>
        </w:numPr>
        <w:autoSpaceDE/>
        <w:autoSpaceDN/>
        <w:adjustRightInd/>
        <w:spacing w:after="240" w:line="240" w:lineRule="auto"/>
        <w:ind w:hanging="720"/>
        <w:jc w:val="both"/>
        <w:rPr>
          <w:rFonts w:ascii="Times New Roman" w:hAnsi="Times New Roman" w:cs="Times New Roman"/>
        </w:rPr>
      </w:pPr>
      <w:r w:rsidRPr="00DE17F9">
        <w:rPr>
          <w:rFonts w:ascii="Times New Roman" w:hAnsi="Times New Roman" w:cs="Times New Roman"/>
        </w:rPr>
        <w:t>Business Auto Liability insurance with minimum limits of One Million Dollars ($1,000,000) per accident.</w:t>
      </w:r>
    </w:p>
    <w:p w:rsidR="00A23535" w:rsidRPr="00DE17F9" w:rsidRDefault="00A23535" w:rsidP="00A23535">
      <w:pPr>
        <w:pStyle w:val="BodyText"/>
        <w:widowControl w:val="0"/>
        <w:numPr>
          <w:ilvl w:val="0"/>
          <w:numId w:val="23"/>
        </w:numPr>
        <w:autoSpaceDE/>
        <w:autoSpaceDN/>
        <w:adjustRightInd/>
        <w:spacing w:after="240" w:line="240" w:lineRule="auto"/>
        <w:ind w:hanging="720"/>
        <w:jc w:val="both"/>
        <w:rPr>
          <w:rFonts w:ascii="Times New Roman" w:hAnsi="Times New Roman" w:cs="Times New Roman"/>
        </w:rPr>
      </w:pPr>
      <w:r w:rsidRPr="00DE17F9">
        <w:rPr>
          <w:rFonts w:ascii="Times New Roman" w:hAnsi="Times New Roman" w:cs="Times New Roman"/>
        </w:rPr>
        <w:lastRenderedPageBreak/>
        <w:t xml:space="preserve">Environmental Liability/Pollution Liability insurance with minimum limits of One Million Dollars ($1,000,000) per pollution condition and Two Million Dollars ($2,000,000) annual aggregate, providing coverage for damages including, without limitation, third-party liability, clean up, corrective action, including assessment, remediation and defense costs, subject to the terms and conditions of the respective policies. </w:t>
      </w:r>
    </w:p>
    <w:p w:rsidR="00A23535" w:rsidRPr="00DE17F9" w:rsidRDefault="00A23535" w:rsidP="00A23535">
      <w:pPr>
        <w:pStyle w:val="BodyText"/>
        <w:widowControl w:val="0"/>
        <w:numPr>
          <w:ilvl w:val="0"/>
          <w:numId w:val="23"/>
        </w:numPr>
        <w:autoSpaceDE/>
        <w:autoSpaceDN/>
        <w:adjustRightInd/>
        <w:spacing w:after="240" w:line="240" w:lineRule="auto"/>
        <w:ind w:hanging="720"/>
        <w:jc w:val="both"/>
        <w:rPr>
          <w:rFonts w:ascii="Times New Roman" w:hAnsi="Times New Roman" w:cs="Times New Roman"/>
        </w:rPr>
      </w:pPr>
      <w:r w:rsidRPr="00DE17F9">
        <w:rPr>
          <w:rFonts w:ascii="Times New Roman" w:hAnsi="Times New Roman" w:cs="Times New Roman"/>
        </w:rPr>
        <w:t>Workers’ Compensation insurance in compliance with Chapter 440, Florida Statutes and all federal laws.  The Workers’ Compensation policy shall include Employer’s Liability with minimum limits of One Million Dollars ($1,000,000) per accident.</w:t>
      </w:r>
    </w:p>
    <w:p w:rsidR="00A23535" w:rsidRPr="00DE17F9" w:rsidRDefault="00A23535" w:rsidP="00A23535">
      <w:pPr>
        <w:pStyle w:val="BodyText"/>
        <w:widowControl w:val="0"/>
        <w:numPr>
          <w:ilvl w:val="0"/>
          <w:numId w:val="23"/>
        </w:numPr>
        <w:autoSpaceDE/>
        <w:autoSpaceDN/>
        <w:adjustRightInd/>
        <w:spacing w:after="240" w:line="240" w:lineRule="auto"/>
        <w:ind w:hanging="720"/>
        <w:jc w:val="both"/>
        <w:rPr>
          <w:rFonts w:ascii="Times New Roman" w:hAnsi="Times New Roman" w:cs="Times New Roman"/>
        </w:rPr>
      </w:pPr>
      <w:r w:rsidRPr="00DE17F9">
        <w:rPr>
          <w:rFonts w:ascii="Times New Roman" w:hAnsi="Times New Roman" w:cs="Times New Roman"/>
        </w:rPr>
        <w:t xml:space="preserve">Builder’s Risk in accordance with Section </w:t>
      </w:r>
      <w:r>
        <w:rPr>
          <w:rFonts w:ascii="Times New Roman" w:hAnsi="Times New Roman" w:cs="Times New Roman"/>
        </w:rPr>
        <w:t>11.06(A)</w:t>
      </w:r>
      <w:r w:rsidRPr="00DE17F9">
        <w:rPr>
          <w:rFonts w:ascii="Times New Roman" w:hAnsi="Times New Roman" w:cs="Times New Roman"/>
        </w:rPr>
        <w:t>.</w:t>
      </w: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7</w:t>
      </w:r>
      <w:r w:rsidR="00D5695C">
        <w:t>.</w:t>
      </w:r>
      <w:r w:rsidR="002A1E41">
        <w:t>05</w:t>
      </w:r>
      <w:r w:rsidR="00D5695C">
        <w:tab/>
      </w:r>
      <w:r w:rsidR="00D5695C">
        <w:rPr>
          <w:u w:val="single"/>
        </w:rPr>
        <w:t>No Liens.</w:t>
      </w:r>
      <w:r w:rsidR="00D5695C">
        <w:t xml:space="preserve">  Tenant agrees that nothing contained in this Lease shall be construed as consent by County to subject the estate of County to liability under the Construction Lien Law of the State of </w:t>
      </w:r>
      <w:smartTag w:uri="urn:schemas-microsoft-com:office:smarttags" w:element="State">
        <w:smartTag w:uri="urn:schemas-microsoft-com:office:smarttags" w:element="place">
          <w:r w:rsidR="00D5695C">
            <w:t>Florida</w:t>
          </w:r>
        </w:smartTag>
      </w:smartTag>
      <w:r w:rsidR="00D5695C">
        <w:t xml:space="preserve"> and understands that County’s estate shall not be subject to such liability.  Tenant shall notify any and all parties or entities performing work or providing materials relating to any improvements made by Tenant of this provision of this Lease.  If so requested by County, Tenant shall file a notice satisfactory to County in the Public Records of Palm Beach County, Florida, stating that County’s estate shall not be subject to liens for improvements made by Tenant.  In the event that a construction lien is filed against the Premises or other County property in connection with any work performed by or on behalf of Tenant, Tenant shall satisfy such claim, or transfer same to security, within thirty (30) days from the date of filing.  In the event that Tenant fails to transfer or satisfy such claim within the thirty (30) day period, County may do so and thereafter charge Tenant all costs incurred by County in connection with the satisfaction or transfer of such claim, including attorneys’ fees, and Tenant shall promptly pay to County all such costs upon demand, as Additional Rent.  </w:t>
      </w:r>
    </w:p>
    <w:p w:rsidR="006154DF" w:rsidRPr="00245AEE" w:rsidRDefault="006154DF" w:rsidP="008D0B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245AEE" w:rsidRDefault="006154DF" w:rsidP="00245AEE">
      <w:pPr>
        <w:pStyle w:val="Heading2"/>
        <w:spacing w:before="0" w:after="0" w:line="240" w:lineRule="auto"/>
        <w:jc w:val="both"/>
        <w:rPr>
          <w:rFonts w:ascii="Times New Roman" w:hAnsi="Times New Roman" w:cs="Times New Roman"/>
          <w:u w:val="none"/>
        </w:rPr>
      </w:pPr>
      <w:r w:rsidRPr="00245AEE">
        <w:rPr>
          <w:rFonts w:ascii="Times New Roman" w:hAnsi="Times New Roman" w:cs="Times New Roman"/>
          <w:u w:val="none"/>
        </w:rPr>
        <w:t>7.0</w:t>
      </w:r>
      <w:r w:rsidR="002A1E41">
        <w:rPr>
          <w:rFonts w:ascii="Times New Roman" w:hAnsi="Times New Roman" w:cs="Times New Roman"/>
          <w:u w:val="none"/>
        </w:rPr>
        <w:t>6</w:t>
      </w:r>
      <w:r w:rsidRPr="00245AEE">
        <w:rPr>
          <w:rFonts w:ascii="Times New Roman" w:hAnsi="Times New Roman" w:cs="Times New Roman"/>
          <w:u w:val="none"/>
        </w:rPr>
        <w:tab/>
      </w:r>
      <w:r w:rsidRPr="00245AEE">
        <w:rPr>
          <w:rFonts w:ascii="Times New Roman" w:hAnsi="Times New Roman" w:cs="Times New Roman"/>
        </w:rPr>
        <w:t>Traffic Concurrency Allocation.</w:t>
      </w:r>
      <w:r w:rsidRPr="00245AEE">
        <w:rPr>
          <w:rFonts w:ascii="Times New Roman" w:hAnsi="Times New Roman" w:cs="Times New Roman"/>
          <w:u w:val="none"/>
        </w:rPr>
        <w:t xml:space="preserve">  </w:t>
      </w:r>
      <w:r w:rsidRPr="006813F0">
        <w:rPr>
          <w:rFonts w:ascii="Times New Roman" w:hAnsi="Times New Roman" w:cs="Times New Roman"/>
          <w:u w:val="none"/>
        </w:rPr>
        <w:t xml:space="preserve">Tenant acknowledges that </w:t>
      </w:r>
      <w:r w:rsidR="00B02EC6">
        <w:rPr>
          <w:rFonts w:ascii="Times New Roman" w:hAnsi="Times New Roman" w:cs="Times New Roman"/>
          <w:u w:val="none"/>
        </w:rPr>
        <w:t>SDA-1</w:t>
      </w:r>
      <w:r w:rsidR="00A23535">
        <w:rPr>
          <w:rFonts w:ascii="Times New Roman" w:hAnsi="Times New Roman" w:cs="Times New Roman"/>
          <w:u w:val="none"/>
        </w:rPr>
        <w:t xml:space="preserve">, </w:t>
      </w:r>
      <w:r w:rsidRPr="006813F0">
        <w:rPr>
          <w:rFonts w:ascii="Times New Roman" w:hAnsi="Times New Roman" w:cs="Times New Roman"/>
          <w:u w:val="none"/>
        </w:rPr>
        <w:t>which includes the Property, has traffic concurrency approval for the equivalent of</w:t>
      </w:r>
      <w:r w:rsidR="006813F0" w:rsidRPr="006813F0">
        <w:rPr>
          <w:rFonts w:ascii="Times New Roman" w:hAnsi="Times New Roman" w:cs="Times New Roman"/>
          <w:u w:val="none"/>
        </w:rPr>
        <w:t xml:space="preserve"> </w:t>
      </w:r>
      <w:r w:rsidR="00A23535" w:rsidRPr="00A23535">
        <w:rPr>
          <w:rFonts w:ascii="Times New Roman" w:hAnsi="Times New Roman" w:cs="Times New Roman"/>
          <w:u w:val="none"/>
        </w:rPr>
        <w:t>350</w:t>
      </w:r>
      <w:r w:rsidR="006813F0" w:rsidRPr="00A23535">
        <w:rPr>
          <w:rFonts w:ascii="Times New Roman" w:hAnsi="Times New Roman" w:cs="Times New Roman"/>
          <w:u w:val="none"/>
        </w:rPr>
        <w:t xml:space="preserve">,000 square feet of </w:t>
      </w:r>
      <w:r w:rsidR="00A23535">
        <w:rPr>
          <w:rFonts w:ascii="Times New Roman" w:hAnsi="Times New Roman" w:cs="Times New Roman"/>
          <w:u w:val="none"/>
        </w:rPr>
        <w:t>medical office,</w:t>
      </w:r>
      <w:r w:rsidR="006813F0" w:rsidRPr="006813F0">
        <w:rPr>
          <w:rFonts w:ascii="Times New Roman" w:hAnsi="Times New Roman" w:cs="Times New Roman"/>
          <w:u w:val="none"/>
        </w:rPr>
        <w:t xml:space="preserve"> </w:t>
      </w:r>
      <w:r w:rsidRPr="006813F0">
        <w:rPr>
          <w:rFonts w:ascii="Times New Roman" w:hAnsi="Times New Roman" w:cs="Times New Roman"/>
          <w:u w:val="none"/>
        </w:rPr>
        <w:t xml:space="preserve">and that County intends to reserve a portion of the trips allocated to </w:t>
      </w:r>
      <w:r w:rsidR="00B02EC6">
        <w:rPr>
          <w:rFonts w:ascii="Times New Roman" w:hAnsi="Times New Roman" w:cs="Times New Roman"/>
          <w:u w:val="none"/>
        </w:rPr>
        <w:t>SDA-1</w:t>
      </w:r>
      <w:r w:rsidR="000C1E47" w:rsidRPr="006813F0">
        <w:rPr>
          <w:rFonts w:ascii="Times New Roman" w:hAnsi="Times New Roman" w:cs="Times New Roman"/>
          <w:u w:val="none"/>
        </w:rPr>
        <w:t xml:space="preserve"> </w:t>
      </w:r>
      <w:r w:rsidRPr="006813F0">
        <w:rPr>
          <w:rFonts w:ascii="Times New Roman" w:hAnsi="Times New Roman" w:cs="Times New Roman"/>
          <w:u w:val="none"/>
        </w:rPr>
        <w:t>for use outside the Property.  In the event Tenant elects to construct more than the equivalent of</w:t>
      </w:r>
      <w:r w:rsidR="006813F0">
        <w:rPr>
          <w:rFonts w:ascii="Times New Roman" w:hAnsi="Times New Roman" w:cs="Times New Roman"/>
          <w:u w:val="none"/>
        </w:rPr>
        <w:t xml:space="preserve"> </w:t>
      </w:r>
      <w:r w:rsidR="006813F0" w:rsidRPr="006813F0">
        <w:rPr>
          <w:rFonts w:ascii="Times New Roman" w:hAnsi="Times New Roman" w:cs="Times New Roman"/>
          <w:highlight w:val="lightGray"/>
          <w:u w:val="none"/>
        </w:rPr>
        <w:t>______________</w:t>
      </w:r>
      <w:r w:rsidR="006813F0" w:rsidRPr="006813F0">
        <w:rPr>
          <w:rFonts w:ascii="Times New Roman" w:hAnsi="Times New Roman" w:cs="Times New Roman"/>
          <w:u w:val="none"/>
        </w:rPr>
        <w:t xml:space="preserve"> </w:t>
      </w:r>
      <w:r w:rsidRPr="006813F0">
        <w:rPr>
          <w:rFonts w:ascii="Times New Roman" w:hAnsi="Times New Roman" w:cs="Times New Roman"/>
          <w:u w:val="none"/>
        </w:rPr>
        <w:t>for traffic concurrency</w:t>
      </w:r>
      <w:r w:rsidRPr="00245AEE">
        <w:rPr>
          <w:rFonts w:ascii="Times New Roman" w:hAnsi="Times New Roman" w:cs="Times New Roman"/>
          <w:u w:val="none"/>
        </w:rPr>
        <w:t xml:space="preserve"> purposes within the Property (“</w:t>
      </w:r>
      <w:r w:rsidRPr="002A1E41">
        <w:rPr>
          <w:rFonts w:ascii="Times New Roman" w:hAnsi="Times New Roman" w:cs="Times New Roman"/>
        </w:rPr>
        <w:t>Traffic Concurrency Allocation</w:t>
      </w:r>
      <w:r w:rsidRPr="00245AEE">
        <w:rPr>
          <w:rFonts w:ascii="Times New Roman" w:hAnsi="Times New Roman" w:cs="Times New Roman"/>
          <w:u w:val="none"/>
        </w:rPr>
        <w:t xml:space="preserve">”), Tenant acknowledges and agrees that Tenant shall be obligated, at Tenant’s sole cost and expense, to obtain separate traffic concurrency approval for the additional traffic demand generated by Tenant’s proposed development in excess of the agreed-upon Traffic Concurrency Allocation, unless otherwise approved in writing by the Department, which approval may be granted, withheld or conditioned in the Department’s sole and absolute discretion.  Tenant acknowledges and agrees that the Traffic Concurrency Allocation may only be used for the development of the Initial Leasehold Improvements; any remaining trips shall be reallocated to other portions of </w:t>
      </w:r>
      <w:r w:rsidR="00B02EC6">
        <w:rPr>
          <w:rFonts w:ascii="Times New Roman" w:hAnsi="Times New Roman" w:cs="Times New Roman"/>
          <w:u w:val="none"/>
        </w:rPr>
        <w:t>SDA-1</w:t>
      </w:r>
      <w:r w:rsidRPr="00245AEE">
        <w:rPr>
          <w:rFonts w:ascii="Times New Roman" w:hAnsi="Times New Roman" w:cs="Times New Roman"/>
          <w:u w:val="none"/>
        </w:rPr>
        <w:t xml:space="preserve"> or other County-owned property as determined by County in its sole and absolute discretion; and Tenant shall not be entitled to reserve such trips from the Traffic Concurrency Allocation for future Tenant Improvements</w:t>
      </w:r>
      <w:r w:rsidR="00936F52">
        <w:rPr>
          <w:rFonts w:ascii="Times New Roman" w:hAnsi="Times New Roman" w:cs="Times New Roman"/>
          <w:u w:val="none"/>
        </w:rPr>
        <w:t>.</w:t>
      </w:r>
      <w:r w:rsidR="00245AEE" w:rsidRPr="00245AEE">
        <w:rPr>
          <w:rFonts w:ascii="Times New Roman" w:hAnsi="Times New Roman" w:cs="Times New Roman"/>
          <w:u w:val="none"/>
        </w:rPr>
        <w:t xml:space="preserve"> </w:t>
      </w:r>
    </w:p>
    <w:p w:rsidR="008D0B2D" w:rsidRDefault="008D0B2D" w:rsidP="006813F0">
      <w:pPr>
        <w:jc w:val="both"/>
      </w:pPr>
    </w:p>
    <w:p w:rsidR="00D5695C" w:rsidRDefault="00D5695C"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rPr>
      </w:pPr>
      <w:bookmarkStart w:id="20" w:name="_Toc484532641"/>
      <w:r>
        <w:rPr>
          <w:b/>
          <w:bCs/>
          <w:u w:val="single"/>
        </w:rPr>
        <w:t xml:space="preserve">ARTICLE </w:t>
      </w:r>
      <w:r w:rsidR="00526018">
        <w:rPr>
          <w:b/>
          <w:bCs/>
          <w:u w:val="single"/>
        </w:rPr>
        <w:t>8</w:t>
      </w:r>
      <w:r w:rsidR="00B21C9F">
        <w:rPr>
          <w:b/>
          <w:bCs/>
          <w:u w:val="single"/>
        </w:rPr>
        <w:t xml:space="preserve"> - </w:t>
      </w:r>
      <w:r>
        <w:rPr>
          <w:b/>
          <w:bCs/>
          <w:u w:val="single"/>
        </w:rPr>
        <w:t>OBLIGATIONS OF TENANT</w:t>
      </w:r>
      <w:bookmarkEnd w:id="20"/>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810"/>
        <w:jc w:val="both"/>
      </w:pPr>
      <w:r>
        <w:lastRenderedPageBreak/>
        <w:t>8</w:t>
      </w:r>
      <w:r w:rsidR="00D5695C">
        <w:t>.01</w:t>
      </w:r>
      <w:r w:rsidR="00D5695C">
        <w:tab/>
      </w:r>
      <w:r w:rsidR="00D5695C">
        <w:rPr>
          <w:u w:val="single"/>
        </w:rPr>
        <w:t>Observance of Rules and Regulations.</w:t>
      </w:r>
      <w:r w:rsidR="00D5695C">
        <w:t xml:space="preserve">  Tenant covenants and agrees to observe and obey, and to require </w:t>
      </w:r>
      <w:r w:rsidR="00BB3CA7">
        <w:t>all Tenant Parties</w:t>
      </w:r>
      <w:r w:rsidR="00D5695C">
        <w:t xml:space="preserve"> to observe and obey such rules and regulations of the Department and County (including amendments and supplements thereto) regulating the conduct and operations of Tenant and others on the Premises as may from time to time be promulgated.  The obligation of Tenant to require such observance and obedience on the part of </w:t>
      </w:r>
      <w:r w:rsidR="00BB3CA7">
        <w:t>a Tenant Party</w:t>
      </w:r>
      <w:r w:rsidR="00D5695C">
        <w:t xml:space="preserve"> shall pertain only while such </w:t>
      </w:r>
      <w:r w:rsidR="000B0AA9">
        <w:t>Tenant Party</w:t>
      </w:r>
      <w:r w:rsidR="00D5695C">
        <w:t xml:space="preserve"> </w:t>
      </w:r>
      <w:r w:rsidR="000B0AA9">
        <w:t>is</w:t>
      </w:r>
      <w:r w:rsidR="00D5695C">
        <w:t xml:space="preserve"> on or in occupancy of any portion of the Premises.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8</w:t>
      </w:r>
      <w:r w:rsidR="00D5695C">
        <w:t>.02</w:t>
      </w:r>
      <w:r w:rsidR="00D5695C">
        <w:tab/>
      </w:r>
      <w:r w:rsidR="00D5695C">
        <w:rPr>
          <w:u w:val="single"/>
        </w:rPr>
        <w:t>Noise and Vibrations.</w:t>
      </w:r>
      <w:r w:rsidR="00D5695C">
        <w:t xml:space="preserve">  Tenant shall take all reasonable measures to:</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t>(A)</w:t>
      </w:r>
      <w:r>
        <w:tab/>
        <w:t>Reduce to a minimum, vibrations tending to damage any equipment, structure, building or portion of a building that is on the Premises or is a part thereof, or is located elsewhere on the Airport; and</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D5695C" w:rsidRDefault="00D5695C" w:rsidP="000D25C6">
      <w:pPr>
        <w:widowControl/>
        <w:tabs>
          <w:tab w:val="left" w:pos="0"/>
          <w:tab w:val="left" w:pos="1440"/>
          <w:tab w:val="left" w:pos="2160"/>
          <w:tab w:val="left" w:pos="2250"/>
          <w:tab w:val="left" w:pos="3600"/>
          <w:tab w:val="left" w:pos="4320"/>
          <w:tab w:val="left" w:pos="5040"/>
          <w:tab w:val="left" w:pos="5760"/>
          <w:tab w:val="left" w:pos="6480"/>
          <w:tab w:val="left" w:pos="7200"/>
          <w:tab w:val="left" w:pos="7920"/>
          <w:tab w:val="left" w:pos="8640"/>
          <w:tab w:val="right" w:pos="9360"/>
        </w:tabs>
        <w:ind w:left="2160" w:hanging="720"/>
        <w:jc w:val="both"/>
      </w:pPr>
      <w:r>
        <w:t>(B)</w:t>
      </w:r>
      <w:r>
        <w:tab/>
      </w:r>
      <w:r w:rsidR="000D25C6">
        <w:t>Minimize noise impacts resulting from its operation</w:t>
      </w:r>
      <w:r w:rsidR="00A947B5">
        <w:t>s</w:t>
      </w:r>
      <w:r w:rsidR="000D25C6">
        <w:t xml:space="preserve"> on </w:t>
      </w:r>
      <w:r w:rsidR="008F796A">
        <w:t xml:space="preserve">other tenants of </w:t>
      </w:r>
      <w:r w:rsidR="00B02EC6">
        <w:t>SDA-1</w:t>
      </w:r>
      <w:r w:rsidR="00E6287F">
        <w:t xml:space="preserve"> </w:t>
      </w:r>
      <w:r w:rsidR="00363CB8">
        <w:t>and surround</w:t>
      </w:r>
      <w:r w:rsidR="00A947B5">
        <w:t>ing</w:t>
      </w:r>
      <w:r w:rsidR="00363CB8">
        <w:t xml:space="preserve"> communities</w:t>
      </w:r>
      <w:r w:rsidR="000D25C6">
        <w:t>.</w:t>
      </w:r>
      <w:r>
        <w:t xml:space="preserve">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8</w:t>
      </w:r>
      <w:r w:rsidR="00D5695C">
        <w:t>.03</w:t>
      </w:r>
      <w:r w:rsidR="00D5695C">
        <w:tab/>
      </w:r>
      <w:r w:rsidR="00D5695C">
        <w:rPr>
          <w:u w:val="single"/>
        </w:rPr>
        <w:t>Regulation of Conduct.</w:t>
      </w:r>
      <w:r w:rsidR="00D5695C">
        <w:t xml:space="preserve">  Tenant shall control the conduct, demeanor and appearance of its employees, subtenants and others doing business</w:t>
      </w:r>
      <w:r w:rsidR="00BA17FC">
        <w:t xml:space="preserve"> with Tenant</w:t>
      </w:r>
      <w:r w:rsidR="00D5695C">
        <w:t xml:space="preserve"> </w:t>
      </w:r>
      <w:r w:rsidR="00BA17FC">
        <w:t>on</w:t>
      </w:r>
      <w:r w:rsidR="00D5695C">
        <w:t xml:space="preserve"> the Premises.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8</w:t>
      </w:r>
      <w:r w:rsidR="00D5695C">
        <w:t>.04</w:t>
      </w:r>
      <w:r w:rsidR="00D5695C">
        <w:tab/>
      </w:r>
      <w:r w:rsidR="00D5695C">
        <w:rPr>
          <w:u w:val="single"/>
        </w:rPr>
        <w:t>Garbage and Debris.</w:t>
      </w:r>
      <w:r w:rsidR="00D5695C">
        <w:t xml:space="preserve">  Tenant shall be responsible for the provision of trash removal services for the Premises at Tenant’s sole cost and expense and agrees to deposit trash, garbage and debris in appropriate containers for collection.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8</w:t>
      </w:r>
      <w:r w:rsidR="00D5695C">
        <w:t>.05</w:t>
      </w:r>
      <w:r w:rsidR="00D5695C">
        <w:tab/>
      </w:r>
      <w:r w:rsidR="00D5695C">
        <w:rPr>
          <w:u w:val="single"/>
        </w:rPr>
        <w:t>Nuisance, Waste or Injury.</w:t>
      </w:r>
      <w:r w:rsidR="00D5695C">
        <w:t xml:space="preserve">  Tenant shall not commit any nuisance, waste or injury on the Premises and shall not do, or permit to be done, anything which may result in the creation, commission or maintenance of such nuisance, waste or injury on the Premises.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8</w:t>
      </w:r>
      <w:r w:rsidR="00D5695C">
        <w:t>.06</w:t>
      </w:r>
      <w:r w:rsidR="00D5695C">
        <w:tab/>
      </w:r>
      <w:r w:rsidR="00D5695C">
        <w:rPr>
          <w:u w:val="single"/>
        </w:rPr>
        <w:t>Vapors, Fumes or Emissions.</w:t>
      </w:r>
      <w:r w:rsidR="00D5695C">
        <w:t xml:space="preserve">  Tenant shall not create, nor permit to be caused or created upon the Premises any obnoxious odor, smoke, noxious gases or vapors; provided, however, that fumes resulting from the normal operations of properly certified and maintained trucks and other vehicles shall be excepted from this provision.  Tenant shall ensure that emissions generated by any such trucks, and other vehicles shall comply with all provisions of applicable environmental emissions laws and regulations.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8</w:t>
      </w:r>
      <w:r w:rsidR="00D5695C">
        <w:t>.07</w:t>
      </w:r>
      <w:r w:rsidR="00D5695C">
        <w:tab/>
      </w:r>
      <w:r w:rsidR="00D5695C">
        <w:rPr>
          <w:u w:val="single"/>
        </w:rPr>
        <w:t>Utilities Systems.</w:t>
      </w:r>
      <w:r w:rsidR="00D5695C">
        <w:t xml:space="preserve">  Tenant shall not do or permit to be done anything which may interfere with the </w:t>
      </w:r>
      <w:r w:rsidR="000B5FB3">
        <w:t>functionality</w:t>
      </w:r>
      <w:r w:rsidR="00A23535">
        <w:t xml:space="preserve"> </w:t>
      </w:r>
      <w:r w:rsidR="00D5695C">
        <w:t xml:space="preserve">or accessibility of the utilities systems installed or located on or about the Premises that are also used by other occupants, customers or users of </w:t>
      </w:r>
      <w:r w:rsidR="00B02EC6">
        <w:t>SDA-1</w:t>
      </w:r>
      <w:r w:rsidR="00D5695C">
        <w:t xml:space="preserve">.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8</w:t>
      </w:r>
      <w:r w:rsidR="00D5695C">
        <w:t>.08</w:t>
      </w:r>
      <w:r w:rsidR="00D5695C">
        <w:tab/>
      </w:r>
      <w:r w:rsidR="00D5695C">
        <w:rPr>
          <w:u w:val="single"/>
        </w:rPr>
        <w:t>Overloading of Floor or Paved Areas.</w:t>
      </w:r>
      <w:r w:rsidR="00D5695C">
        <w:t xml:space="preserve">  Tenant shall not overload any floor or paved area on the Premises and shall repair at its sole cost and expense, any floor, including supporting members, and any paved area damaged by overloading.</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8</w:t>
      </w:r>
      <w:r w:rsidR="00D5695C">
        <w:t>.09</w:t>
      </w:r>
      <w:r w:rsidR="00D5695C">
        <w:tab/>
      </w:r>
      <w:r w:rsidR="00D5695C">
        <w:rPr>
          <w:u w:val="single"/>
        </w:rPr>
        <w:t>Hazardous Conditions.</w:t>
      </w:r>
      <w:r w:rsidR="00D5695C">
        <w:t xml:space="preserve">  Tenant shall not do or permit to be done any act or thing upon the Premises that: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t>(A)</w:t>
      </w:r>
      <w:r>
        <w:tab/>
        <w:t>Will invalidate or conflict with any insurance policies covering the Premises or the Airport; or</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(B)</w:t>
      </w:r>
      <w:r>
        <w:tab/>
        <w:t>May constitute a hazardous condition that increases the risk normally attendant upon the operations permitted by this Lease.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8</w:t>
      </w:r>
      <w:r w:rsidR="00D5695C">
        <w:t>.10</w:t>
      </w:r>
      <w:r w:rsidR="00D5695C">
        <w:tab/>
      </w:r>
      <w:r w:rsidR="00D5695C">
        <w:rPr>
          <w:u w:val="single"/>
        </w:rPr>
        <w:t>Flammable Liquids.</w:t>
      </w:r>
      <w:r w:rsidR="00D5695C">
        <w:t xml:space="preserve">  All  flammable liquids that are kept or stored at the Premises must at all times be handled, stored and used in accordance with all applicable Federal, State and local laws.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8</w:t>
      </w:r>
      <w:r w:rsidR="00D5695C">
        <w:t>.11</w:t>
      </w:r>
      <w:r w:rsidR="00D5695C">
        <w:tab/>
      </w:r>
      <w:r w:rsidR="00D5695C">
        <w:rPr>
          <w:u w:val="single"/>
        </w:rPr>
        <w:t>Fire Extinguishing System.</w:t>
      </w:r>
      <w:r w:rsidR="00D5695C">
        <w:t xml:space="preserve">  From time to time and as often as reasonably required by the Department or any governmental authority having jurisdiction, Tenant shall conduct pressure, water flow, and other appropriate tests of the fire extinguishing system and apparatus, which are maintained by Tenant or any subtenant.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FF"/>
        </w:rPr>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8</w:t>
      </w:r>
      <w:r w:rsidR="00D5695C">
        <w:t>.12</w:t>
      </w:r>
      <w:r w:rsidR="00D5695C">
        <w:tab/>
      </w:r>
      <w:r w:rsidR="00D5695C">
        <w:rPr>
          <w:u w:val="single"/>
        </w:rPr>
        <w:t>Derelict Vehicles</w:t>
      </w:r>
      <w:r w:rsidR="00363CB8">
        <w:rPr>
          <w:u w:val="single"/>
        </w:rPr>
        <w:t>/Towing Services</w:t>
      </w:r>
      <w:r w:rsidR="00D5695C">
        <w:rPr>
          <w:u w:val="single"/>
        </w:rPr>
        <w:t>.</w:t>
      </w:r>
      <w:r w:rsidR="00D5695C">
        <w:t xml:space="preserve">  Tenant shall not permit the temporary or permanent storage of any Derelict Vehicles on the Premises. Tenant shall cause Derelict Vehicles to be removed from the Premises within twenty-four (24) hours after written notice from the Department.</w:t>
      </w:r>
      <w:r w:rsidR="00363CB8">
        <w:t xml:space="preserve">  Tenant shall be responsible for obtaining towing services for the removal of </w:t>
      </w:r>
      <w:r w:rsidR="00122B4B">
        <w:t xml:space="preserve">Derelict Vehicles and abandoned or </w:t>
      </w:r>
      <w:r w:rsidR="00363CB8">
        <w:t>unauthorized vehicles at no cost to County.</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8</w:t>
      </w:r>
      <w:r w:rsidR="00D5695C">
        <w:t>.13</w:t>
      </w:r>
      <w:r w:rsidR="00D5695C">
        <w:tab/>
      </w:r>
      <w:r w:rsidR="00D5695C">
        <w:rPr>
          <w:u w:val="single"/>
        </w:rPr>
        <w:t>Emergency Evacuation and Hurricane Plans.</w:t>
      </w:r>
      <w:r w:rsidR="00D5695C">
        <w:t xml:space="preserve">  Tenant shall provide the Department with emergency evacuation and hurricane plans within thirty (30) calendar days of the Effective Date.  These plans shall be detailed procedures of actions to be taken by Tenant and its subtenants, if any, in the event of an emergency evacuation or hurricane warning.  Tenant shall update its emergency evacuation and hurricane plans annually, if requested by the Department.</w:t>
      </w:r>
    </w:p>
    <w:p w:rsidR="00C06A6C" w:rsidRDefault="00C06A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C06A6C" w:rsidRDefault="00C06A6C" w:rsidP="00C06A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8.14</w:t>
      </w:r>
      <w:r>
        <w:rPr>
          <w:color w:val="000000"/>
        </w:rPr>
        <w:tab/>
      </w:r>
      <w:r>
        <w:rPr>
          <w:color w:val="000000"/>
          <w:u w:val="single"/>
        </w:rPr>
        <w:t>Security of Premises.</w:t>
      </w:r>
      <w:r>
        <w:rPr>
          <w:color w:val="000000"/>
        </w:rPr>
        <w:t xml:space="preserve">  Tenant acknowledges and accepts full responsibility for the security and protection of the Premises, and any and all inventory, equipment, facilities and improvements now existing or hereafter placed on or installed in or upon the Premises, and for the prevention of unauthorized access to its facilities.  Tenant fully understands that the police security protection provided by County is limited to that provided to any other business situated in Palm Beach County, Florida by the Palm Beach County Sheriff’s Office, and expressly acknowledges that any special security measures deemed necessary or desirable for additional protection of the Premises and improvements constructed thereon, shall be the sole responsibility of Tenant and shall involve no cost to County. </w:t>
      </w:r>
    </w:p>
    <w:p w:rsidR="00A947B5" w:rsidRDefault="00A947B5" w:rsidP="00C06A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p>
    <w:p w:rsidR="00D5695C" w:rsidRDefault="00D5695C" w:rsidP="002C5BCA">
      <w:pPr>
        <w:widowControl/>
        <w:autoSpaceDE/>
        <w:autoSpaceDN/>
        <w:adjustRightInd/>
        <w:jc w:val="center"/>
        <w:rPr>
          <w:b/>
          <w:bCs/>
        </w:rPr>
      </w:pPr>
      <w:r>
        <w:rPr>
          <w:b/>
          <w:bCs/>
          <w:u w:val="single"/>
        </w:rPr>
        <w:t xml:space="preserve">ARTICLE </w:t>
      </w:r>
      <w:r w:rsidR="00526018">
        <w:rPr>
          <w:b/>
          <w:bCs/>
          <w:u w:val="single"/>
        </w:rPr>
        <w:t>9</w:t>
      </w:r>
      <w:r w:rsidR="00B21C9F">
        <w:rPr>
          <w:b/>
          <w:bCs/>
          <w:u w:val="single"/>
        </w:rPr>
        <w:t xml:space="preserve"> - </w:t>
      </w:r>
      <w:r>
        <w:rPr>
          <w:b/>
          <w:bCs/>
          <w:u w:val="single"/>
        </w:rPr>
        <w:t>MAINTENANCE AND REPAIR</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9</w:t>
      </w:r>
      <w:r w:rsidR="00D5695C">
        <w:t>.01</w:t>
      </w:r>
      <w:r w:rsidR="00D5695C">
        <w:tab/>
      </w:r>
      <w:r w:rsidR="00D5695C">
        <w:rPr>
          <w:u w:val="single"/>
        </w:rPr>
        <w:t>Maintenance/Repair of Premises.</w:t>
      </w:r>
      <w:r w:rsidR="00D5695C">
        <w:t xml:space="preserve">  Tenant shall be responsible for all repairs and maintenance of</w:t>
      </w:r>
      <w:r w:rsidR="00A23535">
        <w:t>, and replacements to,</w:t>
      </w:r>
      <w:r w:rsidR="00D5695C">
        <w:t xml:space="preserve"> the Premises (which shall include, but shall not be limited to, all landscaped areas, paved areas, buildings and improvements thereon), whether such repair or maintenance be ordinary or extraordinary, structural or otherwise.  Maintenance and repairs shall be in quality and class comparable to the original work. Tenant shall be required to keep all landscaped areas, paved areas,</w:t>
      </w:r>
      <w:r w:rsidR="001C255A">
        <w:t xml:space="preserve"> curbing,</w:t>
      </w:r>
      <w:r w:rsidR="00D5695C">
        <w:t xml:space="preserve"> buildings</w:t>
      </w:r>
      <w:r w:rsidR="003C4FEF">
        <w:t>, equipment</w:t>
      </w:r>
      <w:r w:rsidR="00D5695C">
        <w:t xml:space="preserve"> and other improvements in</w:t>
      </w:r>
      <w:r w:rsidR="00366FE2">
        <w:t xml:space="preserve"> good</w:t>
      </w:r>
      <w:r w:rsidR="00D5695C">
        <w:t xml:space="preserve"> condition and repair throughout the Term</w:t>
      </w:r>
      <w:r w:rsidR="008A3359">
        <w:t xml:space="preserve"> of this </w:t>
      </w:r>
      <w:r w:rsidR="00E60882">
        <w:t>Lease</w:t>
      </w:r>
      <w:r w:rsidR="00D5695C">
        <w:t>.  Without limiting the generality thereof, Tenant shall:</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lastRenderedPageBreak/>
        <w:t>(A)</w:t>
      </w:r>
      <w:r>
        <w:tab/>
        <w:t xml:space="preserve">Repair and maintain all doors, windows, pavement, equipment, lighting fixtures, furnishings, fixtures, roof, exterior walls, signage and structural support system(s). </w:t>
      </w: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366FE2" w:rsidRDefault="00D5695C" w:rsidP="00366FE2">
      <w:pPr>
        <w:widowControl/>
        <w:ind w:left="2160" w:hanging="720"/>
        <w:jc w:val="both"/>
        <w:rPr>
          <w:szCs w:val="22"/>
        </w:rPr>
      </w:pPr>
      <w:r>
        <w:t>(B)</w:t>
      </w:r>
      <w:r>
        <w:tab/>
        <w:t>Refurbish the Premises as often as</w:t>
      </w:r>
      <w:r w:rsidR="00BA1CA0">
        <w:t xml:space="preserve"> is</w:t>
      </w:r>
      <w:r>
        <w:t xml:space="preserve"> necessary to pres</w:t>
      </w:r>
      <w:r w:rsidR="003C4FEF">
        <w:t>erve the Premises in good</w:t>
      </w:r>
      <w:r>
        <w:t xml:space="preserve"> condition and </w:t>
      </w:r>
      <w:r w:rsidR="003C4FEF">
        <w:t>repair, including furnishings, fixtures and equipment</w:t>
      </w:r>
      <w:r w:rsidR="00366FE2">
        <w:t xml:space="preserve"> used in the operation of the Premises. </w:t>
      </w:r>
      <w:r w:rsidR="00366FE2">
        <w:rPr>
          <w:szCs w:val="22"/>
        </w:rPr>
        <w:t>Routine refurbishment may include, but is not limited to, replacement of worn or damaged flooring, furnishing</w:t>
      </w:r>
      <w:r w:rsidR="0081016F">
        <w:rPr>
          <w:szCs w:val="22"/>
        </w:rPr>
        <w:t>s</w:t>
      </w:r>
      <w:r w:rsidR="00366FE2">
        <w:rPr>
          <w:szCs w:val="22"/>
        </w:rPr>
        <w:t xml:space="preserve"> and/or wall coverings; interior and exterior painting; parking lot restriping; and other similar work.   </w:t>
      </w: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(C)</w:t>
      </w:r>
      <w:r>
        <w:tab/>
        <w:t>Provide and maintain all fire protection and safety equipment and all other equipment of every kind and nature required by any law, rule, order, ordinance, resolution or regulation of any applicable governmental authority.</w:t>
      </w:r>
    </w:p>
    <w:p w:rsidR="00D5695C" w:rsidRDefault="00D5695C">
      <w:pPr>
        <w:widowControl/>
        <w:tabs>
          <w:tab w:val="left" w:pos="0"/>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(D)</w:t>
      </w:r>
      <w:r>
        <w:tab/>
        <w:t>Repair any damage to landscaped areas, paving or other surface(s) of the Premises.</w:t>
      </w: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(E)</w:t>
      </w:r>
      <w:r>
        <w:tab/>
        <w:t>Take anti-erosion measures, including</w:t>
      </w:r>
      <w:r w:rsidR="00EE4125">
        <w:t>,</w:t>
      </w:r>
      <w:r>
        <w:t xml:space="preserve"> </w:t>
      </w:r>
      <w:r w:rsidR="00EE4125">
        <w:t>but not limited to</w:t>
      </w:r>
      <w:r>
        <w:t>, the planting and replanting of grasses with respect to all portions of the Premises not paved or otherwise improved.</w:t>
      </w: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(F)</w:t>
      </w:r>
      <w:r>
        <w:tab/>
      </w:r>
      <w:r w:rsidR="006F7339">
        <w:t>R</w:t>
      </w:r>
      <w:r>
        <w:t>epair</w:t>
      </w:r>
      <w:r w:rsidR="006F7339">
        <w:t xml:space="preserve"> and maintain</w:t>
      </w:r>
      <w:r>
        <w:t xml:space="preserve"> all utilities including, </w:t>
      </w:r>
      <w:r w:rsidR="00EE4125">
        <w:t>but not limited to</w:t>
      </w:r>
      <w:r>
        <w:t>, service lines for the supply of water, gas service lines, electrical power, telephone and telecommunications conduits and lines, sanitary sewers and storm sewers which are now or which may be subsequently located upon the Premises leased to Tenant and which are used exclusively by Tenant or any of its subtenants.</w:t>
      </w: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(G)</w:t>
      </w:r>
      <w:r>
        <w:tab/>
      </w:r>
      <w:r w:rsidR="006F7339">
        <w:t xml:space="preserve">Repair and maintain those portions of the </w:t>
      </w:r>
      <w:r>
        <w:t xml:space="preserve">storm </w:t>
      </w:r>
      <w:r w:rsidR="00064CA8">
        <w:t xml:space="preserve">water </w:t>
      </w:r>
      <w:r>
        <w:t xml:space="preserve">drainage </w:t>
      </w:r>
      <w:r w:rsidR="000B5FB3">
        <w:t>system serving</w:t>
      </w:r>
      <w:r w:rsidR="006F7339">
        <w:t xml:space="preserve"> the Premises</w:t>
      </w:r>
      <w:r>
        <w:t>.</w:t>
      </w:r>
    </w:p>
    <w:p w:rsidR="003C4FEF" w:rsidRDefault="003C4FEF">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8A3359" w:rsidRDefault="008A3359">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(H)</w:t>
      </w:r>
      <w:r>
        <w:tab/>
        <w:t xml:space="preserve">Maintain all furnishings, fixtures, machinery, </w:t>
      </w:r>
      <w:r w:rsidR="008D58CD">
        <w:t xml:space="preserve">and </w:t>
      </w:r>
      <w:r>
        <w:t>operating equipment used in the operation of the Premises</w:t>
      </w:r>
      <w:r w:rsidR="003C4FEF">
        <w:t xml:space="preserve"> in good condition and repair</w:t>
      </w:r>
      <w:r>
        <w:t>.</w:t>
      </w:r>
    </w:p>
    <w:p w:rsidR="00D5695C" w:rsidRDefault="00D5695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CB34F0" w:rsidRDefault="004C2123" w:rsidP="004C21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9.02</w:t>
      </w:r>
      <w:r>
        <w:tab/>
      </w:r>
      <w:r>
        <w:rPr>
          <w:u w:val="single"/>
        </w:rPr>
        <w:t>Cleanliness of Premises</w:t>
      </w:r>
      <w:r w:rsidR="00CB34F0">
        <w:rPr>
          <w:u w:val="single"/>
        </w:rPr>
        <w:t>/Maintenance of Landscaping</w:t>
      </w:r>
      <w:r>
        <w:rPr>
          <w:u w:val="single"/>
        </w:rPr>
        <w:t>.</w:t>
      </w:r>
      <w:r>
        <w:t xml:space="preserve">  </w:t>
      </w:r>
    </w:p>
    <w:p w:rsidR="00CB34F0" w:rsidRDefault="00CB34F0" w:rsidP="004C21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4C2123" w:rsidRDefault="00CB34F0" w:rsidP="00CB34F0">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(A)</w:t>
      </w:r>
      <w:r>
        <w:tab/>
      </w:r>
      <w:r w:rsidR="004C2123">
        <w:t>Tenant shall maintain the Premises in a neat, orderly, sanitary, clean and presentable condition and shall cause routine janitorial</w:t>
      </w:r>
      <w:r w:rsidR="00A33A5C">
        <w:t xml:space="preserve"> and pest control</w:t>
      </w:r>
      <w:r w:rsidR="004C2123">
        <w:t xml:space="preserve"> services to be provided for the Premises at Tenant’s sole cost and expense.  Tenant shall maintain vehicular parking</w:t>
      </w:r>
      <w:r w:rsidR="001C255A">
        <w:t>, landscaped medians</w:t>
      </w:r>
      <w:r w:rsidR="004C2123">
        <w:t xml:space="preserve"> </w:t>
      </w:r>
      <w:r>
        <w:t xml:space="preserve">and </w:t>
      </w:r>
      <w:r w:rsidR="001C255A">
        <w:t xml:space="preserve">all </w:t>
      </w:r>
      <w:r>
        <w:t xml:space="preserve">surrounding landscaped </w:t>
      </w:r>
      <w:r w:rsidR="004C2123">
        <w:t xml:space="preserve">areas in a clean and neat manner, free from trash and debris.  </w:t>
      </w:r>
    </w:p>
    <w:p w:rsidR="008E65E6" w:rsidRDefault="008E65E6" w:rsidP="008E65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p w:rsidR="00D13E5E" w:rsidRDefault="00D13E5E">
      <w:pPr>
        <w:widowControl/>
        <w:autoSpaceDE/>
        <w:autoSpaceDN/>
        <w:adjustRightInd/>
      </w:pPr>
      <w:r>
        <w:br w:type="page"/>
      </w:r>
    </w:p>
    <w:p w:rsidR="008E65E6" w:rsidRDefault="008E65E6" w:rsidP="008E65E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rsidRPr="008E65E6">
        <w:lastRenderedPageBreak/>
        <w:t>(B)</w:t>
      </w:r>
      <w:r w:rsidRPr="008E65E6">
        <w:tab/>
      </w:r>
      <w:r>
        <w:t xml:space="preserve">Tenant shall be responsible for maintaining all landscaping on the Premises in good condition and free of unsightly conditions. </w:t>
      </w:r>
      <w:r w:rsidRPr="0094051B">
        <w:t>T</w:t>
      </w:r>
      <w:r>
        <w:t>enant’s landscaping responsibilities shall include, without limitation,</w:t>
      </w:r>
      <w:r w:rsidRPr="0094051B">
        <w:t xml:space="preserve"> water</w:t>
      </w:r>
      <w:r>
        <w:t>ing grass, shrubs and trees;</w:t>
      </w:r>
      <w:r w:rsidRPr="0094051B">
        <w:t xml:space="preserve"> mow</w:t>
      </w:r>
      <w:r>
        <w:t>ing the grass on a regular basis;</w:t>
      </w:r>
      <w:r w:rsidRPr="0094051B">
        <w:t xml:space="preserve"> trim</w:t>
      </w:r>
      <w:r>
        <w:t>ming</w:t>
      </w:r>
      <w:r w:rsidRPr="0094051B">
        <w:t xml:space="preserve"> the</w:t>
      </w:r>
      <w:r>
        <w:t xml:space="preserve"> trees and fertilizing grass, shrubs and trees; and replacing damaged or dead landscaping.  </w:t>
      </w:r>
    </w:p>
    <w:p w:rsidR="004C2123" w:rsidRDefault="004C21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9</w:t>
      </w:r>
      <w:r w:rsidR="00D5695C">
        <w:t>.0</w:t>
      </w:r>
      <w:r w:rsidR="004C2123">
        <w:t>3</w:t>
      </w:r>
      <w:r w:rsidR="00D5695C">
        <w:tab/>
      </w:r>
      <w:r w:rsidR="00D5695C">
        <w:rPr>
          <w:u w:val="single"/>
        </w:rPr>
        <w:t>Inspections.</w:t>
      </w:r>
      <w:r w:rsidR="00D5695C">
        <w:t xml:space="preserve">  The Department shall have the right to enter the Premises </w:t>
      </w:r>
      <w:r w:rsidR="00366FE2">
        <w:t>during regular business hours upon reasonable prior notice</w:t>
      </w:r>
      <w:r w:rsidR="0081016F">
        <w:t xml:space="preserve"> to Tenant</w:t>
      </w:r>
      <w:r w:rsidR="00366FE2">
        <w:t xml:space="preserve"> </w:t>
      </w:r>
      <w:r w:rsidR="00D5695C">
        <w:t>to inspect same for the purpose of determining whether Tenant is in compliance with the requirements of this Lease.  In the event Tenant is not in compliance with this Lease, as reasonably determined by the Department, the Department shall provide Tenant with written</w:t>
      </w:r>
      <w:r w:rsidR="008E65E6">
        <w:t xml:space="preserve"> notice of such noncompliance.  </w:t>
      </w:r>
      <w:r w:rsidR="000A767E">
        <w:t>I</w:t>
      </w:r>
      <w:r w:rsidR="00D5695C">
        <w:t xml:space="preserve">f corrective action is not initiated </w:t>
      </w:r>
      <w:r w:rsidR="000B2F83">
        <w:t xml:space="preserve">within </w:t>
      </w:r>
      <w:r w:rsidR="00AE3477">
        <w:t xml:space="preserve">thirty (30) </w:t>
      </w:r>
      <w:r w:rsidR="000B2F83">
        <w:t xml:space="preserve">days </w:t>
      </w:r>
      <w:r w:rsidR="00D5695C">
        <w:t>and pursued in a diligent manner to completion, the Department may cause the same to be accomplished</w:t>
      </w:r>
      <w:r w:rsidR="00366FE2">
        <w:t xml:space="preserve"> at Tenant’s sole cost and expense</w:t>
      </w:r>
      <w:r w:rsidR="00A33A5C">
        <w:t>.</w:t>
      </w:r>
      <w:r w:rsidR="006C2184">
        <w:t xml:space="preserve">  </w:t>
      </w:r>
      <w:r w:rsidR="00AE3477">
        <w:t xml:space="preserve"> </w:t>
      </w:r>
      <w:r w:rsidR="00D5695C">
        <w:t>Tenant agrees that Tenant shall assume and be liable to County for payment of all costs incurred by County, plus a twenty-five percent (25%) administrative overhead fee, which costs and administrative overhead fee shall constitute Additional Rent hereunder and shall be due and payable within thirty (30) calendar days of the date of the Department’s written notice.</w:t>
      </w:r>
    </w:p>
    <w:p w:rsidR="00F83C06" w:rsidRPr="003674D5" w:rsidRDefault="00F83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rsidP="00545461">
      <w:pPr>
        <w:widowControl/>
        <w:jc w:val="center"/>
        <w:rPr>
          <w:b/>
          <w:bCs/>
        </w:rPr>
      </w:pPr>
      <w:r>
        <w:rPr>
          <w:b/>
          <w:bCs/>
          <w:u w:val="single"/>
        </w:rPr>
        <w:t xml:space="preserve">ARTICLE </w:t>
      </w:r>
      <w:r w:rsidR="00526018">
        <w:rPr>
          <w:b/>
          <w:bCs/>
          <w:u w:val="single"/>
        </w:rPr>
        <w:t>10</w:t>
      </w:r>
      <w:r w:rsidR="00B21C9F">
        <w:rPr>
          <w:b/>
          <w:bCs/>
          <w:u w:val="single"/>
        </w:rPr>
        <w:t xml:space="preserve"> - </w:t>
      </w:r>
      <w:r>
        <w:rPr>
          <w:b/>
          <w:bCs/>
          <w:u w:val="single"/>
        </w:rPr>
        <w:t>UTILITIES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6154DF" w:rsidRDefault="00526018" w:rsidP="006154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10</w:t>
      </w:r>
      <w:r w:rsidR="00D5695C">
        <w:t>.01</w:t>
      </w:r>
      <w:r w:rsidR="00D5695C">
        <w:tab/>
        <w:t xml:space="preserve"> </w:t>
      </w:r>
      <w:r w:rsidR="00D5695C">
        <w:rPr>
          <w:u w:val="single"/>
        </w:rPr>
        <w:t>Utility Costs.</w:t>
      </w:r>
      <w:r w:rsidR="00D5695C">
        <w:t xml:space="preserve">  Tenant shall pay for all electric and all other utility charges for the Premises.  Metering devices shall become the property of County upon installation.  </w:t>
      </w:r>
      <w:r w:rsidR="006154DF">
        <w:t>Tenant shall be responsible for the extension of utility mains and service to the Property and such utility mains shall become the property of County upon installation.</w:t>
      </w:r>
    </w:p>
    <w:p w:rsidR="004640FA" w:rsidRDefault="004640FA" w:rsidP="006154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526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10</w:t>
      </w:r>
      <w:r w:rsidR="00D5695C">
        <w:t>.02</w:t>
      </w:r>
      <w:r w:rsidR="00D5695C">
        <w:tab/>
      </w:r>
      <w:r w:rsidR="00D5695C">
        <w:rPr>
          <w:u w:val="single"/>
        </w:rPr>
        <w:t>Interruption of Service.</w:t>
      </w:r>
      <w:r w:rsidR="00D5695C">
        <w:t xml:space="preserve">  No failure, delay or interruption in supplying any </w:t>
      </w:r>
      <w:r w:rsidR="00A23535">
        <w:t xml:space="preserve">utility </w:t>
      </w:r>
      <w:r w:rsidR="00D5695C">
        <w:t xml:space="preserve">services for any reason whatsoever (whether or not a separate charge is made therefore) shall be construed to be an eviction of Tenant or grounds for any diminution or abatement of </w:t>
      </w:r>
      <w:r w:rsidR="00DD1BE5">
        <w:t>rental</w:t>
      </w:r>
      <w:r w:rsidR="00D5695C">
        <w:t xml:space="preserve"> or shall be grounds for any claim by Tenant under this Lease for damages, consequential or otherwise.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45AEE" w:rsidRPr="00245AEE" w:rsidRDefault="00574B27" w:rsidP="00245AEE">
      <w:pPr>
        <w:jc w:val="both"/>
      </w:pPr>
      <w:r>
        <w:tab/>
      </w:r>
      <w:r w:rsidR="00526018">
        <w:t>10</w:t>
      </w:r>
      <w:r w:rsidR="00D5695C">
        <w:t>.03</w:t>
      </w:r>
      <w:r w:rsidR="00D5695C">
        <w:tab/>
      </w:r>
      <w:r w:rsidR="00D5695C">
        <w:rPr>
          <w:u w:val="single"/>
        </w:rPr>
        <w:t>Water, Industrial and Sanitary Sewage Systems.</w:t>
      </w:r>
      <w:r w:rsidR="00D5695C">
        <w:t xml:space="preserve">  </w:t>
      </w:r>
      <w:r w:rsidR="00CB194E">
        <w:t>Tenant acknowledges and agrees that Tenant shall satisfy all stormwater drainage requirements applicable to Tenant’s development within the boundarie</w:t>
      </w:r>
      <w:r w:rsidR="00A620BA">
        <w:t>s of the Premises</w:t>
      </w:r>
      <w:r w:rsidR="006F563B">
        <w:t xml:space="preserve"> and shall not use adjacent County-owned property to satisfy stormwater drainage requirements</w:t>
      </w:r>
      <w:r w:rsidR="00A620BA">
        <w:t>, unless approved by County by amendment to this Lease or by separate agreement or easement</w:t>
      </w:r>
      <w:r w:rsidR="00A23535">
        <w:t>, which approval may be granted or withheld in County’s sole and absolute discretion</w:t>
      </w:r>
      <w:r w:rsidR="00A620BA">
        <w:t>.  In the event County authorizes stormwater drainage requirements to be satisfied, in part, outside of the boundaries of the Premises</w:t>
      </w:r>
      <w:r w:rsidR="006F563B">
        <w:t xml:space="preserve"> on adjacent County-owned property</w:t>
      </w:r>
      <w:r w:rsidR="00A620BA">
        <w:t xml:space="preserve">, </w:t>
      </w:r>
      <w:r w:rsidR="00245AEE" w:rsidRPr="00245AEE">
        <w:rPr>
          <w:iCs/>
        </w:rPr>
        <w:t>Tenant acknowledges</w:t>
      </w:r>
      <w:r w:rsidR="00A620BA">
        <w:rPr>
          <w:iCs/>
        </w:rPr>
        <w:t xml:space="preserve"> and agrees</w:t>
      </w:r>
      <w:r w:rsidR="00245AEE" w:rsidRPr="00245AEE">
        <w:rPr>
          <w:iCs/>
        </w:rPr>
        <w:t xml:space="preserve"> that the first one-half (½) inch of stormwater runoff must be pretreated within the Premises prior to discharging into the primary drainage system to ensure that any potential releases of pollutants or contaminants with the Premises are controlled and isolated.  Notwithstanding the foregoing, County shall have the right, in its sole and absolute discretion and at its sole cost and expense, to relocate or otherwise modify any stormwater drainage improvements located outside the Premises; provided that such relocation or modification does not negatively impact the Premises’ drainage. Tenant shall provide, operate and maintain adequate facilities for separating, neutralizing and treating </w:t>
      </w:r>
      <w:r w:rsidR="00245AEE" w:rsidRPr="00245AEE">
        <w:rPr>
          <w:iCs/>
        </w:rPr>
        <w:lastRenderedPageBreak/>
        <w:t>industrial waste and foreign materials generated within the Premises and the proper disposal thereof as required by all applicable federal, state and local laws, regulation and rules, as now or hereafter amended.</w:t>
      </w:r>
    </w:p>
    <w:p w:rsidR="00D5695C" w:rsidRDefault="00245AEE" w:rsidP="00245AEE">
      <w:pPr>
        <w:jc w:val="both"/>
      </w:pPr>
      <w:r w:rsidRPr="00245AEE">
        <w:t> </w:t>
      </w:r>
    </w:p>
    <w:p w:rsidR="00D5695C" w:rsidRDefault="00D5695C"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u w:val="single"/>
        </w:rPr>
      </w:pPr>
      <w:bookmarkStart w:id="21" w:name="_Toc484532642"/>
      <w:r>
        <w:rPr>
          <w:b/>
          <w:bCs/>
          <w:u w:val="single"/>
        </w:rPr>
        <w:t>ARTICLE 1</w:t>
      </w:r>
      <w:r w:rsidR="00526018">
        <w:rPr>
          <w:b/>
          <w:bCs/>
          <w:u w:val="single"/>
        </w:rPr>
        <w:t>1</w:t>
      </w:r>
      <w:r w:rsidR="003466A7">
        <w:rPr>
          <w:b/>
          <w:bCs/>
          <w:u w:val="single"/>
        </w:rPr>
        <w:t xml:space="preserve"> </w:t>
      </w:r>
      <w:r w:rsidR="00B21C9F">
        <w:rPr>
          <w:b/>
          <w:bCs/>
          <w:u w:val="single"/>
        </w:rPr>
        <w:t xml:space="preserve">- </w:t>
      </w:r>
      <w:r>
        <w:rPr>
          <w:b/>
          <w:bCs/>
          <w:u w:val="single"/>
        </w:rPr>
        <w:t>INSURANCE REQUIREMENTS</w:t>
      </w:r>
      <w:bookmarkEnd w:id="21"/>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rPr>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Unless otherwise specified in this Lease, Tenant shall, at its sole expense, maintain in full force and effect at all times during the Term and any extension thereof, the insurance limits, coverages and endorsements required herein.  Tenant acknowledges and agrees that the requirements contained in this Article, or County’s review or acceptance of insurance, shall not in any manner limit or qualify the liabilities and obligations assumed by Tenant under this Lease.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C20CA1"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526018">
        <w:t>1</w:t>
      </w:r>
      <w:r>
        <w:t>.01</w:t>
      </w:r>
      <w:r>
        <w:tab/>
      </w:r>
      <w:r>
        <w:rPr>
          <w:u w:val="single"/>
        </w:rPr>
        <w:t>Commercial General Liability.</w:t>
      </w:r>
      <w:r>
        <w:t xml:space="preserve">  Tenant shall maintain  Commercial General Liability Insurance with limits of liability not less than One Million Dollars ($1,000,000) each occurrence</w:t>
      </w:r>
      <w:r w:rsidR="00A23535">
        <w:t>, and Two Million Dollars ($2,000,000) per aggregate</w:t>
      </w:r>
      <w:r>
        <w:t xml:space="preserve">, including coverage for, </w:t>
      </w:r>
      <w:r w:rsidR="00EE4125">
        <w:t>but not limited to</w:t>
      </w:r>
      <w:r>
        <w:t xml:space="preserve">, Premises/Operations, Products/Completed Operations, Contractual Liability, Personal/Advertising Injury and Cross Liability.  This coverage shall be provided on a primary basis.  </w:t>
      </w:r>
    </w:p>
    <w:p w:rsidR="00C20CA1"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C20CA1"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526018">
        <w:t>1</w:t>
      </w:r>
      <w:r>
        <w:t xml:space="preserve">.02   </w:t>
      </w:r>
      <w:r>
        <w:rPr>
          <w:u w:val="single"/>
        </w:rPr>
        <w:t>Business Auto Liability.</w:t>
      </w:r>
      <w:r>
        <w:t xml:space="preserve">  Tenant shall maintain Business Automobile Liability Insurance with limits of liability not less than One Million Dollars ($1,000,000) each occurrence for owned, non-owned and hired automobiles.  In the event Tenant has no owned automobiles, Tenant shall maintain only Hired &amp; Non-Owned Auto Liability Insurance.  This coverage may be satisfied by way of endorsement to the Commercial General Liability/Airport Liability policy, or a separate Business Auto Liability policy.  This coverage shall be provided on a primary basis.  </w:t>
      </w:r>
    </w:p>
    <w:p w:rsidR="00C20CA1" w:rsidRPr="00526018"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b/>
        </w:rPr>
      </w:pPr>
    </w:p>
    <w:p w:rsidR="00C20CA1" w:rsidRDefault="00C20CA1" w:rsidP="00417BA9">
      <w:pPr>
        <w:widowControl/>
        <w:shd w:val="clear" w:color="auto" w:fill="BFBFBF" w:themeFill="background1" w:themeFillShade="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rsidRPr="00526018">
        <w:rPr>
          <w:b/>
          <w:highlight w:val="lightGray"/>
        </w:rPr>
        <w:t>[</w:t>
      </w:r>
      <w:r w:rsidRPr="00526018">
        <w:rPr>
          <w:b/>
          <w:i/>
          <w:highlight w:val="lightGray"/>
        </w:rPr>
        <w:t>Insert if applicable:</w:t>
      </w:r>
      <w:r w:rsidRPr="00526018">
        <w:rPr>
          <w:highlight w:val="lightGray"/>
        </w:rPr>
        <w:t xml:space="preserve">  1</w:t>
      </w:r>
      <w:r w:rsidR="00526018">
        <w:rPr>
          <w:highlight w:val="lightGray"/>
        </w:rPr>
        <w:t>1</w:t>
      </w:r>
      <w:r w:rsidRPr="00526018">
        <w:rPr>
          <w:highlight w:val="lightGray"/>
        </w:rPr>
        <w:t>.03</w:t>
      </w:r>
      <w:r w:rsidRPr="00526018">
        <w:rPr>
          <w:highlight w:val="lightGray"/>
        </w:rPr>
        <w:tab/>
      </w:r>
      <w:r w:rsidRPr="00526018">
        <w:rPr>
          <w:highlight w:val="lightGray"/>
          <w:u w:val="single"/>
        </w:rPr>
        <w:t>Environmental Liability.</w:t>
      </w:r>
      <w:r w:rsidRPr="00526018">
        <w:rPr>
          <w:highlight w:val="lightGray"/>
        </w:rPr>
        <w:t xml:space="preserve">  Tenant shall maintain Pollution Liability or other similar Environmental Impairment Liability, at a minimum limit of not less than One Million Dollars ($1,000,000) per occurrence and Two Million Dollars</w:t>
      </w:r>
      <w:r w:rsidR="00BA1CA0">
        <w:rPr>
          <w:highlight w:val="lightGray"/>
        </w:rPr>
        <w:t xml:space="preserve"> </w:t>
      </w:r>
      <w:r w:rsidR="00BA1CA0" w:rsidRPr="00526018">
        <w:rPr>
          <w:highlight w:val="lightGray"/>
        </w:rPr>
        <w:t xml:space="preserve">($2,000,000) </w:t>
      </w:r>
      <w:r w:rsidRPr="00526018">
        <w:rPr>
          <w:highlight w:val="lightGray"/>
        </w:rPr>
        <w:t xml:space="preserve"> annual aggregate providing coverage for damages including, </w:t>
      </w:r>
      <w:r w:rsidR="00EE4125">
        <w:rPr>
          <w:highlight w:val="lightGray"/>
        </w:rPr>
        <w:t>without limitation</w:t>
      </w:r>
      <w:r w:rsidRPr="00526018">
        <w:rPr>
          <w:highlight w:val="lightGray"/>
        </w:rPr>
        <w:t>, third-party liability, clean up, corrective action, including assessment, remediation and defense costs.  When a self-insured retention or deductible exceeds Ten Thousand Dollars ($10,000), County reserves the right, but not the obligation, to review and request a copy of Tenant’s most recent annual report or audited financial statements in evaluating the acceptability of a higher self-insured retention or deductible in relationship to Tenant’s financial condition.</w:t>
      </w:r>
    </w:p>
    <w:p w:rsidR="00C20CA1" w:rsidRDefault="00C20CA1" w:rsidP="00417BA9">
      <w:pPr>
        <w:widowControl/>
        <w:shd w:val="clear" w:color="auto" w:fill="BFBFBF" w:themeFill="background1" w:themeFillShade="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C20CA1" w:rsidRPr="00417BA9" w:rsidRDefault="00C20CA1" w:rsidP="00417BA9">
      <w:pPr>
        <w:shd w:val="clear" w:color="auto" w:fill="BFBFBF" w:themeFill="background1" w:themeFillShade="BF"/>
        <w:ind w:firstLine="720"/>
        <w:jc w:val="both"/>
        <w:rPr>
          <w:b/>
          <w:i/>
          <w:color w:val="000000"/>
        </w:rPr>
      </w:pPr>
      <w:r>
        <w:t>1</w:t>
      </w:r>
      <w:r w:rsidR="00526018">
        <w:t>1</w:t>
      </w:r>
      <w:r>
        <w:t>.04</w:t>
      </w:r>
      <w:r>
        <w:tab/>
      </w:r>
      <w:r>
        <w:rPr>
          <w:color w:val="000000"/>
          <w:u w:val="single"/>
        </w:rPr>
        <w:t>Business Interruption Insurance.</w:t>
      </w:r>
      <w:r>
        <w:rPr>
          <w:color w:val="000000"/>
        </w:rPr>
        <w:t xml:space="preserve">  Tenant shall maintain </w:t>
      </w:r>
      <w:r>
        <w:t xml:space="preserve">Business Interruption Insurance, which shall include Rent Insurance in an amount not less than the annual </w:t>
      </w:r>
      <w:r w:rsidR="000B2F83">
        <w:t>r</w:t>
      </w:r>
      <w:r>
        <w:t xml:space="preserve">ental payable hereunder. Rent Insurance shall be carried in the name of Tenant as named insured and shall be payable to County to be applied to </w:t>
      </w:r>
      <w:r w:rsidR="000B2F83">
        <w:t>r</w:t>
      </w:r>
      <w:r>
        <w:t>ental for the period from the occurrence of the damage or destruction until completion of the restoration or repairs.</w:t>
      </w:r>
      <w:r w:rsidR="00417BA9">
        <w:rPr>
          <w:b/>
          <w:i/>
        </w:rPr>
        <w:t>]</w:t>
      </w:r>
    </w:p>
    <w:p w:rsidR="00C20CA1" w:rsidRDefault="00C20CA1" w:rsidP="00417BA9">
      <w:pPr>
        <w:widowControl/>
        <w:shd w:val="clear" w:color="auto" w:fill="BFBFBF" w:themeFill="background1" w:themeFillShade="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C20CA1" w:rsidRDefault="00C20CA1" w:rsidP="00A235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526018">
        <w:t>1</w:t>
      </w:r>
      <w:r>
        <w:t>.05</w:t>
      </w:r>
      <w:r>
        <w:tab/>
      </w:r>
      <w:r>
        <w:rPr>
          <w:u w:val="single"/>
        </w:rPr>
        <w:t>Umbrella or Excess Liability.</w:t>
      </w:r>
      <w:r>
        <w:t xml:space="preserve">  If necessary, Tenant may satisfy the minimum limits required above</w:t>
      </w:r>
      <w:r w:rsidR="00E75978">
        <w:t xml:space="preserve"> for</w:t>
      </w:r>
      <w:r>
        <w:t xml:space="preserve"> Commercial General Liability and/or Business Auto Liability coverage under Umbrella or Excess Liability Insurance.  The Umbrella or Excess Liability policy shall have an aggregate limit not less than the highest </w:t>
      </w:r>
      <w:r w:rsidR="000720C5">
        <w:t>“</w:t>
      </w:r>
      <w:r>
        <w:t>each occurrence</w:t>
      </w:r>
      <w:r w:rsidR="000720C5">
        <w:t>”</w:t>
      </w:r>
      <w:r>
        <w:t xml:space="preserve"> limit for the Commercial General Liability, Business or Auto Liability.  County shall be specifically endorsed as an </w:t>
      </w:r>
      <w:r w:rsidR="000720C5">
        <w:lastRenderedPageBreak/>
        <w:t>“</w:t>
      </w:r>
      <w:r>
        <w:t>Additional Insured</w:t>
      </w:r>
      <w:r w:rsidR="000720C5">
        <w:t>”</w:t>
      </w:r>
      <w:r>
        <w:t xml:space="preserve"> on the Umbrella or Excess Liability policy, unless the Certificate of Insurance notes the Umbrella or Excess Liability policy provides coverage on a </w:t>
      </w:r>
      <w:r w:rsidR="000720C5">
        <w:t>“</w:t>
      </w:r>
      <w:r>
        <w:t>Follow-Form</w:t>
      </w:r>
      <w:r w:rsidR="000720C5">
        <w:t>”</w:t>
      </w:r>
      <w:r>
        <w:t xml:space="preserve"> basis.</w:t>
      </w:r>
    </w:p>
    <w:p w:rsidR="00C20CA1"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C20CA1" w:rsidRDefault="00C20CA1" w:rsidP="00C20C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1</w:t>
      </w:r>
      <w:r w:rsidR="00526018">
        <w:t>1</w:t>
      </w:r>
      <w:r>
        <w:t>.</w:t>
      </w:r>
      <w:r w:rsidR="00A23535">
        <w:t>06</w:t>
      </w:r>
      <w:r>
        <w:tab/>
      </w:r>
      <w:r>
        <w:rPr>
          <w:u w:val="single"/>
        </w:rPr>
        <w:t>Property, Wind &amp; Flood Insurance.</w:t>
      </w:r>
    </w:p>
    <w:p w:rsidR="00C20CA1" w:rsidRDefault="00C20CA1" w:rsidP="00C20CA1">
      <w:pPr>
        <w:widowControl/>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firstLine="720"/>
        <w:jc w:val="both"/>
      </w:pPr>
    </w:p>
    <w:p w:rsidR="00C20CA1" w:rsidRDefault="00C20CA1" w:rsidP="00C20CA1">
      <w:pPr>
        <w:widowControl/>
        <w:tabs>
          <w:tab w:val="left" w:pos="2160"/>
          <w:tab w:val="left" w:pos="2250"/>
          <w:tab w:val="left" w:pos="2970"/>
          <w:tab w:val="left" w:pos="3690"/>
          <w:tab w:val="left" w:pos="4410"/>
          <w:tab w:val="left" w:pos="5130"/>
          <w:tab w:val="left" w:pos="5850"/>
          <w:tab w:val="left" w:pos="6570"/>
          <w:tab w:val="left" w:pos="7290"/>
          <w:tab w:val="left" w:pos="8010"/>
          <w:tab w:val="left" w:pos="8730"/>
        </w:tabs>
        <w:ind w:left="2160" w:hanging="720"/>
        <w:jc w:val="both"/>
      </w:pPr>
      <w:r>
        <w:t>(A)</w:t>
      </w:r>
      <w:r>
        <w:tab/>
      </w:r>
      <w:r>
        <w:rPr>
          <w:u w:val="single"/>
        </w:rPr>
        <w:t>Builder’s Risk Insurance.</w:t>
      </w:r>
      <w:r>
        <w:t xml:space="preserve">  Tenant shall maintain Builder’s Risk insurance covering the Tenant’s building(s), betterments and improvements during the course of construction at the Premises in an amount at least equal to </w:t>
      </w:r>
      <w:r w:rsidR="00064CA8">
        <w:t>one hundred percent (</w:t>
      </w:r>
      <w:r>
        <w:t>100%</w:t>
      </w:r>
      <w:r w:rsidR="00064CA8">
        <w:t>)</w:t>
      </w:r>
      <w:r>
        <w:t xml:space="preserve"> of the estimated completed property or project value as well as subsequent modifications of that sum.  Coverage shall be provided on an All-Risk basis including coverage for the perils of wind and flood.  Tenant agrees this coverage shall be provided on a primary basis.</w:t>
      </w:r>
    </w:p>
    <w:p w:rsidR="00C20CA1" w:rsidRDefault="00C20CA1" w:rsidP="00C20CA1">
      <w:pPr>
        <w:widowControl/>
        <w:tabs>
          <w:tab w:val="left" w:pos="810"/>
          <w:tab w:val="left" w:pos="1530"/>
          <w:tab w:val="left" w:pos="2160"/>
          <w:tab w:val="left" w:pos="2250"/>
          <w:tab w:val="left" w:pos="2970"/>
          <w:tab w:val="left" w:pos="3690"/>
          <w:tab w:val="left" w:pos="4410"/>
          <w:tab w:val="left" w:pos="5130"/>
          <w:tab w:val="left" w:pos="5850"/>
          <w:tab w:val="left" w:pos="6570"/>
          <w:tab w:val="left" w:pos="7290"/>
          <w:tab w:val="left" w:pos="8010"/>
          <w:tab w:val="left" w:pos="8730"/>
        </w:tabs>
        <w:ind w:left="2160" w:hanging="720"/>
        <w:jc w:val="both"/>
      </w:pPr>
    </w:p>
    <w:p w:rsidR="00C20CA1" w:rsidRDefault="00C20CA1" w:rsidP="00C20CA1">
      <w:pPr>
        <w:widowControl/>
        <w:tabs>
          <w:tab w:val="left" w:pos="810"/>
          <w:tab w:val="left" w:pos="2160"/>
          <w:tab w:val="left" w:pos="2250"/>
          <w:tab w:val="left" w:pos="2970"/>
          <w:tab w:val="left" w:pos="3690"/>
          <w:tab w:val="left" w:pos="4410"/>
          <w:tab w:val="left" w:pos="5130"/>
          <w:tab w:val="left" w:pos="5850"/>
          <w:tab w:val="left" w:pos="6570"/>
          <w:tab w:val="left" w:pos="7290"/>
          <w:tab w:val="left" w:pos="8010"/>
          <w:tab w:val="left" w:pos="8730"/>
        </w:tabs>
        <w:ind w:left="2160" w:hanging="720"/>
        <w:jc w:val="both"/>
      </w:pPr>
      <w:r>
        <w:t xml:space="preserve">(B) </w:t>
      </w:r>
      <w:r>
        <w:tab/>
        <w:t>After construction is completed, Tenant shall maintain:</w:t>
      </w:r>
    </w:p>
    <w:p w:rsidR="00C20CA1" w:rsidRDefault="00C20CA1" w:rsidP="00C20C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rsidR="00C20CA1" w:rsidRDefault="00C20CA1" w:rsidP="00C20CA1">
      <w:pPr>
        <w:widowControl/>
        <w:tabs>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right" w:pos="9360"/>
        </w:tabs>
        <w:ind w:left="2700" w:hanging="540"/>
        <w:jc w:val="both"/>
      </w:pPr>
      <w:r>
        <w:t>(1)</w:t>
      </w:r>
      <w:r>
        <w:tab/>
        <w:t>Property insurance in an amount not less than one hundred percent (100%) of the total replacement cost of the buildings, betterments and improvements, including those made by or on behalf of Tenant as well as Tenant’s contents located on the Premises.  The settlement clause shall be on a Replacement Cost basis.  Coverage shall be written with a Special - Cause of Loss (All-Risk) form and include an endorsement for Ordinance &amp; Law in an amount not less than twenty-five percent (25%) of the Property insurance limit.  This coverage shall be provided on a primary basis.</w:t>
      </w:r>
    </w:p>
    <w:p w:rsidR="00C20CA1" w:rsidRDefault="00C20CA1" w:rsidP="00C20CA1">
      <w:pPr>
        <w:widowControl/>
        <w:tabs>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540"/>
        <w:jc w:val="both"/>
      </w:pPr>
    </w:p>
    <w:p w:rsidR="00C20CA1" w:rsidRDefault="00C20CA1" w:rsidP="00C20CA1">
      <w:pPr>
        <w:widowControl/>
        <w:tabs>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right" w:pos="9360"/>
        </w:tabs>
        <w:ind w:left="2700" w:hanging="540"/>
        <w:jc w:val="both"/>
      </w:pPr>
      <w:r>
        <w:t>(2)</w:t>
      </w:r>
      <w:r>
        <w:tab/>
        <w:t>Flood insurance, regardless of the flood zone, in an amount not less than one hundred percent (100%) of the total replacement cost of the buildings, betterments and improvements, including, but not limited to, those made by or on behalf of Tenant as well as Tenant’s contents, located on the Premises, or the maximum amount available from the National Flood Insurance Program.  This coverage shall be provided on a primary basis.</w:t>
      </w:r>
    </w:p>
    <w:p w:rsidR="00C20CA1" w:rsidRDefault="00C20CA1" w:rsidP="00C20CA1">
      <w:pPr>
        <w:widowControl/>
        <w:tabs>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right" w:pos="9360"/>
        </w:tabs>
        <w:ind w:left="2700" w:hanging="540"/>
        <w:jc w:val="both"/>
      </w:pPr>
    </w:p>
    <w:p w:rsidR="00C20CA1" w:rsidRDefault="00C20CA1" w:rsidP="00C20CA1">
      <w:pPr>
        <w:widowControl/>
        <w:tabs>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right" w:pos="9360"/>
        </w:tabs>
        <w:ind w:left="2700" w:hanging="540"/>
        <w:jc w:val="both"/>
      </w:pPr>
      <w:r>
        <w:t>(3)</w:t>
      </w:r>
      <w:r>
        <w:tab/>
        <w:t>Windstorm insurance, unless included as a covered peril in the property insurance, in an amount not less than one hundred percent (100%) of the total replacement cost of the building, betterments and improvements, including, but not limited to, those made by or on behalf of Tenant as well as Tenant’s contents, located on the Premises, or the maximum amount available under the Florida Windstorm Underwriting Association.  This coverage shall be provided on a primary basis.</w:t>
      </w:r>
    </w:p>
    <w:p w:rsidR="00C20CA1"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13E5E" w:rsidRDefault="0081016F" w:rsidP="004E65AE">
      <w:pPr>
        <w:pStyle w:val="Level2text"/>
        <w:ind w:right="-720"/>
      </w:pPr>
      <w:r>
        <w:tab/>
      </w:r>
    </w:p>
    <w:p w:rsidR="00D13E5E" w:rsidRDefault="00D13E5E" w:rsidP="00D13E5E">
      <w:pPr>
        <w:rPr>
          <w:spacing w:val="-2"/>
          <w:szCs w:val="20"/>
        </w:rPr>
      </w:pPr>
      <w:r>
        <w:br w:type="page"/>
      </w:r>
    </w:p>
    <w:p w:rsidR="004E65AE" w:rsidRPr="004E65AE" w:rsidRDefault="00C20CA1" w:rsidP="004E65AE">
      <w:pPr>
        <w:pStyle w:val="Level2text"/>
        <w:ind w:right="-720"/>
        <w:rPr>
          <w:szCs w:val="24"/>
        </w:rPr>
      </w:pPr>
      <w:r>
        <w:lastRenderedPageBreak/>
        <w:t>1</w:t>
      </w:r>
      <w:r w:rsidR="00526018">
        <w:t>1</w:t>
      </w:r>
      <w:r>
        <w:t>.</w:t>
      </w:r>
      <w:r w:rsidR="00A23535">
        <w:t>07</w:t>
      </w:r>
      <w:r>
        <w:tab/>
      </w:r>
      <w:r>
        <w:rPr>
          <w:u w:val="single"/>
        </w:rPr>
        <w:t>Additional Insured Endorsement.</w:t>
      </w:r>
      <w:r>
        <w:t xml:space="preserve"> </w:t>
      </w:r>
      <w:r w:rsidR="004E65AE">
        <w:t>Tenant</w:t>
      </w:r>
      <w:r w:rsidR="004E65AE" w:rsidRPr="004E65AE">
        <w:rPr>
          <w:szCs w:val="24"/>
        </w:rPr>
        <w:t xml:space="preserve"> shall endorse County as </w:t>
      </w:r>
      <w:r w:rsidR="000720C5">
        <w:rPr>
          <w:szCs w:val="24"/>
        </w:rPr>
        <w:t>“</w:t>
      </w:r>
      <w:r w:rsidR="004E65AE" w:rsidRPr="004E65AE">
        <w:rPr>
          <w:szCs w:val="24"/>
        </w:rPr>
        <w:t>Additional Insured</w:t>
      </w:r>
      <w:r w:rsidR="000720C5">
        <w:rPr>
          <w:szCs w:val="24"/>
        </w:rPr>
        <w:t>”</w:t>
      </w:r>
      <w:r w:rsidR="004E65AE" w:rsidRPr="004E65AE">
        <w:rPr>
          <w:szCs w:val="24"/>
        </w:rPr>
        <w:t xml:space="preserve"> on </w:t>
      </w:r>
      <w:r w:rsidR="00DB5B19">
        <w:rPr>
          <w:szCs w:val="24"/>
        </w:rPr>
        <w:t>each</w:t>
      </w:r>
      <w:r w:rsidR="008D58CD">
        <w:rPr>
          <w:szCs w:val="24"/>
        </w:rPr>
        <w:t xml:space="preserve"> of the</w:t>
      </w:r>
      <w:r w:rsidR="004E65AE" w:rsidRPr="004E65AE">
        <w:rPr>
          <w:szCs w:val="24"/>
        </w:rPr>
        <w:t xml:space="preserve"> liability policies</w:t>
      </w:r>
      <w:r w:rsidR="00DB5B19">
        <w:rPr>
          <w:szCs w:val="24"/>
        </w:rPr>
        <w:t xml:space="preserve"> required to be maintained by Tenant hereunder</w:t>
      </w:r>
      <w:r w:rsidR="004E65AE" w:rsidRPr="004E65AE">
        <w:rPr>
          <w:szCs w:val="24"/>
        </w:rPr>
        <w:t>, with the exception of Worker</w:t>
      </w:r>
      <w:r w:rsidR="0081016F">
        <w:rPr>
          <w:szCs w:val="24"/>
        </w:rPr>
        <w:t>'</w:t>
      </w:r>
      <w:r w:rsidR="004E65AE" w:rsidRPr="004E65AE">
        <w:rPr>
          <w:szCs w:val="24"/>
        </w:rPr>
        <w:t>s Compensation/Employ</w:t>
      </w:r>
      <w:r w:rsidR="00DB5B19">
        <w:rPr>
          <w:szCs w:val="24"/>
        </w:rPr>
        <w:t>ers Liability</w:t>
      </w:r>
      <w:r w:rsidR="0081016F">
        <w:rPr>
          <w:szCs w:val="24"/>
        </w:rPr>
        <w:t xml:space="preserve"> and Business Auto Liability</w:t>
      </w:r>
      <w:r w:rsidR="004E65AE" w:rsidRPr="004E65AE">
        <w:rPr>
          <w:szCs w:val="24"/>
        </w:rPr>
        <w:t xml:space="preserve">.  The </w:t>
      </w:r>
      <w:r w:rsidR="000720C5">
        <w:rPr>
          <w:szCs w:val="24"/>
        </w:rPr>
        <w:t>“</w:t>
      </w:r>
      <w:r w:rsidR="004E65AE" w:rsidRPr="004E65AE">
        <w:rPr>
          <w:szCs w:val="24"/>
        </w:rPr>
        <w:t>Additional Insured</w:t>
      </w:r>
      <w:r w:rsidR="000720C5">
        <w:rPr>
          <w:szCs w:val="24"/>
        </w:rPr>
        <w:t>”</w:t>
      </w:r>
      <w:r w:rsidR="004E65AE" w:rsidRPr="004E65AE">
        <w:rPr>
          <w:szCs w:val="24"/>
        </w:rPr>
        <w:t xml:space="preserve"> endorsements shall provide coverage on a primary basis.  Each </w:t>
      </w:r>
      <w:r w:rsidR="000720C5">
        <w:rPr>
          <w:szCs w:val="24"/>
        </w:rPr>
        <w:t>“</w:t>
      </w:r>
      <w:r w:rsidR="004E65AE" w:rsidRPr="004E65AE">
        <w:rPr>
          <w:szCs w:val="24"/>
        </w:rPr>
        <w:t>Additional Insured</w:t>
      </w:r>
      <w:r w:rsidR="000720C5">
        <w:rPr>
          <w:szCs w:val="24"/>
        </w:rPr>
        <w:t>”</w:t>
      </w:r>
      <w:r w:rsidR="004E65AE" w:rsidRPr="004E65AE">
        <w:rPr>
          <w:szCs w:val="24"/>
        </w:rPr>
        <w:t xml:space="preserve"> endorsement shall read: </w:t>
      </w:r>
      <w:r w:rsidR="000720C5">
        <w:rPr>
          <w:szCs w:val="24"/>
        </w:rPr>
        <w:t>“</w:t>
      </w:r>
      <w:r w:rsidR="004E65AE" w:rsidRPr="004E65AE">
        <w:rPr>
          <w:szCs w:val="24"/>
        </w:rPr>
        <w:t>Palm Beach County Board of County Commissioners, a Political Subdivision of the State of Florida, its Officers, and Employees, c/o Insurance Tracking Services, Inc., P.O. Box 20270, Long Beach, CA 90801</w:t>
      </w:r>
      <w:r w:rsidR="000720C5">
        <w:rPr>
          <w:szCs w:val="24"/>
        </w:rPr>
        <w:t>”</w:t>
      </w:r>
      <w:r w:rsidR="004E65AE" w:rsidRPr="004E65AE">
        <w:rPr>
          <w:szCs w:val="24"/>
        </w:rPr>
        <w:t xml:space="preserve">, or as otherwise approved or modified by County.   </w:t>
      </w:r>
    </w:p>
    <w:p w:rsidR="00A23535" w:rsidRDefault="0081016F" w:rsidP="00FC442E">
      <w:pPr>
        <w:pStyle w:val="Level2text"/>
        <w:ind w:right="-720"/>
      </w:pPr>
      <w:r>
        <w:tab/>
      </w:r>
    </w:p>
    <w:p w:rsidR="00C20CA1" w:rsidRDefault="00C20CA1" w:rsidP="00A23535">
      <w:pPr>
        <w:pStyle w:val="Level2text"/>
        <w:ind w:right="-720" w:firstLine="720"/>
      </w:pPr>
      <w:r>
        <w:t>1</w:t>
      </w:r>
      <w:r w:rsidR="00526018">
        <w:t>1</w:t>
      </w:r>
      <w:r>
        <w:t>.</w:t>
      </w:r>
      <w:r w:rsidR="00A23535">
        <w:t xml:space="preserve">08 </w:t>
      </w:r>
      <w:r>
        <w:tab/>
      </w:r>
      <w:r>
        <w:rPr>
          <w:u w:val="single"/>
        </w:rPr>
        <w:t>Certificate of Insurance.</w:t>
      </w:r>
      <w:r>
        <w:t xml:space="preserve">  </w:t>
      </w:r>
    </w:p>
    <w:p w:rsidR="00C20CA1" w:rsidRDefault="00C20CA1" w:rsidP="00C20CA1">
      <w:pPr>
        <w:widowControl/>
        <w:tabs>
          <w:tab w:val="left" w:pos="540"/>
          <w:tab w:val="left" w:pos="1170"/>
          <w:tab w:val="left" w:pos="2160"/>
          <w:tab w:val="left" w:pos="2610"/>
          <w:tab w:val="left" w:pos="3330"/>
          <w:tab w:val="left" w:pos="4050"/>
          <w:tab w:val="left" w:pos="4770"/>
          <w:tab w:val="left" w:pos="5490"/>
          <w:tab w:val="left" w:pos="6210"/>
          <w:tab w:val="left" w:pos="6930"/>
          <w:tab w:val="left" w:pos="7650"/>
          <w:tab w:val="left" w:pos="8370"/>
          <w:tab w:val="left" w:pos="9090"/>
        </w:tabs>
        <w:ind w:left="1170" w:firstLine="270"/>
        <w:jc w:val="both"/>
      </w:pPr>
      <w:r>
        <w:t>(A)</w:t>
      </w:r>
      <w:r>
        <w:tab/>
        <w:t xml:space="preserve">Tenant shall provide the Department with a certificate of insurance, or </w:t>
      </w:r>
      <w:r>
        <w:tab/>
        <w:t xml:space="preserve">certificates of insurance, evidencing limits, coverages and endorsements </w:t>
      </w:r>
      <w:r>
        <w:tab/>
        <w:t>required herein within the time frames set forth below:</w:t>
      </w:r>
    </w:p>
    <w:p w:rsidR="000B2F83" w:rsidRDefault="000B2F83" w:rsidP="000B2F83">
      <w:pPr>
        <w:widowControl/>
        <w:tabs>
          <w:tab w:val="left" w:pos="0"/>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70"/>
        <w:jc w:val="both"/>
      </w:pPr>
    </w:p>
    <w:p w:rsidR="000B2F83" w:rsidRDefault="000B2F83" w:rsidP="000B2F83">
      <w:pPr>
        <w:widowControl/>
        <w:tabs>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right" w:pos="9360"/>
        </w:tabs>
        <w:ind w:left="2700" w:hanging="540"/>
        <w:jc w:val="both"/>
      </w:pPr>
      <w:r>
        <w:t xml:space="preserve">(1) </w:t>
      </w:r>
      <w:r>
        <w:tab/>
        <w:t>Commercial General Liability insurance prior to the Effective Date;</w:t>
      </w:r>
    </w:p>
    <w:p w:rsidR="000B2F83" w:rsidRDefault="000B2F83" w:rsidP="000B2F83">
      <w:pPr>
        <w:widowControl/>
        <w:tabs>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right" w:pos="9360"/>
        </w:tabs>
        <w:ind w:left="2700" w:hanging="540"/>
        <w:jc w:val="both"/>
      </w:pPr>
    </w:p>
    <w:p w:rsidR="000B2F83" w:rsidRDefault="000B2F83" w:rsidP="000B2F83">
      <w:pPr>
        <w:widowControl/>
        <w:tabs>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right" w:pos="9360"/>
        </w:tabs>
        <w:ind w:left="2700" w:hanging="540"/>
        <w:jc w:val="both"/>
      </w:pPr>
      <w:r>
        <w:t xml:space="preserve">(2)   </w:t>
      </w:r>
      <w:r>
        <w:tab/>
        <w:t>Business Auto Liability insurance prior to allowing vehicles on to the Premises;</w:t>
      </w:r>
    </w:p>
    <w:p w:rsidR="000B2F83" w:rsidRDefault="000B2F83" w:rsidP="000B2F83">
      <w:pPr>
        <w:widowControl/>
        <w:tabs>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right" w:pos="9360"/>
        </w:tabs>
        <w:ind w:left="2700" w:hanging="540"/>
        <w:jc w:val="both"/>
      </w:pPr>
    </w:p>
    <w:p w:rsidR="000B2F83" w:rsidRDefault="000B2F83" w:rsidP="000B2F83">
      <w:pPr>
        <w:widowControl/>
        <w:tabs>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right" w:pos="9360"/>
        </w:tabs>
        <w:ind w:left="2700" w:hanging="540"/>
        <w:jc w:val="both"/>
      </w:pPr>
      <w:r>
        <w:rPr>
          <w:i/>
        </w:rPr>
        <w:t xml:space="preserve"> </w:t>
      </w:r>
      <w:r>
        <w:rPr>
          <w:highlight w:val="lightGray"/>
        </w:rPr>
        <w:t>(3</w:t>
      </w:r>
      <w:r w:rsidRPr="000B2F83">
        <w:rPr>
          <w:highlight w:val="lightGray"/>
        </w:rPr>
        <w:t>)</w:t>
      </w:r>
      <w:r w:rsidRPr="000B2F83">
        <w:rPr>
          <w:highlight w:val="lightGray"/>
        </w:rPr>
        <w:tab/>
      </w:r>
      <w:r w:rsidRPr="00417BA9">
        <w:rPr>
          <w:b/>
          <w:i/>
          <w:highlight w:val="lightGray"/>
        </w:rPr>
        <w:t>[</w:t>
      </w:r>
      <w:r w:rsidRPr="000B2F83">
        <w:rPr>
          <w:b/>
          <w:i/>
          <w:highlight w:val="lightGray"/>
        </w:rPr>
        <w:t>Insert if applicable:</w:t>
      </w:r>
      <w:r w:rsidRPr="000B2F83">
        <w:rPr>
          <w:i/>
          <w:highlight w:val="lightGray"/>
        </w:rPr>
        <w:t xml:space="preserve">  </w:t>
      </w:r>
      <w:r w:rsidRPr="000B2F83">
        <w:rPr>
          <w:highlight w:val="lightGray"/>
        </w:rPr>
        <w:t>Environmental Liability insurance on or before the Date of Beneficial Occupancy;</w:t>
      </w:r>
      <w:r w:rsidRPr="000B2F83">
        <w:rPr>
          <w:b/>
          <w:highlight w:val="lightGray"/>
        </w:rPr>
        <w:t xml:space="preserve"> </w:t>
      </w:r>
      <w:r w:rsidRPr="000B2F83">
        <w:rPr>
          <w:highlight w:val="lightGray"/>
        </w:rPr>
        <w:t>and</w:t>
      </w:r>
    </w:p>
    <w:p w:rsidR="000B2F83" w:rsidRDefault="000B2F83" w:rsidP="000B2F83">
      <w:pPr>
        <w:widowControl/>
        <w:tabs>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right" w:pos="9360"/>
        </w:tabs>
        <w:ind w:left="2700" w:hanging="540"/>
        <w:jc w:val="both"/>
      </w:pPr>
    </w:p>
    <w:p w:rsidR="000B2F83" w:rsidRPr="004F645C" w:rsidRDefault="000B2F83" w:rsidP="000B2F83">
      <w:pPr>
        <w:widowControl/>
        <w:tabs>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right" w:pos="9360"/>
        </w:tabs>
        <w:ind w:left="2700" w:hanging="540"/>
        <w:jc w:val="both"/>
        <w:rPr>
          <w:highlight w:val="lightGray"/>
        </w:rPr>
      </w:pPr>
      <w:r>
        <w:t>(4)</w:t>
      </w:r>
      <w:r>
        <w:tab/>
      </w:r>
      <w:r w:rsidR="004F645C" w:rsidRPr="00417BA9">
        <w:rPr>
          <w:b/>
          <w:i/>
          <w:highlight w:val="lightGray"/>
        </w:rPr>
        <w:t>[</w:t>
      </w:r>
      <w:r w:rsidR="004F645C" w:rsidRPr="000B2F83">
        <w:rPr>
          <w:b/>
          <w:i/>
          <w:highlight w:val="lightGray"/>
        </w:rPr>
        <w:t>Insert if applicable:</w:t>
      </w:r>
      <w:r w:rsidR="004F645C" w:rsidRPr="000B2F83">
        <w:rPr>
          <w:i/>
          <w:highlight w:val="lightGray"/>
        </w:rPr>
        <w:t xml:space="preserve">  </w:t>
      </w:r>
      <w:r w:rsidRPr="00417BA9">
        <w:rPr>
          <w:highlight w:val="lightGray"/>
        </w:rPr>
        <w:t xml:space="preserve">Business Interruption </w:t>
      </w:r>
      <w:r w:rsidRPr="004F645C">
        <w:rPr>
          <w:highlight w:val="lightGray"/>
        </w:rPr>
        <w:t>insurance on or before the Date of Beneficial Occupancy.</w:t>
      </w:r>
    </w:p>
    <w:p w:rsidR="000B2F83" w:rsidRDefault="000B2F83" w:rsidP="000B2F83">
      <w:pPr>
        <w:widowControl/>
        <w:tabs>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right" w:pos="9360"/>
        </w:tabs>
        <w:ind w:left="2700" w:hanging="540"/>
        <w:jc w:val="both"/>
      </w:pPr>
    </w:p>
    <w:p w:rsidR="00C20CA1" w:rsidRDefault="000B2F83" w:rsidP="000B2F83">
      <w:pPr>
        <w:widowControl/>
        <w:tabs>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right" w:pos="9360"/>
        </w:tabs>
        <w:ind w:left="2700" w:hanging="540"/>
        <w:jc w:val="both"/>
      </w:pPr>
      <w:r>
        <w:t>(5)</w:t>
      </w:r>
      <w:r>
        <w:tab/>
        <w:t>Builder’s Risk insurance and Property, Wind and Flood insurance within the time frames set forth in Section 11.</w:t>
      </w:r>
      <w:r w:rsidR="004F645C">
        <w:t>06</w:t>
      </w:r>
      <w:r>
        <w:t>.</w:t>
      </w:r>
    </w:p>
    <w:p w:rsidR="000B2F83" w:rsidRDefault="000B2F83" w:rsidP="000B2F83">
      <w:pPr>
        <w:widowControl/>
        <w:tabs>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right" w:pos="9360"/>
        </w:tabs>
        <w:ind w:left="2700" w:hanging="540"/>
        <w:jc w:val="both"/>
      </w:pPr>
    </w:p>
    <w:p w:rsidR="00C20CA1" w:rsidRDefault="00C20CA1" w:rsidP="00C20CA1">
      <w:pPr>
        <w:widowControl/>
        <w:tabs>
          <w:tab w:val="left" w:pos="1440"/>
          <w:tab w:val="left" w:pos="2160"/>
          <w:tab w:val="left" w:pos="3330"/>
          <w:tab w:val="left" w:pos="4050"/>
          <w:tab w:val="left" w:pos="4770"/>
          <w:tab w:val="left" w:pos="5490"/>
          <w:tab w:val="left" w:pos="6210"/>
          <w:tab w:val="left" w:pos="6930"/>
          <w:tab w:val="left" w:pos="7650"/>
          <w:tab w:val="left" w:pos="8370"/>
          <w:tab w:val="left" w:pos="9090"/>
        </w:tabs>
        <w:ind w:left="2160" w:hanging="1350"/>
        <w:jc w:val="both"/>
      </w:pPr>
      <w:r>
        <w:tab/>
        <w:t>(B)</w:t>
      </w:r>
      <w:r>
        <w:tab/>
        <w:t xml:space="preserve">All certificates of insurance shall include a minimum thirty (30) day endeavor to notify due to cancellation or non-renewal of coverage.  In the event coverage is cancelled or is not renewed, Tenant shall provide County a new certificate of insurance or certificates of insurance evidencing replacement coverage no later than thirty (30) days prior to the expiration or cancellation of the coverage.  The certificate holder’s name and address shall read </w:t>
      </w:r>
      <w:r w:rsidR="000720C5">
        <w:t>“</w:t>
      </w:r>
      <w:r>
        <w:t>Palm Beach County Board of County Commissioners c/o</w:t>
      </w:r>
      <w:r w:rsidR="0081016F">
        <w:t xml:space="preserve"> </w:t>
      </w:r>
      <w:r w:rsidR="0081016F" w:rsidRPr="004E65AE">
        <w:t>Insurance Tracking Services, Inc., P.O. Box 20270, Long Beach, CA 90801</w:t>
      </w:r>
      <w:r w:rsidR="000720C5">
        <w:t>”</w:t>
      </w:r>
      <w:r w:rsidR="0081016F" w:rsidRPr="004E65AE">
        <w:t>, or as otherwise approved or modified by County</w:t>
      </w:r>
      <w:r>
        <w:t>.</w:t>
      </w:r>
    </w:p>
    <w:p w:rsidR="00C20CA1"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C20CA1"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526018">
        <w:t>1</w:t>
      </w:r>
      <w:r>
        <w:t>.</w:t>
      </w:r>
      <w:r w:rsidR="00A23535">
        <w:t>09</w:t>
      </w:r>
      <w:r>
        <w:tab/>
      </w:r>
      <w:r>
        <w:rPr>
          <w:u w:val="single"/>
        </w:rPr>
        <w:t>Waiver of Subrogation.</w:t>
      </w:r>
      <w:r>
        <w:t xml:space="preserve">  By entering into this Lease, Tenant agrees to a Waiver of Subrogation for each required policy.  When required by the insurer, or should a policy condition not permit an insured to enter into a pre-loss agreement to waive subrogation without an endorsement, Tenant shall notify the insurer and request the policy be endorsed with a Waiver of Transfer of Rights of Recovery Against Others, or its equivalent.  The requirements of this paragraph shall not apply to any policy, a condition to which the policy specifically prohibits </w:t>
      </w:r>
      <w:r>
        <w:lastRenderedPageBreak/>
        <w:t>such an endorsement, or voids coverage if Tenant enters into such an agreement on a pre-loss basis.</w:t>
      </w:r>
    </w:p>
    <w:p w:rsidR="00C20CA1"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C20CA1"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526018">
        <w:t>1</w:t>
      </w:r>
      <w:r w:rsidR="00FC442E">
        <w:t>.1</w:t>
      </w:r>
      <w:r w:rsidR="00A23535">
        <w:t>0</w:t>
      </w:r>
      <w:r>
        <w:tab/>
      </w:r>
      <w:r>
        <w:rPr>
          <w:u w:val="single"/>
        </w:rPr>
        <w:t>Premiums and Proceeds.</w:t>
      </w:r>
      <w:r>
        <w:t xml:space="preserve">  Tenant shall not keep, use, sell or offer for sale in or upon the Premises any article which may be prohibited by any, condition, provision, or limitation of the property, flood or wind insurance policies.  Tenant shall be responsible for all premiums, including</w:t>
      </w:r>
      <w:r w:rsidR="004F645C">
        <w:t>, but not limited to,</w:t>
      </w:r>
      <w:r>
        <w:t xml:space="preserve"> increases for property, flood and wind insurance policies.  Tenant agrees that all property, flood and windstorm insurance proceeds shall be made available for use to  promptly replace, repair or rebuild the building, betterments and improvements, including, but not limited to, those made  by or on behalf of Tenant.</w:t>
      </w:r>
    </w:p>
    <w:p w:rsidR="00C20CA1"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C20CA1"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526018">
        <w:t>1</w:t>
      </w:r>
      <w:r w:rsidR="00FC442E">
        <w:t>.</w:t>
      </w:r>
      <w:r w:rsidR="00A23535">
        <w:t>11</w:t>
      </w:r>
      <w:r>
        <w:tab/>
      </w:r>
      <w:r>
        <w:rPr>
          <w:u w:val="single"/>
        </w:rPr>
        <w:t>Deductibles, Coinsurance &amp; Self-Insured Retention.</w:t>
      </w:r>
      <w:r>
        <w:t xml:space="preserve">  Tenant shall be fully and solely responsible for any deductible, coinsurance penalty, or self-insured retention; including any losses, damages, or expenses not covered due to an exhaustion of limits or failure to comply with the policy.</w:t>
      </w:r>
    </w:p>
    <w:p w:rsidR="00C20CA1"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C20CA1"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526018">
        <w:t>1</w:t>
      </w:r>
      <w:r w:rsidR="00FC442E">
        <w:t>.</w:t>
      </w:r>
      <w:r w:rsidR="00A23535">
        <w:t>12</w:t>
      </w:r>
      <w:r>
        <w:tab/>
      </w:r>
      <w:r>
        <w:rPr>
          <w:u w:val="single"/>
        </w:rPr>
        <w:t>Right to Review or Adjust Insurance.</w:t>
      </w:r>
      <w:r>
        <w:t xml:space="preserve">  The Risk Management Department may review, modify, reject or accept any required policies of insurance, including, but not limited to, limits, coverages or endorsements, required by this Article from time to time throughout the Term and any extension thereof.  County may also reject any insurer or self-insurance plan providing coverage because of poor financial condition or failure to operate legally.  In such event, County shall provide Tenant a written notice of rejection, and Tenant shall comply within thirty (30) days of receipt of the notice.  </w:t>
      </w:r>
    </w:p>
    <w:p w:rsidR="00C20CA1"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C20CA1" w:rsidRDefault="00C20CA1" w:rsidP="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b/>
          <w:bCs/>
          <w:u w:val="single"/>
        </w:rPr>
      </w:pPr>
      <w:r>
        <w:t>1</w:t>
      </w:r>
      <w:r w:rsidR="00526018">
        <w:t>1</w:t>
      </w:r>
      <w:r w:rsidR="00FC442E">
        <w:t>.</w:t>
      </w:r>
      <w:r w:rsidR="00A23535">
        <w:t>13</w:t>
      </w:r>
      <w:r>
        <w:tab/>
      </w:r>
      <w:r>
        <w:rPr>
          <w:u w:val="single"/>
        </w:rPr>
        <w:t>No Representation of Coverage Adequacy.</w:t>
      </w:r>
      <w:r>
        <w:t xml:space="preserve">  Tenant acknowledges the limits, coverages and endorsements required by this Article are intended to minimize liability for County.  Tenant agrees that it will not rely upon the requirements of this Article when assessing the extent or determining appropriate types or limits of insurance coverage to protect Tenant against any loss exposures, whether as a result of this Lease or otherwise.</w:t>
      </w:r>
    </w:p>
    <w:p w:rsidR="00C20CA1" w:rsidRDefault="00C20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u w:val="single"/>
        </w:rPr>
      </w:pPr>
    </w:p>
    <w:p w:rsidR="00D5695C" w:rsidRDefault="00D5695C"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rPr>
      </w:pPr>
      <w:bookmarkStart w:id="22" w:name="_Toc484532643"/>
      <w:r>
        <w:rPr>
          <w:b/>
          <w:bCs/>
          <w:u w:val="single"/>
        </w:rPr>
        <w:t>ARTICLE 1</w:t>
      </w:r>
      <w:r w:rsidR="00526018">
        <w:rPr>
          <w:b/>
          <w:bCs/>
          <w:u w:val="single"/>
        </w:rPr>
        <w:t>2</w:t>
      </w:r>
      <w:r w:rsidR="00B21C9F">
        <w:rPr>
          <w:b/>
          <w:bCs/>
          <w:u w:val="single"/>
        </w:rPr>
        <w:t xml:space="preserve"> - </w:t>
      </w:r>
      <w:r>
        <w:rPr>
          <w:b/>
          <w:bCs/>
          <w:u w:val="single"/>
        </w:rPr>
        <w:t>DAMAGE TO OR DESTRUCTION OF PREMISES</w:t>
      </w:r>
      <w:bookmarkEnd w:id="22"/>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526018">
        <w:t>2</w:t>
      </w:r>
      <w:r>
        <w:t>.01</w:t>
      </w:r>
      <w:r>
        <w:tab/>
      </w:r>
      <w:r>
        <w:rPr>
          <w:u w:val="single"/>
        </w:rPr>
        <w:t>Removal of Debris.</w:t>
      </w:r>
      <w:r>
        <w:t xml:space="preserve">  If the Premises, or any portion thereof, is damaged by fire, the elements or other casualty, Tenant shall promptly remove all debris resulting from such damage from the Premises.  Tenant shall take all necessary actions to place the Premises in a neat and orderly condition to ensure the safety of persons entering upon the Premises.  If Tenant fails to promptly comply with the provisions of this Section, County may take such measures as it deems necessary to render the Premises in a neat, orderly, and safe condition.  Tenant agrees that Tenant shall fully assume and be liable to County for payment of any costs incurred by County, plus a twenty-five percent (25%) administrative overhead fee, which costs and administrative overhead fee, shall be due and payable to County within thirty (30) days from the date of written notice provided by the Department.</w:t>
      </w:r>
    </w:p>
    <w:p w:rsidR="00D5695C" w:rsidRDefault="00D5695C">
      <w:pPr>
        <w:tabs>
          <w:tab w:val="left" w:pos="630"/>
          <w:tab w:val="left" w:pos="1440"/>
        </w:tabs>
        <w:jc w:val="both"/>
      </w:pPr>
    </w:p>
    <w:p w:rsidR="00D13E5E" w:rsidRDefault="00D5695C">
      <w:pPr>
        <w:tabs>
          <w:tab w:val="left" w:pos="630"/>
          <w:tab w:val="left" w:pos="1440"/>
        </w:tabs>
        <w:jc w:val="both"/>
      </w:pPr>
      <w:r>
        <w:tab/>
      </w:r>
    </w:p>
    <w:p w:rsidR="00D13E5E" w:rsidRDefault="00D13E5E">
      <w:pPr>
        <w:widowControl/>
        <w:autoSpaceDE/>
        <w:autoSpaceDN/>
        <w:adjustRightInd/>
      </w:pPr>
      <w:r>
        <w:br w:type="page"/>
      </w:r>
    </w:p>
    <w:p w:rsidR="00D5695C" w:rsidRDefault="00D5695C">
      <w:pPr>
        <w:tabs>
          <w:tab w:val="left" w:pos="630"/>
          <w:tab w:val="left" w:pos="1440"/>
        </w:tabs>
        <w:jc w:val="both"/>
      </w:pPr>
      <w:r>
        <w:lastRenderedPageBreak/>
        <w:t>1</w:t>
      </w:r>
      <w:r w:rsidR="00526018">
        <w:t>2</w:t>
      </w:r>
      <w:r>
        <w:t>.02</w:t>
      </w:r>
      <w:r>
        <w:tab/>
      </w:r>
      <w:r>
        <w:rPr>
          <w:u w:val="single"/>
        </w:rPr>
        <w:t>Tenant’s Obligations.</w:t>
      </w:r>
      <w:r>
        <w:t xml:space="preserve">  Tenant assumes full responsibility for the condition of the Premises and the character, acts and conduct of all persons admitted to the Premises by or with the actual or constructive consent of Tenant or with the consent of any person acting for or on behalf of Tenant.  If the Premises, or any portion thereof, are damaged in any way whatsoever, whether by an act of God or by the act, default or negligence of </w:t>
      </w:r>
      <w:r w:rsidR="00BA17FC">
        <w:t>a Tenant Party</w:t>
      </w:r>
      <w:r>
        <w:t xml:space="preserve">, Tenant shall, at its sole cost and expense, restore the Premises to the condition existing prior to such damage.  Tenant shall commence restoration </w:t>
      </w:r>
      <w:r w:rsidR="00FC442E">
        <w:t>as soon as reasonably practicable</w:t>
      </w:r>
      <w:r>
        <w:t xml:space="preserve"> after any such damage and shall diligently pursue such restoration to completion in accordance with the construction requirements set forth in Article </w:t>
      </w:r>
      <w:r w:rsidR="00BA1CA0">
        <w:t>7</w:t>
      </w:r>
      <w:r>
        <w:t>.  All repairs and restoration shall be performed by Tenant at Tenant’s sole cost and expense, in accordance with the construction requirements contained herein.  If Tenant fails to restore the Premises as required by this Section, County shall have the right to enter the Premises and perform the necessary restoration.  Tenant agrees that Tenant shall fully assume and be liable to County for payment of the costs of restoration, plus a twenty-five percent (25%) administrative overhead fee, which costs and administrative overhead fee, shall be due and payable to County within thirty (30) days from the date of the written notice provided by the Department.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526018">
        <w:t>2</w:t>
      </w:r>
      <w:r>
        <w:t>.03</w:t>
      </w:r>
      <w:r>
        <w:tab/>
      </w:r>
      <w:r>
        <w:rPr>
          <w:u w:val="single"/>
        </w:rPr>
        <w:t>Insurance Proceeds.</w:t>
      </w:r>
      <w:r>
        <w:tab/>
        <w:t>Upon receipt by Tenant of the proceeds of any insurance policy or policies required hereunder, the proceeds shall be deposited in an escrow acc</w:t>
      </w:r>
      <w:r w:rsidR="004640FA">
        <w:t xml:space="preserve">ount </w:t>
      </w:r>
      <w:r>
        <w:t>so as to be available to pay for the cost of any required repair, replacement or rebuilding.  The proceeds shall be disbursed</w:t>
      </w:r>
      <w:r w:rsidR="00FC442E">
        <w:t xml:space="preserve"> at the direction of Tenant</w:t>
      </w:r>
      <w:r>
        <w:t xml:space="preserve"> during construction to pay the cost of such work.  If the amount of the insurance proceeds is insufficient to pay the costs of the required repair, replacement or rebuilding of damaged improvements, Tenant shall pay any additional sums required to complete the required repair, replacement or rebuilding into the escrow account.  If the amount of the insurance proceeds is in excess of the costs of the required repair, replacement or rebuilding, the excess amount shall be remitted to Tenant.</w:t>
      </w:r>
      <w:r>
        <w:tab/>
      </w:r>
    </w:p>
    <w:p w:rsidR="009E5C74" w:rsidRDefault="009E5C74"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u w:val="single"/>
        </w:rPr>
      </w:pPr>
    </w:p>
    <w:p w:rsidR="00D5695C" w:rsidRDefault="00D5695C"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u w:val="single"/>
        </w:rPr>
      </w:pPr>
      <w:bookmarkStart w:id="23" w:name="_Toc484532644"/>
      <w:r>
        <w:rPr>
          <w:b/>
          <w:bCs/>
          <w:u w:val="single"/>
        </w:rPr>
        <w:t>ARTICLE 1</w:t>
      </w:r>
      <w:r w:rsidR="00526018">
        <w:rPr>
          <w:b/>
          <w:bCs/>
          <w:u w:val="single"/>
        </w:rPr>
        <w:t>3</w:t>
      </w:r>
      <w:r w:rsidR="00B21C9F">
        <w:rPr>
          <w:b/>
          <w:bCs/>
          <w:u w:val="single"/>
        </w:rPr>
        <w:t xml:space="preserve"> - </w:t>
      </w:r>
      <w:r>
        <w:rPr>
          <w:b/>
          <w:bCs/>
          <w:u w:val="single"/>
        </w:rPr>
        <w:t>ENCUMBRANCES</w:t>
      </w:r>
      <w:bookmarkEnd w:id="23"/>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rPr>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Except as otherwise provided for herein, Tenant shall not, in any manner, mortgage, pledge or otherwise encumber this Lease, the Premises or any improvements now existing or hereinafter erected or constructed upon the Premises without County’s prior written consent, which</w:t>
      </w:r>
      <w:r w:rsidR="004640FA">
        <w:t xml:space="preserve"> consent</w:t>
      </w:r>
      <w:r>
        <w:t xml:space="preserve"> will not be unreasonably withheld</w:t>
      </w:r>
      <w:r w:rsidR="004640FA">
        <w:t>, conditioned or delayed</w:t>
      </w:r>
      <w:r>
        <w:t xml:space="preserve">.  Any such encumbrance without County’s approval shall be null and void.  Tenant shall cause to be removed any and all liens of any nature arising out of or resulting out of or resulting from the performance of any work or labor performed upon the Premises or the furnishing of any materials for use upon the Premises, by, on behalf of or at the direction of </w:t>
      </w:r>
      <w:r w:rsidR="00BA17FC">
        <w:t>a Tenant Party</w:t>
      </w:r>
      <w:r>
        <w:t>.  This provision shall be construed to include a prohibition against any mortgage, pledge, or encumbrance by operation of law, legal process, receivership, bankruptcy, or otherwise, whether voluntary or involuntary.</w:t>
      </w:r>
    </w:p>
    <w:p w:rsidR="00386CB6" w:rsidRDefault="00386C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13E5E" w:rsidRDefault="00D13E5E">
      <w:pPr>
        <w:widowControl/>
        <w:autoSpaceDE/>
        <w:autoSpaceDN/>
        <w:adjustRightInd/>
        <w:rPr>
          <w:b/>
          <w:bCs/>
          <w:u w:val="single"/>
        </w:rPr>
      </w:pPr>
      <w:bookmarkStart w:id="24" w:name="_Toc484532645"/>
      <w:r>
        <w:rPr>
          <w:b/>
          <w:bCs/>
          <w:u w:val="single"/>
        </w:rPr>
        <w:br w:type="page"/>
      </w:r>
    </w:p>
    <w:p w:rsidR="00D5695C" w:rsidRDefault="00122B4B"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u w:val="single"/>
        </w:rPr>
      </w:pPr>
      <w:r>
        <w:rPr>
          <w:b/>
          <w:bCs/>
          <w:u w:val="single"/>
        </w:rPr>
        <w:lastRenderedPageBreak/>
        <w:t>A</w:t>
      </w:r>
      <w:r w:rsidR="00D5695C">
        <w:rPr>
          <w:b/>
          <w:bCs/>
          <w:u w:val="single"/>
        </w:rPr>
        <w:t>RTICLE 1</w:t>
      </w:r>
      <w:r w:rsidR="00526018">
        <w:rPr>
          <w:b/>
          <w:bCs/>
          <w:u w:val="single"/>
        </w:rPr>
        <w:t>4</w:t>
      </w:r>
      <w:r w:rsidR="00B21C9F">
        <w:rPr>
          <w:b/>
          <w:bCs/>
          <w:u w:val="single"/>
        </w:rPr>
        <w:t xml:space="preserve"> - </w:t>
      </w:r>
      <w:r w:rsidR="00D5695C">
        <w:rPr>
          <w:b/>
          <w:bCs/>
          <w:u w:val="single"/>
        </w:rPr>
        <w:t>TITLE TO IMPROVEMENTS</w:t>
      </w:r>
      <w:bookmarkEnd w:id="24"/>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526018">
        <w:t>4</w:t>
      </w:r>
      <w:r>
        <w:t>.01</w:t>
      </w:r>
      <w:r>
        <w:tab/>
      </w:r>
      <w:r>
        <w:rPr>
          <w:u w:val="single"/>
        </w:rPr>
        <w:t>Title to Improvements on the Premises.</w:t>
      </w:r>
      <w:r>
        <w:t xml:space="preserve">  </w:t>
      </w:r>
      <w:r w:rsidR="00CE0E4C">
        <w:t xml:space="preserve">Except as otherwise provided for herein, </w:t>
      </w:r>
      <w:r>
        <w:t xml:space="preserve">Tenant shall be deemed to be the owner of all Tenant Improvements </w:t>
      </w:r>
      <w:r w:rsidR="004C2123">
        <w:t xml:space="preserve">during the </w:t>
      </w:r>
      <w:r w:rsidR="006F563B">
        <w:t xml:space="preserve">Initial </w:t>
      </w:r>
      <w:r w:rsidR="004C2123">
        <w:t>Term</w:t>
      </w:r>
      <w:r>
        <w:t>.  Upon expiration</w:t>
      </w:r>
      <w:r w:rsidR="00417BA9">
        <w:t xml:space="preserve"> of the </w:t>
      </w:r>
      <w:r w:rsidR="00417BA9" w:rsidRPr="00417BA9">
        <w:rPr>
          <w:highlight w:val="lightGray"/>
        </w:rPr>
        <w:t>Initial Term</w:t>
      </w:r>
      <w:r>
        <w:t xml:space="preserve"> or earlier termination of this Lease, all buildings, structures, pavements, facilities, landscaping and other improvements, above and below ground, constructed or placed upon the Premises by Tenant, title to which has not previously vested in County hereunder</w:t>
      </w:r>
      <w:r w:rsidR="00974E18">
        <w:t xml:space="preserve"> </w:t>
      </w:r>
      <w:r>
        <w:t xml:space="preserve">shall become the absolute property of County, and County shall have every right, title, and interest therein, free and clear of any liens, mortgages, and other encumbrances.  Upon the request of County, Tenant shall provide County with a bill of sale or other evidence of the transfer of ownership of the Tenant Improvements together with evidence satisfactory to County that the improvements are free from liens, mortgages and other encumbrances.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D5695C" w:rsidP="00FC442E">
      <w:pPr>
        <w:jc w:val="both"/>
      </w:pPr>
      <w:r>
        <w:tab/>
      </w:r>
      <w:r w:rsidR="00AF41B9">
        <w:t>14</w:t>
      </w:r>
      <w:r>
        <w:t>.0</w:t>
      </w:r>
      <w:r w:rsidR="00FC442E">
        <w:t>2</w:t>
      </w:r>
      <w:r>
        <w:tab/>
      </w:r>
      <w:r>
        <w:rPr>
          <w:u w:val="single"/>
        </w:rPr>
        <w:t>Survival.</w:t>
      </w:r>
      <w:r>
        <w:t xml:space="preserve">  The provisions of this Article shall survive expiration or termination of this Lease.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D5695C"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rPr>
      </w:pPr>
      <w:bookmarkStart w:id="25" w:name="_Toc484532646"/>
      <w:r>
        <w:rPr>
          <w:b/>
          <w:bCs/>
          <w:u w:val="single"/>
        </w:rPr>
        <w:t>ARTICLE 1</w:t>
      </w:r>
      <w:r w:rsidR="00AF41B9">
        <w:rPr>
          <w:b/>
          <w:bCs/>
          <w:u w:val="single"/>
        </w:rPr>
        <w:t>5</w:t>
      </w:r>
      <w:r w:rsidR="00B21C9F">
        <w:rPr>
          <w:b/>
          <w:bCs/>
          <w:u w:val="single"/>
        </w:rPr>
        <w:t xml:space="preserve"> - </w:t>
      </w:r>
      <w:r>
        <w:rPr>
          <w:b/>
          <w:bCs/>
          <w:u w:val="single"/>
        </w:rPr>
        <w:t>EXPIRATION, DEFAULTS, REMEDIES AND</w:t>
      </w:r>
      <w:r w:rsidR="00B21C9F">
        <w:rPr>
          <w:b/>
          <w:bCs/>
          <w:u w:val="single"/>
        </w:rPr>
        <w:t xml:space="preserve"> </w:t>
      </w:r>
      <w:r>
        <w:rPr>
          <w:b/>
          <w:bCs/>
          <w:u w:val="single"/>
        </w:rPr>
        <w:t>TERMINATION</w:t>
      </w:r>
      <w:bookmarkEnd w:id="25"/>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AF41B9">
        <w:t>5</w:t>
      </w:r>
      <w:r>
        <w:t>.01</w:t>
      </w:r>
      <w:r>
        <w:tab/>
      </w:r>
      <w:r>
        <w:rPr>
          <w:u w:val="single"/>
        </w:rPr>
        <w:t>Expiration.</w:t>
      </w:r>
      <w:r>
        <w:t xml:space="preserve">  This Lease shall automatically terminate at the end of the Initial Term, unless renewed in accordance with Section 3.02.  In the event this Lease is renewed in accordance with Section 3.02, this Lease shall automatically terminate at the end of the Renewal Term.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AF41B9">
        <w:t>5</w:t>
      </w:r>
      <w:r>
        <w:t>.02</w:t>
      </w:r>
      <w:r>
        <w:tab/>
      </w:r>
      <w:r>
        <w:rPr>
          <w:u w:val="single"/>
        </w:rPr>
        <w:t>Default.</w:t>
      </w:r>
      <w:r>
        <w:t xml:space="preserve">  The occurrence of any one or more of the following events shall constitute a material default of this Lease by Tenant: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(A)</w:t>
      </w:r>
      <w:r>
        <w:tab/>
        <w:t>The vacating or abandonment of the Premises by Tenant.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(B)</w:t>
      </w:r>
      <w:r>
        <w:tab/>
        <w:t xml:space="preserve">The failure by Tenant to make payment of </w:t>
      </w:r>
      <w:r w:rsidR="00DD1BE5">
        <w:t>rental</w:t>
      </w:r>
      <w:r>
        <w:t xml:space="preserve"> or any other payment required to be made by Tenant hereunder, as and when due, where such failure shall continue for a period of three (3) Business Days after such payment is due and payable.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(C)</w:t>
      </w:r>
      <w:r>
        <w:tab/>
        <w:t xml:space="preserve">The failure by Tenant to observe or perform any of the covenants, conditions or provisions of this Lease to be observed or performed by Tenant, where such failure continues for a period of thirty (30) days after written notice thereof from County to Tenant; provided, however, that if the nature of Tenant’s default is such that more than thirty (30) days are reasonably required for its cure, then Tenant shall not be deemed to be in default if Tenant commenced such cure within such thirty (30) day period and thereafter diligently pursues such cure to completion.  Nothing contained in this paragraph shall be deemed to alter or affect the cure period for performance of any covenant, condition or provision for which a specific time period is provided in this Lease.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(D)</w:t>
      </w:r>
      <w:r>
        <w:tab/>
        <w:t>To the extent permitted by law</w:t>
      </w:r>
      <w:r w:rsidR="001079CF">
        <w:t>:</w:t>
      </w:r>
      <w:r>
        <w:t xml:space="preserve"> (a) the making by Tenant or any guarantor thereof of any general assignment, or general arrangement for the benefit </w:t>
      </w:r>
      <w:r>
        <w:lastRenderedPageBreak/>
        <w:t>of creditors; (b) the filing by or against Tenant of a petition to have Tenant adjudged bankrupt or a petition for reorganization or arrangement under any law relating to bankruptcy [unless, in the case of a petition filed against Tenant, the same is dismissed within sixty (60) days]; (c) the appointment of a trustee or receiver to take possession of substantially all of Tenant’s assets located at the Premises or of Tenant’s interest in this Lease, where possession is not restored to Tenant within thirty (30) days; or (d) the attachment, execution or other judicial seizure of substantially all of Tenant’s assets located at the Premises or of Tenant’s interest in this Lease, where such seizure is not discharged within thirty (30) days.</w:t>
      </w:r>
    </w:p>
    <w:p w:rsidR="00CB34F0" w:rsidRDefault="00CB34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Notwithstanding any provision of this Lease, Tenant acknowledges and agrees the Department may require Tenant to immediately cease any activity, which could result in an airport hazard or endanger safety of any Airport user, as reasonably determined by the Department.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AF41B9">
        <w:t>5</w:t>
      </w:r>
      <w:r>
        <w:t>.03</w:t>
      </w:r>
      <w:r>
        <w:tab/>
      </w:r>
      <w:r>
        <w:rPr>
          <w:u w:val="single"/>
        </w:rPr>
        <w:t>Remedies.</w:t>
      </w:r>
      <w:r w:rsidR="00FC442E">
        <w:t xml:space="preserve">  In the event of a</w:t>
      </w:r>
      <w:r>
        <w:t xml:space="preserve"> </w:t>
      </w:r>
      <w:r w:rsidR="00FC442E">
        <w:t xml:space="preserve">material </w:t>
      </w:r>
      <w:r>
        <w:t>default</w:t>
      </w:r>
      <w:r w:rsidR="00FC442E">
        <w:t xml:space="preserve"> </w:t>
      </w:r>
      <w:r>
        <w:t>by Tenant, County may at any time thereafter, with or without notice or demand and without limiting any other right or remedy which County may have under the law by reason of such default or breach, elect to exercise any one of the following remedies: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(A)</w:t>
      </w:r>
      <w:r>
        <w:tab/>
        <w:t>Declare the entire rent for the balance of the Term or any part thereof due and payable forthwith, and bring an action for the recovery thereof.</w:t>
      </w:r>
      <w:r>
        <w:tab/>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 xml:space="preserve">(B) </w:t>
      </w:r>
      <w:r>
        <w:tab/>
        <w:t>Terminate Tenant’s right to possession of the Premises by any lawful means and re-enter and re-take possession of the Premises for the account of Tenant, in which case the rent and other sums hereunder shall be accelerated and due in full, and Tenant shall be liable for the difference between the rent which is stipulated to be paid hereunder plus other sums as described herein and what County is able to recover from its good faith efforts to relet the Premises, which deficiency shall be paid by Tenant.  Upon such reletting, all rentals received by County shall be applied, first to the payment of any indebtedness, other than rent due hereunder from Tenant; second, to the payment of any reasonable costs and expenses of such reletting, which shall include all damages incurred by County due to Tenant’s default including, but not limited to, the reasonable cost of recovering possession of the Premises including reasonable attorneys’ fees, and reasonable real estate commissions paid by County relating to the unexpired term of this Lease; third, to the payment of rent due and unpaid hereunder; and the remainder, if any, shall be paid to Tenant.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(C)</w:t>
      </w:r>
      <w:r>
        <w:tab/>
        <w:t>Treat this Lease as terminated and re-enter and re-take possession of the Premises for the account of County, thereby terminating any further liability under this Lease on the part of Tenant and County.  Notwithstanding the foregoing, County shall have a cause of action to recover any rent remaining unpaid when County retakes possession of the Premises for the account of County.</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(D)</w:t>
      </w:r>
      <w:r>
        <w:tab/>
        <w:t xml:space="preserve">Stand by and do nothing, holding Tenant liable for </w:t>
      </w:r>
      <w:r w:rsidR="00DD1BE5">
        <w:t>rental</w:t>
      </w:r>
      <w:r>
        <w:t xml:space="preserve"> as it comes due.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(E)</w:t>
      </w:r>
      <w:r>
        <w:tab/>
        <w:t xml:space="preserve">Pursue any other remedy now or hereinafter available to County under the laws of the State of </w:t>
      </w:r>
      <w:smartTag w:uri="urn:schemas-microsoft-com:office:smarttags" w:element="State">
        <w:smartTag w:uri="urn:schemas-microsoft-com:office:smarttags" w:element="place">
          <w:r>
            <w:t>Florida</w:t>
          </w:r>
        </w:smartTag>
      </w:smartTag>
      <w:r>
        <w: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Notwithstanding anything in this Lease to the contrary, County shall have the right to bring an action for its damages upon the occurrence of a default by Tenant and County reserves all rights which laws of the State of </w:t>
      </w:r>
      <w:smartTag w:uri="urn:schemas-microsoft-com:office:smarttags" w:element="State">
        <w:smartTag w:uri="urn:schemas-microsoft-com:office:smarttags" w:element="place">
          <w:r>
            <w:t>Florida</w:t>
          </w:r>
        </w:smartTag>
      </w:smartTag>
      <w:r>
        <w:t xml:space="preserve"> confer upon a landlord against a tenant in default.  Tenant hereby waives any additional notice Tenant may be entitled to pursuant to </w:t>
      </w:r>
      <w:smartTag w:uri="urn:schemas-microsoft-com:office:smarttags" w:element="State">
        <w:smartTag w:uri="urn:schemas-microsoft-com:office:smarttags" w:element="place">
          <w:r>
            <w:t>Florida</w:t>
          </w:r>
        </w:smartTag>
      </w:smartTag>
      <w:r>
        <w:t xml:space="preserve"> law.</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AF41B9">
        <w:t>5</w:t>
      </w:r>
      <w:r>
        <w:t>.04</w:t>
      </w:r>
      <w:r>
        <w:tab/>
      </w:r>
      <w:r>
        <w:rPr>
          <w:u w:val="single"/>
        </w:rPr>
        <w:t>Termination by Tenant.</w:t>
      </w:r>
      <w:r>
        <w:t xml:space="preserve">  Tenant may terminate this Lease, if Tenant is not in default of this Lease (including, but not limited to, its payments to County hereunder), by giving County sixty (60) days advance written notice, upon or after the happening of any one of the following events: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w:t>
      </w:r>
      <w:r w:rsidR="004F3AA2">
        <w:t>A</w:t>
      </w:r>
      <w:r>
        <w:t>)</w:t>
      </w:r>
      <w:r>
        <w:tab/>
        <w:t xml:space="preserve">The default by County in the performance of any covenant or agreement herein required to be performed by County and the failure of County to remedy such default for a period of thirty (30) days after receipt from Tenant of written notice to remedy same; provided, however, that no notice of cancellation, as provided herein, shall be of any force or effect if County shall have remedied the default </w:t>
      </w:r>
      <w:r w:rsidR="00D2603E">
        <w:t>within such thirty (30) day period</w:t>
      </w:r>
      <w:r>
        <w:t>; or in the event the same cannot be cured within such thirty (30) day period and County has commenced such cure and thereafter diligently pursues the same until completion.</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w:t>
      </w:r>
      <w:r w:rsidR="004F3AA2">
        <w:t>B</w:t>
      </w:r>
      <w:r>
        <w:t>)</w:t>
      </w:r>
      <w:r>
        <w:tab/>
        <w:t>The lawful assumption by the United States Government or any authorized agency thereof, of the operation, control or use of the Airport and facilities, or any substantial part or parts thereof, in such a manner as to substantially restrict the operation of Tenant, for a period of at least ninety (90) days.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AF41B9">
        <w:t>5</w:t>
      </w:r>
      <w:r>
        <w:t>.05</w:t>
      </w:r>
      <w:r>
        <w:tab/>
      </w:r>
      <w:r>
        <w:rPr>
          <w:u w:val="single"/>
        </w:rPr>
        <w:t>Default by County.</w:t>
      </w:r>
      <w:r>
        <w:t xml:space="preserve">  County shall not be in default unless County fails to perform obligations imposed upon County hereunder within a reasonable time, but in no event later than thirty (30) days after written notice by Tenant to County, specifying wherein County has failed to perform such obligations; provided, however, that if the nature of County’s default is such that more than thirty (30) days are reasonably required for its cure, then County shall not be deemed to be in default if County commenced such cure within such thirty (30) day period and thereafter diligently pursues such cure to completion.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AF41B9">
        <w:t>5</w:t>
      </w:r>
      <w:r>
        <w:t>.06</w:t>
      </w:r>
      <w:r>
        <w:tab/>
      </w:r>
      <w:r>
        <w:rPr>
          <w:u w:val="single"/>
        </w:rPr>
        <w:t>Surrender of Premises.</w:t>
      </w:r>
      <w:r>
        <w:t xml:space="preserve">  Tenant expressly agrees that it shall immediately surrender the Premises to County in good condition, upon expiration or termination of this Lease, depreciation and wear from ordinary use for the purpose for which the Premises were leased being excepted.  In the event Tenant shall holdover, refuse, or fail to give up the possession of the Premises at the termination of this Lease, Tenant shall be liable to County for any and all damages, and in addition thereto, Tenant shall also be strictly liable to pay to County during the entire time period of such holdover, double </w:t>
      </w:r>
      <w:r w:rsidR="00DD1BE5">
        <w:t>rental</w:t>
      </w:r>
      <w:r>
        <w:t xml:space="preserve">, as provided for in Section 83.06, Florida </w:t>
      </w:r>
      <w:r>
        <w:lastRenderedPageBreak/>
        <w:t>Statutes.  Tenant shall remove all of its personal property from the Premises prior to the expiration of this Lease.  Any personal property of Tenant not removed by Tenant shall, at the option of County, become the property of County, or alternatively, may be disposed of by County at Tenant’s expense.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rPr>
      </w:pPr>
      <w:bookmarkStart w:id="26" w:name="_Toc484532647"/>
      <w:r>
        <w:rPr>
          <w:b/>
          <w:bCs/>
          <w:u w:val="single"/>
        </w:rPr>
        <w:t>ARTICLE 1</w:t>
      </w:r>
      <w:r w:rsidR="00AF41B9">
        <w:rPr>
          <w:b/>
          <w:bCs/>
          <w:u w:val="single"/>
        </w:rPr>
        <w:t>6</w:t>
      </w:r>
      <w:r w:rsidR="00B21C9F">
        <w:rPr>
          <w:b/>
          <w:bCs/>
          <w:u w:val="single"/>
        </w:rPr>
        <w:t xml:space="preserve"> - </w:t>
      </w:r>
      <w:r>
        <w:rPr>
          <w:b/>
          <w:bCs/>
          <w:u w:val="single"/>
        </w:rPr>
        <w:t>ASSIGNMENT, TRANSFER AND SUBLETTING</w:t>
      </w:r>
      <w:bookmarkEnd w:id="26"/>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Tenant shall not, in any manner, assign, transfer or otherwise convey an interest in this Lease, the Premises or any portion thereof (</w:t>
      </w:r>
      <w:r w:rsidR="000720C5">
        <w:t>“</w:t>
      </w:r>
      <w:r>
        <w:rPr>
          <w:u w:val="single"/>
        </w:rPr>
        <w:t>Assignment</w:t>
      </w:r>
      <w:r w:rsidR="000720C5">
        <w:t>”</w:t>
      </w:r>
      <w:r>
        <w:t>), without the prior written consent of County, which consent shall not be unreasonably withheld</w:t>
      </w:r>
      <w:r w:rsidR="004640FA">
        <w:t>, conditioned or delayed</w:t>
      </w:r>
      <w:r>
        <w:t>.  County shall not be deemed to have withheld its consent unreasonably unless County has been furnished evidence establishing that the proposed assignee: (a) has the ability to make the rental payments required under this Lease; (b) has sufficient experience to operate the facilities constructed or to be constructed on the Premises in the manner required hereunder; (c) has the ability to otherwise perform all of the terms, conditions and covenants of this Lease; and (d) agrees to assume all obligations, responsibilities and liabilities of Tenant arising on and after the effective date of the Assignment.  Any attempted Assignment without County approval shall be null and void.  In the event County consents in writing to an Assignment, Tenant shall have the right to assign this Lease to the extent permitted by County’s consent to such Assignment, provided that the use of the Premises shall be limited to the same uses as are permitted under this Lease.  Any permitted Assignment shall be subject to the same conditions, obligations and terms as set forth herein.  Tenant shall have the right to sublease the Premises subject to the prior written consent of County, which consent shall not be unreasonably withheld.  All subleases shall be subject to the same conditions, obligations, and terms as set forth herein and Tenant shall be fully responsible for the observance by its subtenants of the terms and covenants contained in this Lease.  Notwithstanding any provision of this Lease to the contrary, the consent of County shall not be required for an Assignment of this Lease in its entirety where all or substantially all of the assets of Tenant are acquired by another entity by reason of a merger</w:t>
      </w:r>
      <w:r w:rsidR="00D2603E">
        <w:t>,</w:t>
      </w:r>
      <w:r>
        <w:t xml:space="preserve"> acquisition, or other business reorganization, provided that Tenant provides written notice to County ten (10) days prior to the change in ownership.  County may freely assign this Lease at any time without the consent of Tenant, and upon assumption by such assignee of County’s obligations hereunder, County shall be released from all liability and obligation arising hereunder upon such assignment.</w:t>
      </w:r>
    </w:p>
    <w:p w:rsidR="00AF41B9" w:rsidRDefault="00AF41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u w:val="single"/>
        </w:rPr>
      </w:pPr>
    </w:p>
    <w:p w:rsidR="00D5695C" w:rsidRDefault="00D5695C"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rPr>
      </w:pPr>
      <w:bookmarkStart w:id="27" w:name="_Toc484532648"/>
      <w:r>
        <w:rPr>
          <w:b/>
          <w:bCs/>
          <w:u w:val="single"/>
        </w:rPr>
        <w:t>ARTICLE 1</w:t>
      </w:r>
      <w:r w:rsidR="00AF41B9">
        <w:rPr>
          <w:b/>
          <w:bCs/>
          <w:u w:val="single"/>
        </w:rPr>
        <w:t>7</w:t>
      </w:r>
      <w:r w:rsidR="00B21C9F">
        <w:rPr>
          <w:b/>
          <w:bCs/>
          <w:u w:val="single"/>
        </w:rPr>
        <w:t xml:space="preserve"> - </w:t>
      </w:r>
      <w:r>
        <w:rPr>
          <w:b/>
          <w:bCs/>
          <w:u w:val="single"/>
        </w:rPr>
        <w:t>RIGHTS OF LEASEHOLD MORTGAGEES</w:t>
      </w:r>
      <w:bookmarkEnd w:id="27"/>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AF41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17</w:t>
      </w:r>
      <w:r w:rsidR="00D5695C">
        <w:t>.01</w:t>
      </w:r>
      <w:r w:rsidR="00D5695C">
        <w:tab/>
      </w:r>
      <w:r w:rsidR="00D5695C">
        <w:rPr>
          <w:u w:val="single"/>
        </w:rPr>
        <w:t>Right to Mortgage.</w:t>
      </w:r>
      <w:r w:rsidR="00D5695C">
        <w:t xml:space="preserve">  Tenant may encumber its leasehold estate and interest in the Premises by mortgage, security agreement or other such instrument (any such instrument is hereinafter referred to as </w:t>
      </w:r>
      <w:r w:rsidR="000720C5">
        <w:t>“</w:t>
      </w:r>
      <w:r w:rsidR="00D5695C">
        <w:rPr>
          <w:u w:val="single"/>
        </w:rPr>
        <w:t>Leasehold Mortgage</w:t>
      </w:r>
      <w:r w:rsidR="000720C5">
        <w:t>”</w:t>
      </w:r>
      <w:r w:rsidR="00D5695C">
        <w:t xml:space="preserve">, and the holder thereof is referred to as </w:t>
      </w:r>
      <w:r w:rsidR="000720C5">
        <w:t>“</w:t>
      </w:r>
      <w:r w:rsidR="00D5695C">
        <w:rPr>
          <w:u w:val="single"/>
        </w:rPr>
        <w:t>Leasehold Mortgagee</w:t>
      </w:r>
      <w:r w:rsidR="000720C5">
        <w:t>”</w:t>
      </w:r>
      <w:r w:rsidR="00D5695C">
        <w:t>) during the Term of this Lease; provided, however, that the entire proceeds of any loan or future advance secured thereby shall be utilized for the construction and improvement of the Premises and further provided that County shall not be obligated to, nor deemed to have subjected or subordinated County’s fee simple interest in the Premises to any Leasehold Mortgage, nor subordinated County’s interest in this Lease to such Leasehold Mortgage.  County’s interests in the fee and this Lease are and shall remain at all times superior and prior in right to any Leasehold Mortgage.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lastRenderedPageBreak/>
        <w:t>1</w:t>
      </w:r>
      <w:r w:rsidR="00AF41B9">
        <w:t>7</w:t>
      </w:r>
      <w:r>
        <w:t>.02</w:t>
      </w:r>
      <w:r>
        <w:tab/>
      </w:r>
      <w:r>
        <w:rPr>
          <w:u w:val="single"/>
        </w:rPr>
        <w:t>Notice of Default.</w:t>
      </w:r>
      <w:r>
        <w:t xml:space="preserve">  A Leasehold Mortgagee may provide written notice of its Leasehold Mortgage in the same manner and at the same address as required by this Lease for notices delivered to County, together with the name and address of the Leasehold Mortgagee.  In the event such notice is delivered to County, County, upon serving Tenant with any notice under this Lease, shall also serve a copy of that notice upon the Leasehold Mortgagee in the same manner as required by this Lease for notices delivered to Tenant.  The delivery shall be made at the address the Leasehold Mortgagee shall have designated in writing to County.  County agrees to give the Leasehold Mortgagee written notice of any default by Tenant and of County’s intention to terminate this Lease for any reason at least sixty (60) days before the effective date of such termination.  The Leasehold Mortgagee shall have the right to perform any of Tenant’s covenants or to cure any default by Tenant which is curable by it or to exercise any right conferred upon Tenant by the Terms of this Lease within such sixty (60) day period or such longer period if the default by Tenant is of such nature that it cannot be cured within such sixty (60) day period, provided that the Leasehold Mortgagee diligently and actively undertakes to cure such default and pursues such cure to completion within a reasonable period of time under the circumstances.  The sole remedy available to Leasehold Mortgagee due to the failure of County to provide Leasehold Mortgagee with notice as required hereunder shall be the tolling of the applicable cure period afforded to Leasehold Mortgagee herein until the earlier of provision of such notice to Leasehold Mortgagee or Leasehold Mortgagee’s receipt of actual knowledge of such notice.  County’s failure to provide Leasehold Mortgagee notice as required hereunder shall not alter or affect Tenant’s rights or obligations under this Lease, nor extend any cure period afforded to Tenant hereunder, or entitle Tenant to damages or other remedies.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AF41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17</w:t>
      </w:r>
      <w:r w:rsidR="00D5695C">
        <w:t>.03</w:t>
      </w:r>
      <w:r w:rsidR="00D5695C">
        <w:tab/>
      </w:r>
      <w:r w:rsidR="00D5695C">
        <w:rPr>
          <w:u w:val="single"/>
        </w:rPr>
        <w:t>Opportunity to Cure.</w:t>
      </w:r>
      <w:r w:rsidR="00D5695C">
        <w:t xml:space="preserve">  County will recognize the Leasehold Mortgagee as the tenant of the Premises and accept the performance by the Leasehold Mortgagee of Tenant’s obligations under this Lease, upon written notice from the Leasehold Mortgagee to County that it has taken possession of the Premises, for so long as the Leasehold Mortgagee is in possession of the Premises, and provided that Leasehold Mortgagee diligently and actively undertakes to cure and pursues such cure to completion within a reasonable period of time under the circumstances any then</w:t>
      </w:r>
      <w:r w:rsidR="00A47037">
        <w:t>-</w:t>
      </w:r>
      <w:r w:rsidR="00D5695C">
        <w:t xml:space="preserve">existing defaults by Tenant, and performs Tenant’s obligations under this Lease.  County agrees that it will not unreasonably withhold or delay its consent to any future assignment by the Leasehold Mortgagee of the rights of Tenant under this Lease; provided that: (a) there is no existing default under this Lease or the Leasehold Mortgagee or such assignee diligently and actively undertakes to cure any such default and pursues such cure to completion as provided above, and (b) the assignee has similar recent experience and knowledge regarding operations being conducted on the Premises and has the financial ability to perform under this Lease, as reasonably determined by County.  Upon any valid permitted assignment of this Lease by the Leasehold Mortgagee, Leasehold Mortgagee shall have no further liability under this Lease for obligations arising after such assignment.  Any action by the Leasehold Mortgagee to cure any default by Tenant or otherwise to exercise Tenant’s rights under this Lease shall not be deemed to be an assumption by the Leasehold Mortgagee of Tenant’s obligations under this Lease unless the Leasehold Mortgagee takes possession of the Premises pursuant to a foreclosure or other enforcement of its security interest in this Lease or otherwise expressly assumes such obligations in writing.  If the Leasehold Mortgagee takes possession of the Premises or succeeds to the interest of Tenant, County shall accept the Leasehold Mortgagee as tenant under this Lease, and this Lease shall continue in full force and effect, provided that there are no then </w:t>
      </w:r>
      <w:r w:rsidR="00D5695C">
        <w:lastRenderedPageBreak/>
        <w:t>existing uncured defaults under this Lease, and Leasehold Mortgagee performs all obligations of Tenant under this Lease.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AF41B9">
        <w:t>7</w:t>
      </w:r>
      <w:r>
        <w:t>.04</w:t>
      </w:r>
      <w:r>
        <w:tab/>
      </w:r>
      <w:r>
        <w:rPr>
          <w:u w:val="single"/>
        </w:rPr>
        <w:t>No Lease Amendments.</w:t>
      </w:r>
      <w:r>
        <w:t xml:space="preserve">  This Lease shall not be amended, modified, terminated or canceled by reason of the exercise of any option or election by Tenant under this Lease, or by the giving of any notice by Tenant under this Lease, unless such amendment, modification, termination or cancellation is assented to in writing by any Leasehold Mortgagee.  Any such attempted amendment or modification, termination or cancellation without that assent shall be void.</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AF41B9">
        <w:t>7</w:t>
      </w:r>
      <w:r>
        <w:t>.05</w:t>
      </w:r>
      <w:r>
        <w:tab/>
      </w:r>
      <w:r>
        <w:rPr>
          <w:u w:val="single"/>
        </w:rPr>
        <w:t>Limitation of Liability.</w:t>
      </w:r>
      <w:r>
        <w:t xml:space="preserve">  A Leasehold Mortgagee shall only be liable to perform the obligations imposed on Tenant in this Lease during the period that the Leasehold Mortgagee is in possession or ownership of the leasehold estate created by this Lease.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AF41B9">
        <w:t>7</w:t>
      </w:r>
      <w:r>
        <w:t>.06</w:t>
      </w:r>
      <w:r>
        <w:tab/>
      </w:r>
      <w:r>
        <w:rPr>
          <w:u w:val="single"/>
        </w:rPr>
        <w:t>Certificates.</w:t>
      </w:r>
      <w:r>
        <w:t xml:space="preserve">  Each party agrees, at any time and from time to time upon not less than twenty (20) days prior written notice by the other party, to execute, acknowledge and deliver to the other party a statement in writing certifying: (a) whether this Lease is in full force and effect, and if it is alleged that this Lease is not in full force and effect, setting forth the nature thereof in reasonable detail; (b) whether this Lease has been supplemented or amended, specifying the manner in which it has been supplemented or amended; (c) the date to which all rental payments have been made; (d) the commencement and expiration date of this Lease; and (e) whether or not, to the best of the knowledge of the signer of such statement, the other party is in default or may be with notice or the passage of time, or both, in keeping, observing or performing any term, covenant, agreement, provision, condition or limitation contained in this Lease and if in default, specifying each such default, it being intended that any such statement delivered pursuant to this paragraph may be relied upon by the other party, any prospective assignee of the other party’s interest in this Lease or any Leasehold Mortgagee, but reliance on such certificate may not extend to any default as to which the signer shall not have had actual knowledge.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AF41B9">
        <w:t>7</w:t>
      </w:r>
      <w:r>
        <w:t>.07</w:t>
      </w:r>
      <w:r>
        <w:tab/>
        <w:t xml:space="preserve"> </w:t>
      </w:r>
      <w:r>
        <w:rPr>
          <w:u w:val="single"/>
        </w:rPr>
        <w:t>Subordination of Landlord’s Lien.</w:t>
      </w:r>
      <w:r>
        <w:t xml:space="preserve">  County does hereby subordinate its statutory landlord’s lien to the lien and operation of any Leasehold Mortgage.  This subordination of County’s lien shall be self operative.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AF41B9">
        <w:t>7</w:t>
      </w:r>
      <w:r>
        <w:t>.08</w:t>
      </w:r>
      <w:r>
        <w:tab/>
      </w:r>
      <w:r>
        <w:rPr>
          <w:u w:val="single"/>
        </w:rPr>
        <w:t>Release of Lien.</w:t>
      </w:r>
      <w:r>
        <w:t xml:space="preserve">  Upon the scheduled expiration or early termination of this Lease, provided such termination is in accordance with the terms of this Lease including, </w:t>
      </w:r>
      <w:r w:rsidR="00EE4125">
        <w:t>but not limited to</w:t>
      </w:r>
      <w:r>
        <w:t xml:space="preserve">, this Article, Tenant and/or Leasehold Mortgagee, as appropriate, shall promptly execute, in recordable form, and deliver to County, a termination of lease, termination of memorandum of lease, release of mortgage and such other documents as County may reasonably require (collectively, the </w:t>
      </w:r>
      <w:r w:rsidR="000720C5">
        <w:t>“</w:t>
      </w:r>
      <w:r>
        <w:rPr>
          <w:u w:val="single"/>
        </w:rPr>
        <w:t>Release Documents</w:t>
      </w:r>
      <w:r w:rsidR="000720C5">
        <w:t>”</w:t>
      </w:r>
      <w:r>
        <w:t>).  In the event Tenant or Leasehold Mortgagee fails to provide the foregoing Release Documents within thirty (30) days after County’s written request therefor, County shall be entitled to execute the same for and on behalf of Tenant and/or Leasehold Mortgagee and Tenant and Leasehold Mortgagee hereby appoint County as attorney in fact for the limited purpose of execution of such Release Documents.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w:t>
      </w:r>
      <w:r w:rsidR="00AF41B9">
        <w:t>7</w:t>
      </w:r>
      <w:r>
        <w:t>.09</w:t>
      </w:r>
      <w:r>
        <w:tab/>
      </w:r>
      <w:r>
        <w:rPr>
          <w:u w:val="single"/>
        </w:rPr>
        <w:t>Indemnification.</w:t>
      </w:r>
      <w:r>
        <w:t xml:space="preserve">  By acceptance of the rights and benefits conferred upon a  Leasehold Mortgagee by this Article, such Leasehold Mortgagee agrees, for itself and its </w:t>
      </w:r>
      <w:r>
        <w:lastRenderedPageBreak/>
        <w:t xml:space="preserve">successors and assigns, that it shall be bound by the terms of this Article as if such Leasehold Mortgagee were a direct party hereto and further agrees to protect, defend, reimburse, indemnify and hold </w:t>
      </w:r>
      <w:r w:rsidR="004640FA">
        <w:t xml:space="preserve">the </w:t>
      </w:r>
      <w:r>
        <w:t>County</w:t>
      </w:r>
      <w:r w:rsidR="004640FA">
        <w:t xml:space="preserve"> Parties</w:t>
      </w:r>
      <w:r>
        <w:t xml:space="preserve"> harmless from and, against</w:t>
      </w:r>
      <w:r w:rsidR="009D7483">
        <w:t xml:space="preserve"> any and</w:t>
      </w:r>
      <w:r>
        <w:t xml:space="preserve"> all </w:t>
      </w:r>
      <w:r w:rsidR="009D7483">
        <w:t>Damages</w:t>
      </w:r>
      <w:r>
        <w:t xml:space="preserve"> arising </w:t>
      </w:r>
      <w:r w:rsidR="009D7483">
        <w:t>from</w:t>
      </w:r>
      <w:r>
        <w:t xml:space="preserve"> to the Leasehold Mortgagee’s negligence or willful misconduct in connection with its entry upon the Premises for inspection or other purposes.  </w:t>
      </w:r>
    </w:p>
    <w:p w:rsidR="00BA15B2" w:rsidRDefault="00BA15B2" w:rsidP="00BA15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BA15B2" w:rsidRDefault="00BA15B2" w:rsidP="00BA15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17.1</w:t>
      </w:r>
      <w:r w:rsidR="00DC3728">
        <w:t>0</w:t>
      </w:r>
      <w:r>
        <w:t xml:space="preserve">   </w:t>
      </w:r>
      <w:r w:rsidR="008F6BDE" w:rsidRPr="008F6BDE">
        <w:rPr>
          <w:u w:val="single"/>
        </w:rPr>
        <w:t>P</w:t>
      </w:r>
      <w:r>
        <w:rPr>
          <w:u w:val="single"/>
        </w:rPr>
        <w:t>ersonal Property</w:t>
      </w:r>
      <w:r>
        <w:t>.  Notwithstanding any other provision of this Lease to the contrary, Tenant may, without County’s or Department’s consent, from time to time, secure financing or general credit lines and grant the lenders thereof, as security therefor</w:t>
      </w:r>
      <w:r w:rsidR="008F6BDE">
        <w:t>:</w:t>
      </w:r>
      <w:r>
        <w:t xml:space="preserve"> (a) a security interest in Tenant’s personal p</w:t>
      </w:r>
      <w:r w:rsidR="008F6BDE">
        <w:t>roperty located at the Premises,</w:t>
      </w:r>
      <w:r>
        <w:t xml:space="preserve"> and/or (b) the right to enter the Premises to realize upon any personal property so pledged.  Upon Tenant providing notice of such financing to County, County agrees to evidence its consent in writing to such security interest.  All of Tenant’s personal property shall be and remain the personal property of Tenant.  County expressly waives its statutory and common law landlord’s liens as same may be enacted or may exist from time to time and any and all rights granted under any present or future laws to levy or distrain for rent, whether in arrears or in advance, against the aforesaid personal property of Tenant on the Premises and further agrees to execute any reasonable instruments evidencing such waiver (upon Tenant’s request).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center"/>
        <w:rPr>
          <w:b/>
          <w:bCs/>
          <w:u w:val="single"/>
        </w:rPr>
      </w:pPr>
    </w:p>
    <w:p w:rsidR="00D5695C" w:rsidRDefault="00D5695C"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rPr>
      </w:pPr>
      <w:bookmarkStart w:id="28" w:name="_Toc484532649"/>
      <w:r>
        <w:rPr>
          <w:b/>
          <w:bCs/>
          <w:u w:val="single"/>
        </w:rPr>
        <w:t>ARTICLE 1</w:t>
      </w:r>
      <w:r w:rsidR="00AF41B9">
        <w:rPr>
          <w:b/>
          <w:bCs/>
          <w:u w:val="single"/>
        </w:rPr>
        <w:t>8</w:t>
      </w:r>
      <w:r w:rsidR="00B21C9F">
        <w:rPr>
          <w:b/>
          <w:bCs/>
          <w:u w:val="single"/>
        </w:rPr>
        <w:t xml:space="preserve"> - </w:t>
      </w:r>
      <w:r>
        <w:rPr>
          <w:b/>
          <w:bCs/>
          <w:u w:val="single"/>
        </w:rPr>
        <w:t>INDEMNIFICATION</w:t>
      </w:r>
      <w:bookmarkEnd w:id="28"/>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center"/>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Tenant agrees to protect, defend, reimburse, indemnify and hold </w:t>
      </w:r>
      <w:r w:rsidR="004640FA">
        <w:t xml:space="preserve">the </w:t>
      </w:r>
      <w:r>
        <w:t>County</w:t>
      </w:r>
      <w:r w:rsidR="004640FA">
        <w:t xml:space="preserve"> Parties</w:t>
      </w:r>
      <w:r>
        <w:t xml:space="preserve"> free and harmless at all times from and against any and all claims, liability, expenses, losses, costs, fines and damages (including attorney fees at trial and appellate levels) and causes of action of every kind and character</w:t>
      </w:r>
      <w:r w:rsidR="009D7483">
        <w:t xml:space="preserve"> (collectively referred to herein as </w:t>
      </w:r>
      <w:r w:rsidR="000720C5">
        <w:t>“</w:t>
      </w:r>
      <w:r w:rsidR="009D7483">
        <w:rPr>
          <w:u w:val="single"/>
        </w:rPr>
        <w:t>Damages</w:t>
      </w:r>
      <w:r w:rsidR="000720C5">
        <w:t>”</w:t>
      </w:r>
      <w:r w:rsidR="009D7483">
        <w:t>)</w:t>
      </w:r>
      <w:r>
        <w:t xml:space="preserve"> against, or in which County is named or joined, arising out of this Lease or use or occupancy of the Premises</w:t>
      </w:r>
      <w:r w:rsidR="0081016F">
        <w:t xml:space="preserve"> by a</w:t>
      </w:r>
      <w:r w:rsidR="00BA008A">
        <w:t>ny</w:t>
      </w:r>
      <w:r w:rsidR="0081016F">
        <w:t xml:space="preserve"> Tenant Party</w:t>
      </w:r>
      <w:r>
        <w:t xml:space="preserve">, including, </w:t>
      </w:r>
      <w:r w:rsidR="00EE4125">
        <w:t>but not limited to</w:t>
      </w:r>
      <w:r>
        <w:t xml:space="preserve"> those arising by reason of any damage to property or the environment, or bodily injury (including death) incurred or sustained by any party hereto, or of any party acquiring any interest hereunder, and any third or other party whomsoever, or any governmental agency, arising out of or incident to or in connection with </w:t>
      </w:r>
      <w:r w:rsidR="00512BAC">
        <w:t>a Tenant Party’</w:t>
      </w:r>
      <w:r w:rsidR="0081016F">
        <w:t>s</w:t>
      </w:r>
      <w:r>
        <w:t xml:space="preserve"> acts, omissions or operations hereunder, or the performance, non-performance or</w:t>
      </w:r>
      <w:r w:rsidR="0081016F">
        <w:t xml:space="preserve"> purported performance of a Tenant Party</w:t>
      </w:r>
      <w:r>
        <w:t xml:space="preserve"> or any breach of the terms of this Lease; provided, however, Tenant shall not be responsible to </w:t>
      </w:r>
      <w:r w:rsidR="00512BAC">
        <w:t xml:space="preserve">a </w:t>
      </w:r>
      <w:r>
        <w:t>County</w:t>
      </w:r>
      <w:r w:rsidR="00512BAC">
        <w:t xml:space="preserve"> Party</w:t>
      </w:r>
      <w:r>
        <w:t xml:space="preserve"> for </w:t>
      </w:r>
      <w:r w:rsidR="008D58CD">
        <w:t>D</w:t>
      </w:r>
      <w:r>
        <w:t xml:space="preserve">amages </w:t>
      </w:r>
      <w:r w:rsidR="008F6BDE">
        <w:t>that are</w:t>
      </w:r>
      <w:r>
        <w:t xml:space="preserve"> solely attributable to the negligence</w:t>
      </w:r>
      <w:r w:rsidR="008F6BDE">
        <w:t xml:space="preserve"> or willful misconduct</w:t>
      </w:r>
      <w:r>
        <w:t xml:space="preserve"> of </w:t>
      </w:r>
      <w:r w:rsidR="00512BAC">
        <w:t xml:space="preserve">such </w:t>
      </w:r>
      <w:r>
        <w:t>County</w:t>
      </w:r>
      <w:r w:rsidR="0081016F">
        <w:t xml:space="preserve"> </w:t>
      </w:r>
      <w:r w:rsidR="00512BAC">
        <w:t>Party</w:t>
      </w:r>
      <w:r>
        <w:t xml:space="preserve">.  Tenant further agrees to hold harmless and indemnify </w:t>
      </w:r>
      <w:r w:rsidR="00512BAC">
        <w:t xml:space="preserve">the </w:t>
      </w:r>
      <w:r>
        <w:t>County</w:t>
      </w:r>
      <w:r w:rsidR="00512BAC">
        <w:t xml:space="preserve"> Parties</w:t>
      </w:r>
      <w:r>
        <w:t xml:space="preserve"> for any fines, citations, court judgments, insurance claims, restoration costs or other liability resulting from or in any way arising out of or due to </w:t>
      </w:r>
      <w:r w:rsidR="0081016F">
        <w:t xml:space="preserve">a </w:t>
      </w:r>
      <w:r>
        <w:t>Tenant</w:t>
      </w:r>
      <w:r w:rsidR="008F6BDE">
        <w:t xml:space="preserve"> Party’</w:t>
      </w:r>
      <w:r w:rsidR="0081016F">
        <w:t>s</w:t>
      </w:r>
      <w:r>
        <w:t xml:space="preserve"> activities or operations or use of the Premises whether or not Tenant was negligent or even knowledgeable of any events precipitating a claim or judgment arising as a result of any situation involving the activities. This indemnification shall be extended to include all deliverers, suppliers, furnishers of material, or anyone acting for, on behalf of or at the request of Tenant.  Tenant recognizes the broad nature of this indemnification and hold-harmless provision, and acknowledges that County would not enter into this Lease without the inclusion of such clause, and voluntarily makes this covenant and expressly acknowledges the receipt of Ten Dollars ($10.00) and such other good and valuable consideration provided by County in support of this indemnification in accordance with the laws of the State of Florida.  The obligations arising under this Article shall survive the expiration or termination of this Lease.</w:t>
      </w:r>
    </w:p>
    <w:p w:rsidR="008F6BDE" w:rsidRDefault="008F6B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AF41B9" w:rsidP="00C6486E">
      <w:pPr>
        <w:widowControl/>
        <w:autoSpaceDE/>
        <w:autoSpaceDN/>
        <w:adjustRightInd/>
        <w:jc w:val="center"/>
        <w:rPr>
          <w:b/>
          <w:bCs/>
          <w:u w:val="single"/>
        </w:rPr>
      </w:pPr>
      <w:r>
        <w:rPr>
          <w:b/>
          <w:bCs/>
          <w:u w:val="single"/>
        </w:rPr>
        <w:lastRenderedPageBreak/>
        <w:t>ARTICLE 19</w:t>
      </w:r>
      <w:r w:rsidR="00B21C9F">
        <w:rPr>
          <w:b/>
          <w:bCs/>
          <w:u w:val="single"/>
        </w:rPr>
        <w:t xml:space="preserve"> </w:t>
      </w:r>
      <w:r w:rsidR="00D2603E">
        <w:rPr>
          <w:b/>
          <w:bCs/>
          <w:u w:val="single"/>
        </w:rPr>
        <w:t>–</w:t>
      </w:r>
      <w:r w:rsidR="00B21C9F">
        <w:rPr>
          <w:b/>
          <w:bCs/>
          <w:u w:val="single"/>
        </w:rPr>
        <w:t xml:space="preserve"> </w:t>
      </w:r>
      <w:r w:rsidR="00D2603E">
        <w:rPr>
          <w:b/>
          <w:bCs/>
          <w:u w:val="single"/>
        </w:rPr>
        <w:t xml:space="preserve">EXTERIOR </w:t>
      </w:r>
      <w:r w:rsidR="00D5695C">
        <w:rPr>
          <w:b/>
          <w:bCs/>
          <w:u w:val="single"/>
        </w:rPr>
        <w:t>SIGN</w:t>
      </w:r>
      <w:r w:rsidR="00D2603E">
        <w:rPr>
          <w:b/>
          <w:bCs/>
          <w:u w:val="single"/>
        </w:rPr>
        <w:t>AGE</w:t>
      </w:r>
    </w:p>
    <w:p w:rsidR="00C636A5" w:rsidRDefault="00C636A5" w:rsidP="00C636A5">
      <w:pPr>
        <w:widowControl/>
        <w:autoSpaceDE/>
        <w:autoSpaceDN/>
        <w:adjustRightInd/>
        <w:rPr>
          <w:szCs w:val="22"/>
        </w:rPr>
      </w:pPr>
    </w:p>
    <w:p w:rsidR="00D5695C" w:rsidRDefault="00D5695C" w:rsidP="00574A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Cs w:val="22"/>
        </w:rPr>
      </w:pPr>
      <w:r>
        <w:rPr>
          <w:szCs w:val="22"/>
        </w:rPr>
        <w:t>Tenant may install and operate upon the Premises,</w:t>
      </w:r>
      <w:r w:rsidR="009453B4">
        <w:rPr>
          <w:szCs w:val="22"/>
        </w:rPr>
        <w:t xml:space="preserve"> </w:t>
      </w:r>
      <w:r>
        <w:rPr>
          <w:szCs w:val="22"/>
        </w:rPr>
        <w:t>at Tenant’s sole cost and expense, signs representing the businesses operating on the Premises.  Tenant covenants and agrees that, in the exercise of its privilege to install and maintain appropriate signage on the Premises, Tenant shall submit to County the size, design, content, and intended location of each and every sign it proposes to install on or within the Premises</w:t>
      </w:r>
      <w:r w:rsidR="00641C16">
        <w:rPr>
          <w:szCs w:val="22"/>
        </w:rPr>
        <w:t xml:space="preserve"> for County’s prior written approval</w:t>
      </w:r>
      <w:r>
        <w:rPr>
          <w:szCs w:val="22"/>
        </w:rPr>
        <w:t>.  No signs of any type shall be installed on or within the Premises without the prior written approval of County as to the size,</w:t>
      </w:r>
      <w:r w:rsidR="006F563B">
        <w:rPr>
          <w:szCs w:val="22"/>
        </w:rPr>
        <w:t xml:space="preserve"> height,</w:t>
      </w:r>
      <w:r>
        <w:rPr>
          <w:szCs w:val="22"/>
        </w:rPr>
        <w:t xml:space="preserve"> design, content, and location.  Handwritten, hand lettered and hand held </w:t>
      </w:r>
      <w:r w:rsidR="00D2603E">
        <w:rPr>
          <w:szCs w:val="22"/>
        </w:rPr>
        <w:t xml:space="preserve">exterior </w:t>
      </w:r>
      <w:r>
        <w:rPr>
          <w:szCs w:val="22"/>
        </w:rPr>
        <w:t>signs are prohibited.</w:t>
      </w:r>
      <w:r w:rsidR="00574AE8">
        <w:t xml:space="preserve"> </w:t>
      </w:r>
      <w:r>
        <w:rPr>
          <w:szCs w:val="22"/>
        </w:rPr>
        <w:t xml:space="preserve">County shall have the right to require Tenant to remove any unapproved signage.  </w:t>
      </w:r>
      <w:r>
        <w:t xml:space="preserve">In the event Tenant fails, refuses or neglects to remove any unapproved signage </w:t>
      </w:r>
      <w:r w:rsidR="000B5FB3">
        <w:t>within</w:t>
      </w:r>
      <w:r>
        <w:t xml:space="preserve"> fifteen (15) days of County’s written notice to do so, County may also elect, at its sole option, to cause such signage to be removed on behalf of and for the account of Tenant.  Tenant shall reimburse County the actual cost of such removal services, plus a twenty</w:t>
      </w:r>
      <w:r w:rsidR="001079CF">
        <w:t>-</w:t>
      </w:r>
      <w:r>
        <w:t xml:space="preserve">five percent (25%) administrative overhead within thirty (30) days of the date of the invoice therefor. </w:t>
      </w:r>
      <w:r>
        <w:rPr>
          <w:szCs w:val="22"/>
        </w:rPr>
        <w:t xml:space="preserve">County’s failure to require removal of any sign placed on or about the Premises without written permission shall not be deemed a waiver of County’s authority to require removal of any unapproved sign. </w:t>
      </w:r>
    </w:p>
    <w:p w:rsidR="0081016F" w:rsidRDefault="008101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u w:val="single"/>
        </w:rPr>
      </w:pPr>
      <w:bookmarkStart w:id="29" w:name="_Toc484532650"/>
      <w:r>
        <w:rPr>
          <w:b/>
          <w:bCs/>
          <w:u w:val="single"/>
        </w:rPr>
        <w:t xml:space="preserve">ARTICLE </w:t>
      </w:r>
      <w:r w:rsidR="00AF41B9">
        <w:rPr>
          <w:b/>
          <w:bCs/>
          <w:u w:val="single"/>
        </w:rPr>
        <w:t>20</w:t>
      </w:r>
      <w:r w:rsidR="00B21C9F">
        <w:rPr>
          <w:b/>
          <w:bCs/>
          <w:u w:val="single"/>
        </w:rPr>
        <w:t xml:space="preserve"> - </w:t>
      </w:r>
      <w:r>
        <w:rPr>
          <w:b/>
          <w:bCs/>
          <w:u w:val="single"/>
        </w:rPr>
        <w:t>LAWS, REGULATIONS AND PERMITS</w:t>
      </w:r>
      <w:bookmarkEnd w:id="29"/>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AF41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20</w:t>
      </w:r>
      <w:r w:rsidR="00D5695C">
        <w:t>.01</w:t>
      </w:r>
      <w:r w:rsidR="00D5695C">
        <w:tab/>
      </w:r>
      <w:r w:rsidR="00D5695C">
        <w:rPr>
          <w:u w:val="single"/>
        </w:rPr>
        <w:t>General.</w:t>
      </w:r>
      <w:r w:rsidR="00D5695C">
        <w:t xml:space="preserve">  Tenant agrees that throughout the Term and any extension thereof, Tenant shall at all times be and shall remain in full and complete compliance with all applicable Federal, State and local laws, statutes, regulations, rules, rulings, orders, ordinances and directives of any kind or nature </w:t>
      </w:r>
      <w:r w:rsidR="00EE4125">
        <w:t>but not limited to</w:t>
      </w:r>
      <w:r w:rsidR="00D5695C">
        <w:t>, as now or hereafter amended, including, but not limited to,</w:t>
      </w:r>
      <w:r w:rsidR="00122B4B">
        <w:t xml:space="preserve"> TSA directives,</w:t>
      </w:r>
      <w:r w:rsidR="00D5695C">
        <w:t xml:space="preserve"> FAA Advisory Circulars and Airport Rules and Regulations.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AF41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20</w:t>
      </w:r>
      <w:r w:rsidR="00D5695C">
        <w:t>.02</w:t>
      </w:r>
      <w:r w:rsidR="00D5695C">
        <w:tab/>
      </w:r>
      <w:r w:rsidR="00D5695C">
        <w:rPr>
          <w:u w:val="single"/>
        </w:rPr>
        <w:t>Permits and Licenses Generally.</w:t>
      </w:r>
      <w:r w:rsidR="00D5695C">
        <w:t xml:space="preserve">  Tenant agrees that it shall, at its sole cost and expense, be strictly liable and responsible for obtaining, paying for, and maintaining current, and fully complying with, any and all permits, licenses and other governmental authorizations, however designated, as may be required at any time throughout the Term of this Lease or any extension thereof by any Federal, State or local governmental entity or any court of law having juri</w:t>
      </w:r>
      <w:r w:rsidR="00394596">
        <w:t xml:space="preserve">sdiction over the  </w:t>
      </w:r>
      <w:r w:rsidR="00D5695C">
        <w:t>operations and activities</w:t>
      </w:r>
      <w:r w:rsidR="00394596">
        <w:t xml:space="preserve"> conducted on the Premises</w:t>
      </w:r>
      <w:r w:rsidR="009D7483">
        <w:t xml:space="preserve"> by Tenant</w:t>
      </w:r>
      <w:r w:rsidR="00394596">
        <w:t>,</w:t>
      </w:r>
      <w:r w:rsidR="00D5695C">
        <w:t xml:space="preserve"> including ensuring that all legal requirements, permits, and licenses necessary for</w:t>
      </w:r>
      <w:r w:rsidR="00394596">
        <w:t>,</w:t>
      </w:r>
      <w:r w:rsidR="00D5695C">
        <w:t xml:space="preserve"> or resulting directly or indirectly from</w:t>
      </w:r>
      <w:r w:rsidR="00394596">
        <w:t>,</w:t>
      </w:r>
      <w:r w:rsidR="00D5695C">
        <w:t xml:space="preserve"> Tenant’s operations and activities on the Premises have been obtained and are in full legal compliance.  Upon the written request of County, Tenant shall provide to County certified copies of any and all permits and licenses which County may request.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AF41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20</w:t>
      </w:r>
      <w:r w:rsidR="00D5695C">
        <w:t>.03</w:t>
      </w:r>
      <w:r w:rsidR="00D5695C">
        <w:tab/>
      </w:r>
      <w:r w:rsidR="00D5695C">
        <w:rPr>
          <w:u w:val="single"/>
        </w:rPr>
        <w:t>Air and Safety Regulation.</w:t>
      </w:r>
      <w:r w:rsidR="00D5695C">
        <w:t xml:space="preserve">  Tenant agrees that it shall conduct its operations and activities under this Lease in a safe manner, shall comply with all safety regulations of the Department and with safety standards imposed by applicable Federal, State and local laws and regulations and shall require the observance thereof by all </w:t>
      </w:r>
      <w:r w:rsidR="00627824">
        <w:t>Tenant Parties</w:t>
      </w:r>
      <w:r w:rsidR="00394596">
        <w:t xml:space="preserve"> </w:t>
      </w:r>
      <w:r w:rsidR="00D5695C">
        <w:t>transacting business with or for Tenant</w:t>
      </w:r>
      <w:r w:rsidR="00627824">
        <w:t>,</w:t>
      </w:r>
      <w:r w:rsidR="00D5695C">
        <w:t xml:space="preserve"> resulting from, or in any way related to, the conduct of </w:t>
      </w:r>
      <w:r w:rsidR="00627824">
        <w:t>a Tenant's</w:t>
      </w:r>
      <w:r w:rsidR="00D5695C">
        <w:t xml:space="preserve"> business on the Premises.  Tenant shall procure and maintain such fire prevention and extinguishing devices as required by County and by law and shall at all times be familiar and comply with the fire regulations and orders of County and the fire control agency with jurisdiction at the Airport, as same may now exist or hereafter come into being.  Tenant hereby agrees that neither Tenant, nor </w:t>
      </w:r>
      <w:r w:rsidR="00D5695C">
        <w:lastRenderedPageBreak/>
        <w:t>employee or contractor or any person working for or on behalf of Tenant, shall require any personnel engaged in the performance of Tenant’s operations to work in surroundings or under working conditions which are unsanitary, hazardous, or dangerous to his or her health or safety, as determined by standards adopted pursuant to the Occupational Safety and Health Act of 1970, as same may be amended from time to time, as well as all State and local laws, regulations, and orders relative to occupational safety and health.</w:t>
      </w:r>
    </w:p>
    <w:p w:rsidR="00BA15B2" w:rsidRDefault="00BA15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AF41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u w:val="single"/>
        </w:rPr>
      </w:pPr>
      <w:r>
        <w:t>20</w:t>
      </w:r>
      <w:r w:rsidR="00D5695C">
        <w:t>.04</w:t>
      </w:r>
      <w:r w:rsidR="00D5695C">
        <w:tab/>
      </w:r>
      <w:r w:rsidR="00D5695C">
        <w:rPr>
          <w:u w:val="single"/>
        </w:rPr>
        <w:t>Environmental and Natural Resource Laws, Regulations and Permits.</w:t>
      </w:r>
    </w:p>
    <w:p w:rsidR="007241C8" w:rsidRPr="00047E06" w:rsidRDefault="007241C8" w:rsidP="00724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cs="Arial"/>
        </w:rPr>
      </w:pPr>
    </w:p>
    <w:p w:rsidR="007241C8" w:rsidRPr="00047E06" w:rsidRDefault="007241C8" w:rsidP="007241C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cs="Arial"/>
        </w:rPr>
      </w:pPr>
      <w:r w:rsidRPr="00047E06">
        <w:rPr>
          <w:rFonts w:cs="Arial"/>
        </w:rPr>
        <w:t>(A)</w:t>
      </w:r>
      <w:r w:rsidRPr="00047E06">
        <w:rPr>
          <w:rFonts w:cs="Arial"/>
        </w:rPr>
        <w:tab/>
        <w:t>Notwithstanding any other provision of th</w:t>
      </w:r>
      <w:r>
        <w:rPr>
          <w:rFonts w:cs="Arial"/>
        </w:rPr>
        <w:t>is</w:t>
      </w:r>
      <w:r w:rsidRPr="00047E06">
        <w:rPr>
          <w:rFonts w:cs="Arial"/>
        </w:rPr>
        <w:t xml:space="preserve"> Lease to the contrary, Tenant hereby expressly covenants, warrants, guarantees and represents to County, upon which County expressly relies, that Tenant is knowledgeable of</w:t>
      </w:r>
      <w:r>
        <w:rPr>
          <w:rFonts w:cs="Arial"/>
        </w:rPr>
        <w:t xml:space="preserve">, and shall fully comply with, </w:t>
      </w:r>
      <w:r w:rsidRPr="00047E06">
        <w:rPr>
          <w:rFonts w:cs="Arial"/>
        </w:rPr>
        <w:t>any and all</w:t>
      </w:r>
      <w:r>
        <w:rPr>
          <w:rFonts w:cs="Arial"/>
        </w:rPr>
        <w:t xml:space="preserve"> Environmental Laws applicable to </w:t>
      </w:r>
      <w:r w:rsidRPr="00047E06">
        <w:rPr>
          <w:rFonts w:cs="Arial"/>
        </w:rPr>
        <w:t xml:space="preserve">Tenant </w:t>
      </w:r>
      <w:r>
        <w:rPr>
          <w:rFonts w:cs="Arial"/>
        </w:rPr>
        <w:t xml:space="preserve">and </w:t>
      </w:r>
      <w:r w:rsidRPr="00047E06">
        <w:rPr>
          <w:rFonts w:cs="Arial"/>
        </w:rPr>
        <w:t xml:space="preserve">its operations </w:t>
      </w:r>
      <w:r>
        <w:rPr>
          <w:rFonts w:cs="Arial"/>
        </w:rPr>
        <w:t>hereunder</w:t>
      </w:r>
      <w:r w:rsidRPr="00047E06">
        <w:rPr>
          <w:rFonts w:cs="Arial"/>
        </w:rPr>
        <w:t>.</w:t>
      </w:r>
    </w:p>
    <w:p w:rsidR="007241C8" w:rsidRPr="00047E06" w:rsidRDefault="007241C8" w:rsidP="00724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cs="Arial"/>
        </w:rPr>
      </w:pPr>
    </w:p>
    <w:p w:rsidR="007241C8" w:rsidRPr="00047E06" w:rsidRDefault="007241C8" w:rsidP="007241C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cs="Arial"/>
        </w:rPr>
      </w:pPr>
      <w:r w:rsidRPr="00047E06">
        <w:rPr>
          <w:rFonts w:cs="Arial"/>
        </w:rPr>
        <w:t>(B)</w:t>
      </w:r>
      <w:r w:rsidRPr="00047E06">
        <w:rPr>
          <w:rFonts w:cs="Arial"/>
        </w:rPr>
        <w:tab/>
        <w:t>Tenant acknowledges that</w:t>
      </w:r>
      <w:r w:rsidR="00AD72EA">
        <w:rPr>
          <w:rFonts w:cs="Arial"/>
        </w:rPr>
        <w:t>, if</w:t>
      </w:r>
      <w:r w:rsidRPr="00047E06">
        <w:rPr>
          <w:rFonts w:cs="Arial"/>
        </w:rPr>
        <w:t xml:space="preserve"> its operations involve the generation, processing, handling, storing, transporting and disposal of </w:t>
      </w:r>
      <w:r>
        <w:rPr>
          <w:rFonts w:cs="Arial"/>
        </w:rPr>
        <w:t>Hazardous Substances,</w:t>
      </w:r>
      <w:r w:rsidRPr="00047E06">
        <w:rPr>
          <w:rFonts w:cs="Arial"/>
        </w:rPr>
        <w:t xml:space="preserve"> </w:t>
      </w:r>
      <w:r w:rsidR="00AD72EA">
        <w:rPr>
          <w:rFonts w:cs="Arial"/>
        </w:rPr>
        <w:t>such operations may be</w:t>
      </w:r>
      <w:r w:rsidRPr="00047E06">
        <w:rPr>
          <w:rFonts w:cs="Arial"/>
        </w:rPr>
        <w:t xml:space="preserve"> subject to regulation </w:t>
      </w:r>
      <w:r>
        <w:rPr>
          <w:rFonts w:cs="Arial"/>
        </w:rPr>
        <w:t>under</w:t>
      </w:r>
      <w:r w:rsidRPr="00047E06">
        <w:rPr>
          <w:rFonts w:cs="Arial"/>
        </w:rPr>
        <w:t xml:space="preserve"> </w:t>
      </w:r>
      <w:r>
        <w:rPr>
          <w:rFonts w:cs="Arial"/>
        </w:rPr>
        <w:t>applicable Environmental Laws</w:t>
      </w:r>
      <w:r w:rsidRPr="00047E06">
        <w:rPr>
          <w:rFonts w:cs="Arial"/>
        </w:rPr>
        <w:t>.</w:t>
      </w:r>
      <w:r>
        <w:rPr>
          <w:rFonts w:cs="Arial"/>
        </w:rPr>
        <w:t xml:space="preserve">  </w:t>
      </w:r>
      <w:r w:rsidRPr="00047E06">
        <w:rPr>
          <w:rFonts w:cs="Arial"/>
        </w:rPr>
        <w:t xml:space="preserve">Tenant further expressly covenants, warrants, guarantees and represents that it is fully qualified to handle and dispose of any and all </w:t>
      </w:r>
      <w:r>
        <w:rPr>
          <w:rFonts w:cs="Arial"/>
        </w:rPr>
        <w:t>such Hazardous Substances</w:t>
      </w:r>
      <w:r w:rsidRPr="00047E06">
        <w:rPr>
          <w:rFonts w:cs="Arial"/>
        </w:rPr>
        <w:t>, in a manner which is both safe and in full compliance with any and all applicable</w:t>
      </w:r>
      <w:r>
        <w:rPr>
          <w:rFonts w:cs="Arial"/>
        </w:rPr>
        <w:t xml:space="preserve"> Environmental Laws</w:t>
      </w:r>
      <w:r w:rsidRPr="00047E06">
        <w:rPr>
          <w:rFonts w:cs="Arial"/>
        </w:rPr>
        <w:t>.</w:t>
      </w:r>
    </w:p>
    <w:p w:rsidR="007241C8" w:rsidRPr="00047E06" w:rsidRDefault="007241C8" w:rsidP="00724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cs="Arial"/>
        </w:rPr>
      </w:pPr>
    </w:p>
    <w:p w:rsidR="007241C8" w:rsidRPr="00047E06" w:rsidRDefault="007241C8" w:rsidP="007241C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cs="Arial"/>
        </w:rPr>
      </w:pPr>
      <w:r w:rsidRPr="00047E06">
        <w:rPr>
          <w:rFonts w:cs="Arial"/>
        </w:rPr>
        <w:t>(</w:t>
      </w:r>
      <w:r>
        <w:rPr>
          <w:rFonts w:cs="Arial"/>
        </w:rPr>
        <w:t>C</w:t>
      </w:r>
      <w:r w:rsidRPr="00047E06">
        <w:rPr>
          <w:rFonts w:cs="Arial"/>
        </w:rPr>
        <w:t>)</w:t>
      </w:r>
      <w:r w:rsidRPr="00047E06">
        <w:rPr>
          <w:rFonts w:cs="Arial"/>
        </w:rPr>
        <w:tab/>
        <w:t xml:space="preserve">Tenant hereby expressly assumes and accepts full responsibility and liability for compliance with all such </w:t>
      </w:r>
      <w:r>
        <w:rPr>
          <w:rFonts w:cs="Arial"/>
        </w:rPr>
        <w:t xml:space="preserve">applicable Environmental Laws </w:t>
      </w:r>
      <w:r w:rsidRPr="00047E06">
        <w:rPr>
          <w:rFonts w:cs="Arial"/>
        </w:rPr>
        <w:t xml:space="preserve">in the handling and disposal of any and all </w:t>
      </w:r>
      <w:r>
        <w:rPr>
          <w:rFonts w:cs="Arial"/>
        </w:rPr>
        <w:t>Hazardous Substances</w:t>
      </w:r>
      <w:r w:rsidRPr="00047E06">
        <w:rPr>
          <w:rFonts w:cs="Arial"/>
        </w:rPr>
        <w:t xml:space="preserve"> resulting from or arising out of Tenant</w:t>
      </w:r>
      <w:r>
        <w:rPr>
          <w:rFonts w:cs="Arial"/>
        </w:rPr>
        <w:t>’</w:t>
      </w:r>
      <w:r w:rsidRPr="00047E06">
        <w:rPr>
          <w:rFonts w:cs="Arial"/>
        </w:rPr>
        <w:t>s operations conducted on the Premises, and Tenant shall, prior to commencement of any such operations pursuant to this Lease, secure any and all permits, and properly make all necessary notifications as may be required by any and all governmental agencies having jurisdiction over parties or the su</w:t>
      </w:r>
      <w:smartTag w:uri="urn:schemas-microsoft-com:office:smarttags" w:element="PersonName">
        <w:r w:rsidRPr="00047E06">
          <w:rPr>
            <w:rFonts w:cs="Arial"/>
          </w:rPr>
          <w:t>bj</w:t>
        </w:r>
      </w:smartTag>
      <w:r w:rsidRPr="00047E06">
        <w:rPr>
          <w:rFonts w:cs="Arial"/>
        </w:rPr>
        <w:t xml:space="preserve">ect matter </w:t>
      </w:r>
      <w:r>
        <w:rPr>
          <w:rFonts w:cs="Arial"/>
        </w:rPr>
        <w:t>thereof</w:t>
      </w:r>
      <w:r w:rsidRPr="00047E06">
        <w:rPr>
          <w:rFonts w:cs="Arial"/>
        </w:rPr>
        <w:t>.  Tenant further represents, warrants, guarantees and covenants to County, upon which County hereby expressly relies, that Tenant</w:t>
      </w:r>
      <w:r w:rsidR="00BA17FC">
        <w:rPr>
          <w:rFonts w:cs="Arial"/>
        </w:rPr>
        <w:t xml:space="preserve"> and any Tenant Party</w:t>
      </w:r>
      <w:r w:rsidRPr="00047E06">
        <w:rPr>
          <w:rFonts w:cs="Arial"/>
        </w:rPr>
        <w:t xml:space="preserve"> required to be so trained working for, or on behalf of, Tenant have been</w:t>
      </w:r>
      <w:r>
        <w:rPr>
          <w:rFonts w:cs="Arial"/>
        </w:rPr>
        <w:t>,</w:t>
      </w:r>
      <w:r w:rsidRPr="00047E06">
        <w:rPr>
          <w:rFonts w:cs="Arial"/>
        </w:rPr>
        <w:t xml:space="preserve"> </w:t>
      </w:r>
      <w:r>
        <w:rPr>
          <w:rFonts w:cs="Arial"/>
        </w:rPr>
        <w:t xml:space="preserve">or will be prior to commencement of operations on the Premises, </w:t>
      </w:r>
      <w:r w:rsidRPr="00047E06">
        <w:rPr>
          <w:rFonts w:cs="Arial"/>
        </w:rPr>
        <w:t>fully and properly trained in the handling of all such</w:t>
      </w:r>
      <w:r>
        <w:rPr>
          <w:rFonts w:cs="Arial"/>
        </w:rPr>
        <w:t xml:space="preserve"> Hazardous Substances</w:t>
      </w:r>
      <w:r w:rsidRPr="00047E06">
        <w:rPr>
          <w:rFonts w:cs="Arial"/>
        </w:rPr>
        <w:t>, and that such training, at a minimum, complies with any and all applicable</w:t>
      </w:r>
      <w:r>
        <w:rPr>
          <w:rFonts w:cs="Arial"/>
        </w:rPr>
        <w:t xml:space="preserve"> Environmental Laws</w:t>
      </w:r>
      <w:r w:rsidRPr="00047E06">
        <w:rPr>
          <w:rFonts w:cs="Arial"/>
        </w:rPr>
        <w:t>.</w:t>
      </w:r>
    </w:p>
    <w:p w:rsidR="007241C8" w:rsidRPr="00047E06" w:rsidRDefault="007241C8" w:rsidP="00724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cs="Arial"/>
        </w:rPr>
      </w:pPr>
    </w:p>
    <w:p w:rsidR="007241C8" w:rsidRPr="00047E06" w:rsidRDefault="007241C8" w:rsidP="007241C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cs="Arial"/>
        </w:rPr>
      </w:pPr>
      <w:r>
        <w:rPr>
          <w:rFonts w:cs="Arial"/>
        </w:rPr>
        <w:tab/>
      </w:r>
      <w:r w:rsidRPr="00047E06">
        <w:rPr>
          <w:rFonts w:cs="Arial"/>
        </w:rPr>
        <w:t>(</w:t>
      </w:r>
      <w:r>
        <w:rPr>
          <w:rFonts w:cs="Arial"/>
        </w:rPr>
        <w:t>D</w:t>
      </w:r>
      <w:r w:rsidRPr="00047E06">
        <w:rPr>
          <w:rFonts w:cs="Arial"/>
        </w:rPr>
        <w:t>)</w:t>
      </w:r>
      <w:r w:rsidRPr="00047E06">
        <w:rPr>
          <w:rFonts w:cs="Arial"/>
        </w:rPr>
        <w:tab/>
        <w:t>Tenant shall provide to County satisfactory documentary evidence of all such requisite legal permits and notifications, as hereinabove required and as may be further required, upon request, from time to time by County.</w:t>
      </w:r>
    </w:p>
    <w:p w:rsidR="007241C8" w:rsidRPr="00047E06" w:rsidRDefault="007241C8" w:rsidP="00724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cs="Arial"/>
        </w:rPr>
      </w:pPr>
    </w:p>
    <w:p w:rsidR="007241C8" w:rsidRPr="00047E06" w:rsidRDefault="007241C8" w:rsidP="007241C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cs="Arial"/>
        </w:rPr>
      </w:pPr>
      <w:r w:rsidRPr="00047E06">
        <w:rPr>
          <w:rFonts w:cs="Arial"/>
        </w:rPr>
        <w:t>(</w:t>
      </w:r>
      <w:r>
        <w:rPr>
          <w:rFonts w:cs="Arial"/>
        </w:rPr>
        <w:t>E</w:t>
      </w:r>
      <w:r w:rsidRPr="00047E06">
        <w:rPr>
          <w:rFonts w:cs="Arial"/>
        </w:rPr>
        <w:t>)</w:t>
      </w:r>
      <w:r w:rsidRPr="00047E06">
        <w:rPr>
          <w:rFonts w:cs="Arial"/>
        </w:rPr>
        <w:tab/>
        <w:t xml:space="preserve">If Tenant is deemed to be a generator of hazardous waste, as defined by </w:t>
      </w:r>
      <w:r>
        <w:rPr>
          <w:rFonts w:cs="Arial"/>
        </w:rPr>
        <w:t>applicable Environmental Laws</w:t>
      </w:r>
      <w:r w:rsidRPr="00047E06">
        <w:rPr>
          <w:rFonts w:cs="Arial"/>
        </w:rPr>
        <w:t>:</w:t>
      </w:r>
    </w:p>
    <w:p w:rsidR="007241C8" w:rsidRPr="00047E06" w:rsidRDefault="007241C8" w:rsidP="00724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cs="Arial"/>
        </w:rPr>
      </w:pPr>
    </w:p>
    <w:p w:rsidR="00D13E5E" w:rsidRDefault="00D13E5E">
      <w:pPr>
        <w:widowControl/>
        <w:autoSpaceDE/>
        <w:autoSpaceDN/>
        <w:adjustRightInd/>
        <w:rPr>
          <w:rFonts w:cs="Arial"/>
        </w:rPr>
      </w:pPr>
      <w:r>
        <w:rPr>
          <w:rFonts w:cs="Arial"/>
        </w:rPr>
        <w:br w:type="page"/>
      </w:r>
    </w:p>
    <w:p w:rsidR="007241C8" w:rsidRPr="00047E06" w:rsidRDefault="007241C8" w:rsidP="007241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ind w:left="2160" w:hanging="720"/>
        <w:jc w:val="both"/>
        <w:rPr>
          <w:rFonts w:cs="Arial"/>
        </w:rPr>
      </w:pPr>
      <w:r w:rsidRPr="00047E06">
        <w:rPr>
          <w:rFonts w:cs="Arial"/>
        </w:rPr>
        <w:lastRenderedPageBreak/>
        <w:t>(1)</w:t>
      </w:r>
      <w:r w:rsidRPr="00047E06">
        <w:rPr>
          <w:rFonts w:cs="Arial"/>
        </w:rPr>
        <w:tab/>
        <w:t>Tenant shall obtain an EPA identification number and the appropriate generator permit and shall comply with all requirements imposed upon a generator of hazardous waste</w:t>
      </w:r>
      <w:r>
        <w:rPr>
          <w:rFonts w:cs="Arial"/>
        </w:rPr>
        <w:t>,</w:t>
      </w:r>
      <w:r w:rsidRPr="00047E06">
        <w:rPr>
          <w:rFonts w:cs="Arial"/>
        </w:rPr>
        <w:t xml:space="preserve"> including, </w:t>
      </w:r>
      <w:r>
        <w:rPr>
          <w:rFonts w:cs="Arial"/>
        </w:rPr>
        <w:t>but not limited to</w:t>
      </w:r>
      <w:r w:rsidRPr="00047E06">
        <w:rPr>
          <w:rFonts w:cs="Arial"/>
        </w:rPr>
        <w:t xml:space="preserve">, ensuring that the appropriate transportation and disposal of such materials are conducted in full compliance with </w:t>
      </w:r>
      <w:r>
        <w:rPr>
          <w:rFonts w:cs="Arial"/>
        </w:rPr>
        <w:t>Environmental L</w:t>
      </w:r>
      <w:r w:rsidRPr="00047E06">
        <w:rPr>
          <w:rFonts w:cs="Arial"/>
        </w:rPr>
        <w:t>aw</w:t>
      </w:r>
      <w:r>
        <w:rPr>
          <w:rFonts w:cs="Arial"/>
        </w:rPr>
        <w:t>s</w:t>
      </w:r>
      <w:r w:rsidRPr="00047E06">
        <w:rPr>
          <w:rFonts w:cs="Arial"/>
        </w:rPr>
        <w:t>;</w:t>
      </w:r>
    </w:p>
    <w:p w:rsidR="007241C8" w:rsidRPr="00047E06" w:rsidRDefault="007241C8" w:rsidP="00724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cs="Arial"/>
        </w:rPr>
      </w:pPr>
    </w:p>
    <w:p w:rsidR="007241C8" w:rsidRPr="00047E06" w:rsidRDefault="007241C8" w:rsidP="007241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ind w:left="2160" w:hanging="720"/>
        <w:jc w:val="both"/>
        <w:rPr>
          <w:rFonts w:cs="Arial"/>
        </w:rPr>
      </w:pPr>
      <w:r w:rsidRPr="00047E06">
        <w:rPr>
          <w:rFonts w:cs="Arial"/>
        </w:rPr>
        <w:t>(2)</w:t>
      </w:r>
      <w:r w:rsidRPr="00047E06">
        <w:rPr>
          <w:rFonts w:cs="Arial"/>
        </w:rPr>
        <w:tab/>
        <w:t xml:space="preserve">Tenant </w:t>
      </w:r>
      <w:r w:rsidR="00512BAC">
        <w:rPr>
          <w:rFonts w:cs="Arial"/>
        </w:rPr>
        <w:t>shall maintain an</w:t>
      </w:r>
      <w:r w:rsidRPr="00047E06">
        <w:rPr>
          <w:rFonts w:cs="Arial"/>
        </w:rPr>
        <w:t xml:space="preserve"> accurate inventory list (including quantities) of all such hazardous</w:t>
      </w:r>
      <w:r>
        <w:rPr>
          <w:rFonts w:cs="Arial"/>
        </w:rPr>
        <w:t xml:space="preserve"> waste</w:t>
      </w:r>
      <w:r w:rsidRPr="00047E06">
        <w:rPr>
          <w:rFonts w:cs="Arial"/>
        </w:rPr>
        <w:t>, whether stored, disposed of, or recycled, available at all times for inspection at any time on the Premises by County;</w:t>
      </w:r>
    </w:p>
    <w:p w:rsidR="007241C8" w:rsidRPr="00047E06" w:rsidRDefault="007241C8" w:rsidP="00724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cs="Arial"/>
        </w:rPr>
      </w:pPr>
    </w:p>
    <w:p w:rsidR="007241C8" w:rsidRPr="00047E06" w:rsidRDefault="007241C8" w:rsidP="007241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ind w:left="2160" w:hanging="720"/>
        <w:jc w:val="both"/>
        <w:rPr>
          <w:rFonts w:cs="Arial"/>
        </w:rPr>
      </w:pPr>
      <w:r w:rsidRPr="00047E06">
        <w:rPr>
          <w:rFonts w:cs="Arial"/>
        </w:rPr>
        <w:t>(3)</w:t>
      </w:r>
      <w:r w:rsidRPr="00047E06">
        <w:rPr>
          <w:rFonts w:cs="Arial"/>
        </w:rPr>
        <w:tab/>
      </w:r>
      <w:r>
        <w:rPr>
          <w:rFonts w:cs="Arial"/>
        </w:rPr>
        <w:t xml:space="preserve">Tenant shall </w:t>
      </w:r>
      <w:r w:rsidR="00512BAC">
        <w:rPr>
          <w:rFonts w:cs="Arial"/>
        </w:rPr>
        <w:t>notify</w:t>
      </w:r>
      <w:r w:rsidRPr="00047E06">
        <w:rPr>
          <w:rFonts w:cs="Arial"/>
        </w:rPr>
        <w:t xml:space="preserve"> the Palm Beach County Solid Waste Authority, Palm Beach County Environmental Resources Management Department, and such other </w:t>
      </w:r>
      <w:r>
        <w:rPr>
          <w:rFonts w:cs="Arial"/>
        </w:rPr>
        <w:t xml:space="preserve">appropriate </w:t>
      </w:r>
      <w:r w:rsidRPr="00047E06">
        <w:rPr>
          <w:rFonts w:cs="Arial"/>
        </w:rPr>
        <w:t>agencies as County may from time to time designate,</w:t>
      </w:r>
      <w:r w:rsidR="00512BAC">
        <w:rPr>
          <w:rFonts w:cs="Arial"/>
        </w:rPr>
        <w:t xml:space="preserve"> of</w:t>
      </w:r>
      <w:r w:rsidRPr="00047E06">
        <w:rPr>
          <w:rFonts w:cs="Arial"/>
        </w:rPr>
        <w:t xml:space="preserve"> </w:t>
      </w:r>
      <w:r w:rsidR="00512BAC" w:rsidRPr="00047E06">
        <w:rPr>
          <w:rFonts w:cs="Arial"/>
        </w:rPr>
        <w:t xml:space="preserve">all </w:t>
      </w:r>
      <w:r w:rsidR="00512BAC">
        <w:rPr>
          <w:rFonts w:cs="Arial"/>
        </w:rPr>
        <w:t xml:space="preserve">Tenant’s </w:t>
      </w:r>
      <w:r w:rsidR="00512BAC" w:rsidRPr="00047E06">
        <w:rPr>
          <w:rFonts w:cs="Arial"/>
        </w:rPr>
        <w:t>hazardous waste activities</w:t>
      </w:r>
      <w:r w:rsidR="00512BAC">
        <w:rPr>
          <w:rFonts w:cs="Arial"/>
        </w:rPr>
        <w:t>, if any</w:t>
      </w:r>
      <w:r w:rsidRPr="00047E06">
        <w:rPr>
          <w:rFonts w:cs="Arial"/>
        </w:rPr>
        <w:t>; and</w:t>
      </w:r>
    </w:p>
    <w:p w:rsidR="007241C8" w:rsidRPr="00047E06" w:rsidRDefault="007241C8" w:rsidP="00724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cs="Arial"/>
        </w:rPr>
      </w:pPr>
    </w:p>
    <w:p w:rsidR="007241C8" w:rsidRPr="00047E06" w:rsidRDefault="007241C8" w:rsidP="007241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ind w:left="2160" w:hanging="720"/>
        <w:jc w:val="both"/>
        <w:rPr>
          <w:rFonts w:cs="Arial"/>
        </w:rPr>
      </w:pPr>
      <w:r w:rsidRPr="00047E06">
        <w:rPr>
          <w:rFonts w:cs="Arial"/>
        </w:rPr>
        <w:t>(4)</w:t>
      </w:r>
      <w:r w:rsidRPr="00047E06">
        <w:rPr>
          <w:rFonts w:cs="Arial"/>
        </w:rPr>
        <w:tab/>
        <w:t xml:space="preserve">Tenant </w:t>
      </w:r>
      <w:r w:rsidR="00512BAC">
        <w:rPr>
          <w:rFonts w:cs="Arial"/>
        </w:rPr>
        <w:t>s</w:t>
      </w:r>
      <w:r w:rsidRPr="00047E06">
        <w:rPr>
          <w:rFonts w:cs="Arial"/>
        </w:rPr>
        <w:t xml:space="preserve">hall </w:t>
      </w:r>
      <w:r w:rsidR="00512BAC">
        <w:rPr>
          <w:rFonts w:cs="Arial"/>
        </w:rPr>
        <w:t>provide</w:t>
      </w:r>
      <w:r w:rsidRPr="00047E06">
        <w:rPr>
          <w:rFonts w:cs="Arial"/>
        </w:rPr>
        <w:t xml:space="preserve"> to the Department, Risk Management Department - Safety Division, and to all appropriate governmental enti</w:t>
      </w:r>
      <w:r w:rsidR="00512BAC">
        <w:rPr>
          <w:rFonts w:cs="Arial"/>
        </w:rPr>
        <w:t xml:space="preserve">ties having jurisdiction thereover, contact information for its </w:t>
      </w:r>
      <w:r w:rsidR="00512BAC" w:rsidRPr="00047E06">
        <w:rPr>
          <w:rFonts w:cs="Arial"/>
        </w:rPr>
        <w:t>emergency coordinator</w:t>
      </w:r>
      <w:r w:rsidRPr="00047E06">
        <w:rPr>
          <w:rFonts w:cs="Arial"/>
        </w:rPr>
        <w:t xml:space="preserve"> in case of any spill, leak, or other emergency situation involving hazardous, toxic, flammable, and/or other pollutant/contaminated materials.</w:t>
      </w:r>
    </w:p>
    <w:p w:rsidR="007241C8" w:rsidRPr="00047E06" w:rsidRDefault="007241C8" w:rsidP="00724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cs="Arial"/>
        </w:rPr>
      </w:pPr>
    </w:p>
    <w:p w:rsidR="007241C8" w:rsidRPr="00047E06" w:rsidRDefault="007241C8" w:rsidP="007241C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540"/>
        <w:jc w:val="both"/>
        <w:rPr>
          <w:rFonts w:cs="Arial"/>
        </w:rPr>
      </w:pPr>
      <w:r w:rsidRPr="00047E06">
        <w:rPr>
          <w:rFonts w:cs="Arial"/>
        </w:rPr>
        <w:t>(</w:t>
      </w:r>
      <w:r>
        <w:rPr>
          <w:rFonts w:cs="Arial"/>
        </w:rPr>
        <w:t>F</w:t>
      </w:r>
      <w:r w:rsidRPr="00047E06">
        <w:rPr>
          <w:rFonts w:cs="Arial"/>
        </w:rPr>
        <w:t>)</w:t>
      </w:r>
      <w:r w:rsidRPr="00047E06">
        <w:rPr>
          <w:rFonts w:cs="Arial"/>
        </w:rPr>
        <w:tab/>
        <w:t xml:space="preserve">Violation of any part of the foregoing provisions or </w:t>
      </w:r>
      <w:r>
        <w:rPr>
          <w:rFonts w:cs="Arial"/>
        </w:rPr>
        <w:t>disposal</w:t>
      </w:r>
      <w:r w:rsidRPr="00047E06">
        <w:rPr>
          <w:rFonts w:cs="Arial"/>
        </w:rPr>
        <w:t xml:space="preserve"> by Tenant of any </w:t>
      </w:r>
      <w:r>
        <w:rPr>
          <w:rFonts w:cs="Arial"/>
        </w:rPr>
        <w:t xml:space="preserve">Hazardous Substances </w:t>
      </w:r>
      <w:r w:rsidRPr="00047E06">
        <w:rPr>
          <w:rFonts w:cs="Arial"/>
        </w:rPr>
        <w:t>in violation of the provisions of this Article shall be deemed to be a default under this Lease and shall be grounds for termination of this Lease unless cured within ten (10) days of recei</w:t>
      </w:r>
      <w:r>
        <w:rPr>
          <w:rFonts w:cs="Arial"/>
        </w:rPr>
        <w:t>pt of notice from County</w:t>
      </w:r>
      <w:r w:rsidRPr="00047E06">
        <w:rPr>
          <w:rFonts w:cs="Arial"/>
        </w:rPr>
        <w:t xml:space="preserve"> or as expeditiously as possible if the default cannot be completely cured within the ten (10) day period.  Tenant shall be strictly liable for, and hereby expressly assumes all responsibility for all citations, fines, environmental controls and monitoring, clean-up and disposal, restoration and corrective measures resulting from or in any way connected with the improper use, handling, storage, and/or disposal of </w:t>
      </w:r>
      <w:r>
        <w:rPr>
          <w:rFonts w:cs="Arial"/>
        </w:rPr>
        <w:t>Hazardous Substances by a Tenant Party on or from the Premises</w:t>
      </w:r>
      <w:r w:rsidRPr="00047E06">
        <w:rPr>
          <w:rFonts w:cs="Arial"/>
        </w:rPr>
        <w:t>, regardless of whether or not a default notice has been issued and notwithstanding any other obligations imposed upon Tenant pursuant to the terms of th</w:t>
      </w:r>
      <w:r>
        <w:rPr>
          <w:rFonts w:cs="Arial"/>
        </w:rPr>
        <w:t>is</w:t>
      </w:r>
      <w:r w:rsidRPr="00047E06">
        <w:rPr>
          <w:rFonts w:cs="Arial"/>
        </w:rPr>
        <w:t xml:space="preserve"> Lease</w:t>
      </w:r>
      <w:r>
        <w:rPr>
          <w:rFonts w:cs="Arial"/>
        </w:rPr>
        <w:t>.</w:t>
      </w:r>
      <w:r w:rsidRPr="00047E06">
        <w:rPr>
          <w:rFonts w:cs="Arial"/>
        </w:rPr>
        <w:t xml:space="preserve"> All such remedies of County with regard to environmental requirements as set forth herein shall be deemed cumulative in nature and shall survive expiration or termination of this Lease.</w:t>
      </w:r>
    </w:p>
    <w:p w:rsidR="007241C8" w:rsidRPr="00047E06" w:rsidRDefault="007241C8" w:rsidP="00724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cs="Arial"/>
        </w:rPr>
      </w:pPr>
    </w:p>
    <w:p w:rsidR="007241C8" w:rsidRDefault="007241C8" w:rsidP="007241C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540"/>
        <w:jc w:val="both"/>
        <w:rPr>
          <w:rFonts w:cs="Arial"/>
        </w:rPr>
      </w:pPr>
      <w:r w:rsidRPr="00047E06">
        <w:rPr>
          <w:rFonts w:cs="Arial"/>
        </w:rPr>
        <w:t>(</w:t>
      </w:r>
      <w:r>
        <w:rPr>
          <w:rFonts w:cs="Arial"/>
        </w:rPr>
        <w:t>G</w:t>
      </w:r>
      <w:r w:rsidRPr="00047E06">
        <w:rPr>
          <w:rFonts w:cs="Arial"/>
        </w:rPr>
        <w:t>)</w:t>
      </w:r>
      <w:r w:rsidRPr="00047E06">
        <w:rPr>
          <w:rFonts w:cs="Arial"/>
        </w:rPr>
        <w:tab/>
        <w:t xml:space="preserve">Tenant agrees </w:t>
      </w:r>
      <w:r>
        <w:rPr>
          <w:rFonts w:cs="Arial"/>
        </w:rPr>
        <w:t xml:space="preserve">to protect, defend, reimburse, </w:t>
      </w:r>
      <w:r w:rsidRPr="00047E06">
        <w:rPr>
          <w:rFonts w:cs="Arial"/>
        </w:rPr>
        <w:t xml:space="preserve">indemnify and hold </w:t>
      </w:r>
      <w:r w:rsidR="00512BAC">
        <w:rPr>
          <w:rFonts w:cs="Arial"/>
        </w:rPr>
        <w:t>the County Parties</w:t>
      </w:r>
      <w:r w:rsidRPr="00047E06">
        <w:rPr>
          <w:rFonts w:cs="Arial"/>
        </w:rPr>
        <w:t xml:space="preserve"> harmless from and against any and all </w:t>
      </w:r>
      <w:r>
        <w:rPr>
          <w:rFonts w:cs="Arial"/>
        </w:rPr>
        <w:t xml:space="preserve">Damages </w:t>
      </w:r>
      <w:r w:rsidRPr="00047E06">
        <w:rPr>
          <w:rFonts w:cs="Arial"/>
        </w:rPr>
        <w:t xml:space="preserve">arising from, resulting out of or in any way caused by or connected to </w:t>
      </w:r>
      <w:r>
        <w:rPr>
          <w:rFonts w:cs="Arial"/>
        </w:rPr>
        <w:t xml:space="preserve">a </w:t>
      </w:r>
      <w:r w:rsidRPr="00047E06">
        <w:rPr>
          <w:rFonts w:cs="Arial"/>
        </w:rPr>
        <w:t>Tenant</w:t>
      </w:r>
      <w:r>
        <w:rPr>
          <w:rFonts w:cs="Arial"/>
        </w:rPr>
        <w:t xml:space="preserve"> Party’s </w:t>
      </w:r>
      <w:r w:rsidRPr="00047E06">
        <w:rPr>
          <w:rFonts w:cs="Arial"/>
        </w:rPr>
        <w:t>failure to comply with applicable</w:t>
      </w:r>
      <w:r>
        <w:rPr>
          <w:rFonts w:cs="Arial"/>
        </w:rPr>
        <w:t xml:space="preserve"> Environmental Laws.</w:t>
      </w:r>
      <w:r w:rsidRPr="00047E06">
        <w:rPr>
          <w:rFonts w:cs="Arial"/>
        </w:rPr>
        <w:t xml:space="preserve"> Tenant understands that this indemnification is in addition to and is a supplement of Tenant</w:t>
      </w:r>
      <w:r>
        <w:rPr>
          <w:rFonts w:cs="Arial"/>
        </w:rPr>
        <w:t>’</w:t>
      </w:r>
      <w:r w:rsidRPr="00047E06">
        <w:rPr>
          <w:rFonts w:cs="Arial"/>
        </w:rPr>
        <w:t xml:space="preserve">s indemnification agreement </w:t>
      </w:r>
      <w:r>
        <w:rPr>
          <w:rFonts w:cs="Arial"/>
        </w:rPr>
        <w:t>set forth in Article 18</w:t>
      </w:r>
      <w:r w:rsidRPr="00047E06">
        <w:rPr>
          <w:rFonts w:cs="Arial"/>
        </w:rPr>
        <w:t xml:space="preserve">.  Tenant acknowledges the broad nature of this indemnification and hold-harmless clause and that County would not enter into this Lease without the inclusion of such clause, and voluntarily makes this </w:t>
      </w:r>
      <w:r w:rsidRPr="00047E06">
        <w:rPr>
          <w:rFonts w:cs="Arial"/>
        </w:rPr>
        <w:lastRenderedPageBreak/>
        <w:t xml:space="preserve">covenant and expressly acknowledges the receipt of Ten Dollars ($10.00) and such other good and valuable consideration provided by County in support of this indemnification in accordance with laws of the State of Florida.  The obligations arising under this </w:t>
      </w:r>
      <w:r>
        <w:rPr>
          <w:rFonts w:cs="Arial"/>
        </w:rPr>
        <w:t>Section</w:t>
      </w:r>
      <w:r w:rsidRPr="00047E06">
        <w:rPr>
          <w:rFonts w:cs="Arial"/>
        </w:rPr>
        <w:t xml:space="preserve"> shall survive the expiration or </w:t>
      </w:r>
      <w:r>
        <w:rPr>
          <w:rFonts w:cs="Arial"/>
        </w:rPr>
        <w:t xml:space="preserve">earlier </w:t>
      </w:r>
      <w:r w:rsidRPr="00047E06">
        <w:rPr>
          <w:rFonts w:cs="Arial"/>
        </w:rPr>
        <w:t>termination of this Lease.</w:t>
      </w:r>
    </w:p>
    <w:p w:rsidR="00D5695C" w:rsidRDefault="00D5695C" w:rsidP="007241C8">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Cs/>
          <w:u w:val="single"/>
        </w:rPr>
      </w:pPr>
    </w:p>
    <w:p w:rsidR="00D5695C" w:rsidRDefault="00AF41B9">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jc w:val="both"/>
      </w:pPr>
      <w:r>
        <w:rPr>
          <w:rFonts w:cs="Arial"/>
        </w:rPr>
        <w:tab/>
        <w:t>20</w:t>
      </w:r>
      <w:r w:rsidR="00D5695C">
        <w:rPr>
          <w:rFonts w:cs="Arial"/>
        </w:rPr>
        <w:t>.05</w:t>
      </w:r>
      <w:r w:rsidR="00D5695C">
        <w:rPr>
          <w:rFonts w:cs="Arial"/>
        </w:rPr>
        <w:tab/>
      </w:r>
      <w:r w:rsidR="00D5695C">
        <w:rPr>
          <w:rFonts w:cs="Arial"/>
          <w:u w:val="single"/>
        </w:rPr>
        <w:t>Environmental Assessment.</w:t>
      </w:r>
      <w:r w:rsidR="00D5695C">
        <w:rPr>
          <w:rFonts w:cs="Arial"/>
        </w:rPr>
        <w:t xml:space="preserve">  At least one hundred twenty (120) days, but no more than one hundred eighty (180) days,</w:t>
      </w:r>
      <w:r w:rsidR="00D5695C">
        <w:t xml:space="preserve"> prior to the expiration or earlier termination of </w:t>
      </w:r>
      <w:r w:rsidR="009453B4">
        <w:t>this Lease</w:t>
      </w:r>
      <w:r w:rsidR="00D5695C">
        <w:t xml:space="preserve">, Tenant shall cause a Phase I Environmental Assessment (the </w:t>
      </w:r>
      <w:r w:rsidR="000720C5">
        <w:t>“</w:t>
      </w:r>
      <w:r w:rsidR="00386CB6">
        <w:rPr>
          <w:u w:val="single"/>
        </w:rPr>
        <w:t>Phase I E</w:t>
      </w:r>
      <w:r w:rsidR="00D5695C">
        <w:rPr>
          <w:u w:val="single"/>
        </w:rPr>
        <w:t>A</w:t>
      </w:r>
      <w:r w:rsidR="000720C5">
        <w:t>”</w:t>
      </w:r>
      <w:r w:rsidR="00D5695C">
        <w:t>) of the Premises to be prepared and delivered to County.  If requested</w:t>
      </w:r>
      <w:r w:rsidR="00386CB6">
        <w:t xml:space="preserve"> by County or, if the Phase I E</w:t>
      </w:r>
      <w:r w:rsidR="00D5695C">
        <w:t xml:space="preserve">A indicates that there is a potential that </w:t>
      </w:r>
      <w:r w:rsidR="008A7589">
        <w:t>e</w:t>
      </w:r>
      <w:r w:rsidR="00D5695C">
        <w:t xml:space="preserve">nvironmental conditions may exist on the Premises or the adjacent property based on activities </w:t>
      </w:r>
      <w:r w:rsidR="008A7589">
        <w:t xml:space="preserve">of </w:t>
      </w:r>
      <w:r w:rsidR="007241C8">
        <w:t xml:space="preserve">a </w:t>
      </w:r>
      <w:r w:rsidR="008A7589">
        <w:t>Tenant</w:t>
      </w:r>
      <w:r w:rsidR="007241C8">
        <w:t xml:space="preserve"> Party</w:t>
      </w:r>
      <w:r w:rsidR="00926A3C">
        <w:t xml:space="preserve"> occurring on or after the Effective Date of this Lease</w:t>
      </w:r>
      <w:r w:rsidR="00D5695C">
        <w:t xml:space="preserve">, Tenant shall promptly cause a Phase II Environmental Assessment of the Premises to be prepared </w:t>
      </w:r>
      <w:r w:rsidR="00386CB6">
        <w:t>and delivered to County.  The E</w:t>
      </w:r>
      <w:r w:rsidR="00D5695C">
        <w:t>As shall be prepared by a professional geologist or engineer licensed by the State of Florida, acceptable to County, and shall be prepared to meet the standards of practice of the American Society of Testing and Materials, to determine the existence and extent, if any, of Hazardous Substances on the Property.  The EAs shall state that County is entitled to rely on the information set forth in the EAs. The EAs shall be prepared and delivered to County at Tenant’s sole cost and expense.   The Phase II EA must address any potential environmental conditions or areas of contamination identified in the Phase I portion of the assessment.  Tenant shall, at its sole cost and expense, promptly commence and diligently pursue to completion any assessment, remediation, clean-up and/or monitoring of the Premises necessary to bring the Premises</w:t>
      </w:r>
      <w:r w:rsidR="007241C8">
        <w:t xml:space="preserve"> and/or adjacent property</w:t>
      </w:r>
      <w:r w:rsidR="00D5695C">
        <w:t xml:space="preserve"> into compliance with Environmental Laws.  The requirements of this paragraph shall be in addition to any other provisions of </w:t>
      </w:r>
      <w:r w:rsidR="009453B4">
        <w:t>this Lease</w:t>
      </w:r>
      <w:r w:rsidR="00D5695C">
        <w:t xml:space="preserve"> relating to the condition of the Premises and shall survive the termination or expiration of </w:t>
      </w:r>
      <w:r w:rsidR="009453B4">
        <w:t>this Lease</w:t>
      </w:r>
      <w:r w:rsidR="00D5695C">
        <w:t>.</w:t>
      </w:r>
      <w:r w:rsidR="007241C8">
        <w:t xml:space="preserve">  Nothing in this Section shall be construed as obligating Tenant to remediate any condition identified in the County Environmental Assessment</w:t>
      </w:r>
      <w:r w:rsidR="00DE5FA4">
        <w:t>s</w:t>
      </w:r>
      <w:r w:rsidR="007241C8">
        <w:t xml:space="preserve"> or ca</w:t>
      </w:r>
      <w:r w:rsidR="00512BAC">
        <w:t>used by the activities of a County Party</w:t>
      </w:r>
      <w:r w:rsidR="007241C8">
        <w:t>.</w:t>
      </w:r>
    </w:p>
    <w:p w:rsidR="00D5695C" w:rsidRDefault="00D5695C">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AF41B9" w:rsidP="00B2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u w:val="single"/>
        </w:rPr>
      </w:pPr>
      <w:bookmarkStart w:id="30" w:name="_Toc484532651"/>
      <w:r>
        <w:rPr>
          <w:b/>
          <w:bCs/>
          <w:u w:val="single"/>
        </w:rPr>
        <w:t>ARTICLE 21</w:t>
      </w:r>
      <w:r w:rsidR="003466A7">
        <w:rPr>
          <w:b/>
          <w:bCs/>
          <w:u w:val="single"/>
        </w:rPr>
        <w:t xml:space="preserve"> </w:t>
      </w:r>
      <w:r w:rsidR="00B21C9F">
        <w:rPr>
          <w:b/>
          <w:bCs/>
          <w:u w:val="single"/>
        </w:rPr>
        <w:t>-</w:t>
      </w:r>
      <w:r w:rsidR="003466A7">
        <w:rPr>
          <w:b/>
          <w:bCs/>
          <w:u w:val="single"/>
        </w:rPr>
        <w:t xml:space="preserve"> </w:t>
      </w:r>
      <w:r w:rsidR="00D5695C">
        <w:rPr>
          <w:b/>
          <w:bCs/>
          <w:u w:val="single"/>
        </w:rPr>
        <w:t>AMERICANS WITH DISABILITIES ACT</w:t>
      </w:r>
      <w:bookmarkEnd w:id="30"/>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p>
    <w:p w:rsidR="009F23C2" w:rsidRDefault="009F23C2" w:rsidP="009F23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 Tenant shall comply with all applicable requirements of the Americans with Disabilities Act, the State of Florida Accessibility Requirements Manual, and Section 504 of the Rehabilitation Act of 1973 and all implementing rules, regulations and orders, including, but not limited to 28 CFR Parts 3</w:t>
      </w:r>
      <w:r w:rsidR="00CB194E">
        <w:t>5</w:t>
      </w:r>
      <w:r>
        <w:t xml:space="preserve"> and 3</w:t>
      </w:r>
      <w:r w:rsidR="00CB194E">
        <w:t>6</w:t>
      </w:r>
      <w:r>
        <w:t xml:space="preserve"> and 49 CFR Parts 27 and 37, and shall cooperate with County to ensure Tenant remains in compliance with such requirements throughout the Term of this Lease.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AF41B9" w:rsidP="007B0E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u w:val="single"/>
        </w:rPr>
      </w:pPr>
      <w:bookmarkStart w:id="31" w:name="_Toc484532652"/>
      <w:r>
        <w:rPr>
          <w:b/>
          <w:bCs/>
          <w:u w:val="single"/>
        </w:rPr>
        <w:t>ARTICLE 22</w:t>
      </w:r>
      <w:r w:rsidR="007B0E93">
        <w:rPr>
          <w:b/>
          <w:bCs/>
          <w:u w:val="single"/>
        </w:rPr>
        <w:t xml:space="preserve"> - </w:t>
      </w:r>
      <w:r w:rsidR="00D5695C">
        <w:rPr>
          <w:b/>
          <w:bCs/>
          <w:u w:val="single"/>
        </w:rPr>
        <w:t>DISCLAIMER OF LIABILITY</w:t>
      </w:r>
      <w:bookmarkEnd w:id="31"/>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COUNTY HEREBY DISCLAIMS, AND TENANT HEREBY RELEASES </w:t>
      </w:r>
      <w:r w:rsidR="00512BAC">
        <w:t xml:space="preserve">THE </w:t>
      </w:r>
      <w:r>
        <w:t>COUNTY</w:t>
      </w:r>
      <w:r w:rsidR="00512BAC">
        <w:t xml:space="preserve"> PARTIES</w:t>
      </w:r>
      <w:r>
        <w:t xml:space="preserve">, FROM ANY AND ALL LIABILITY, WHETHER IN CONTRACT OR TORT (INCLUDING STRICT LIABILITY, NEGLIGENCE AND NUISANCE), FOR ANY LOSS, DAMAGE, OR INJURY OF ANY NATURE WHATSOEVER SUSTAINED BY </w:t>
      </w:r>
      <w:r w:rsidR="00627824">
        <w:t xml:space="preserve">ANY TENANT PARTY </w:t>
      </w:r>
      <w:r>
        <w:t xml:space="preserve">DURING THE TERM OF THIS LEASE OR ANY EXTENSION THEREOF INCLUDING, BUT NOT LIMITED TO, LOSS, DAMAGE OR INJURY TO THE IMPROVEMENTS OR PERSONAL PROPERTY OF </w:t>
      </w:r>
      <w:r w:rsidR="00627824">
        <w:t xml:space="preserve">A </w:t>
      </w:r>
      <w:r>
        <w:t xml:space="preserve">TENANT </w:t>
      </w:r>
      <w:r w:rsidR="00627824">
        <w:t>PARTY</w:t>
      </w:r>
      <w:r>
        <w:t xml:space="preserve"> THAT MIGHT BE </w:t>
      </w:r>
      <w:r>
        <w:lastRenderedPageBreak/>
        <w:t xml:space="preserve">LOCATED OR STORED ON THE PREMISES, UNLESS SUCH LOSS, DAMAGE OR INJURY IS  CAUSED BY </w:t>
      </w:r>
      <w:r w:rsidR="00512BAC">
        <w:t>A COUNTY PARTY’S</w:t>
      </w:r>
      <w:r>
        <w:t xml:space="preserve"> SOLE NEGLIGENCE OR IS CAUSED BY COUNTY’S BREACH OF ITS OBLIGATIONS UNDER THIS LEASE.  THE PARTIES HERETO EXPRESSLY AGREE THAT UNDER NO CIRCUMSTANCES SHALL COUNTY BE LIABLE FOR INDIRECT, CONSEQUENTIAL, SPECIAL, OR EXEMPLARY DAMAGES WHETHER IN CONTRACT OR TORT (INCLUDING STRICT LIABILITY, NEGLIGENCE, AND NUISANCE), SUCH AS, BUT NOT LIMITED TO, LOSS OF REVENUE OR ANTICIPATED PROFITS OR ANY OTHER DAMAGE RELATED TO THE LEASING OF THE PREMISES PURSUANT TO THIS LEASE.  </w:t>
      </w:r>
    </w:p>
    <w:p w:rsidR="00DC71EE" w:rsidRDefault="00DC71EE">
      <w:pPr>
        <w:widowControl/>
        <w:autoSpaceDE/>
        <w:autoSpaceDN/>
        <w:adjustRightInd/>
        <w:rPr>
          <w:b/>
          <w:bCs/>
          <w:u w:val="single"/>
        </w:rPr>
      </w:pPr>
    </w:p>
    <w:p w:rsidR="00D5695C" w:rsidRDefault="00D5695C" w:rsidP="007B0E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u w:val="single"/>
        </w:rPr>
      </w:pPr>
      <w:bookmarkStart w:id="32" w:name="_Toc484532653"/>
      <w:r>
        <w:rPr>
          <w:b/>
          <w:bCs/>
          <w:u w:val="single"/>
        </w:rPr>
        <w:t>ARTICLE 2</w:t>
      </w:r>
      <w:r w:rsidR="00AF41B9">
        <w:rPr>
          <w:b/>
          <w:bCs/>
          <w:u w:val="single"/>
        </w:rPr>
        <w:t>3</w:t>
      </w:r>
      <w:r w:rsidR="003466A7">
        <w:rPr>
          <w:b/>
          <w:bCs/>
          <w:u w:val="single"/>
        </w:rPr>
        <w:t xml:space="preserve"> </w:t>
      </w:r>
      <w:r w:rsidR="007B0E93">
        <w:rPr>
          <w:b/>
          <w:bCs/>
          <w:u w:val="single"/>
        </w:rPr>
        <w:t xml:space="preserve">- </w:t>
      </w:r>
      <w:r>
        <w:rPr>
          <w:b/>
          <w:bCs/>
          <w:u w:val="single"/>
        </w:rPr>
        <w:t>GOVERNMENTAL RESTRICTIONS</w:t>
      </w:r>
      <w:bookmarkEnd w:id="32"/>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AF41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23</w:t>
      </w:r>
      <w:r w:rsidR="00D5695C">
        <w:t>.01</w:t>
      </w:r>
      <w:r w:rsidR="00D5695C">
        <w:tab/>
      </w:r>
      <w:r w:rsidR="00D5695C">
        <w:rPr>
          <w:u w:val="single"/>
        </w:rPr>
        <w:t>Federal Right to Reclaim.</w:t>
      </w:r>
      <w:r w:rsidR="00D5695C">
        <w:t xml:space="preserve">  In the event a United States governmental agency shall demand and take over the entire facilities of the Airport or the portion thereof wherein the Premises are located for public purposes for a period in excess of ninety (90) days, either party may terminate this Lease by providing written notice of such termination to the other party and the parties shall thereupon be released and fully discharged from any and all liability hereunder arising after such termination or as a result thereof.  This Section shall not act or be construed as a waiver of any rights Tenant may have against the United States as a result of such taking.</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3</w:t>
      </w:r>
      <w:r>
        <w:t>.02</w:t>
      </w:r>
      <w:r>
        <w:tab/>
      </w:r>
      <w:r>
        <w:rPr>
          <w:u w:val="single"/>
        </w:rPr>
        <w:t>County Tax Assessment Right.</w:t>
      </w:r>
      <w:r>
        <w:t xml:space="preserve">  None of the terms, covenants and conditions of this Lease shall in any way be construed as a release or waiver on the part of County, as a political subdivision of the State of Florida, or any of the public officials of County, of the right to assess, levy, and collect any ad valorem, non ad valorem, license, personal, intangible, occupation, or other tax which shall be lawfully imposed on the Premises, the business or property of Tenant.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6F2238" w:rsidRDefault="00383DC6" w:rsidP="006F2238">
      <w:pPr>
        <w:tabs>
          <w:tab w:val="left" w:pos="720"/>
          <w:tab w:val="left" w:pos="1350"/>
        </w:tabs>
        <w:jc w:val="both"/>
      </w:pPr>
      <w:r>
        <w:tab/>
      </w:r>
      <w:r w:rsidR="00D5695C" w:rsidRPr="00383DC6">
        <w:t>2</w:t>
      </w:r>
      <w:r w:rsidR="00AF41B9" w:rsidRPr="00383DC6">
        <w:t>3</w:t>
      </w:r>
      <w:r w:rsidR="00D5695C" w:rsidRPr="00383DC6">
        <w:t>.03</w:t>
      </w:r>
      <w:r w:rsidR="00D5695C" w:rsidRPr="00383DC6">
        <w:tab/>
      </w:r>
      <w:r w:rsidR="00D5695C" w:rsidRPr="00383DC6">
        <w:rPr>
          <w:u w:val="single"/>
        </w:rPr>
        <w:t>Height Restriction.</w:t>
      </w:r>
      <w:r w:rsidR="00D5695C" w:rsidRPr="00383DC6">
        <w:t xml:space="preserve">  </w:t>
      </w:r>
      <w:r w:rsidRPr="00383DC6">
        <w:t>The height of all temporary and permanent structures, objects of natural growth and other obstructions (</w:t>
      </w:r>
      <w:r w:rsidR="000720C5">
        <w:t>“</w:t>
      </w:r>
      <w:r w:rsidRPr="00383DC6">
        <w:rPr>
          <w:u w:val="single"/>
        </w:rPr>
        <w:t>Obstructions</w:t>
      </w:r>
      <w:r w:rsidR="000720C5">
        <w:t>”</w:t>
      </w:r>
      <w:r w:rsidRPr="00383DC6">
        <w:t>)</w:t>
      </w:r>
      <w:r>
        <w:t xml:space="preserve"> on the Premises</w:t>
      </w:r>
      <w:r w:rsidRPr="00383DC6">
        <w:t xml:space="preserve">, including, </w:t>
      </w:r>
      <w:r w:rsidR="00EE4125">
        <w:t>but not limited to</w:t>
      </w:r>
      <w:r w:rsidRPr="00383DC6">
        <w:t>, lighting</w:t>
      </w:r>
      <w:r>
        <w:t xml:space="preserve"> poles, flag</w:t>
      </w:r>
      <w:r w:rsidRPr="00383DC6">
        <w:t xml:space="preserve"> poles</w:t>
      </w:r>
      <w:r w:rsidR="00E84F14">
        <w:t>, signage, promotional displays</w:t>
      </w:r>
      <w:r>
        <w:t xml:space="preserve"> and cranes</w:t>
      </w:r>
      <w:r w:rsidR="00E84F14">
        <w:t xml:space="preserve"> and other similar equipment</w:t>
      </w:r>
      <w:r>
        <w:t>,</w:t>
      </w:r>
      <w:r w:rsidRPr="00383DC6">
        <w:t xml:space="preserve"> shall be limited to such height so as to comply with 14 CFR Part 77</w:t>
      </w:r>
      <w:r>
        <w:t>, as now or hereafter amended</w:t>
      </w:r>
      <w:r w:rsidRPr="00383DC6">
        <w:t>.  All Obstructions to be constructed or installed</w:t>
      </w:r>
      <w:r>
        <w:t xml:space="preserve"> on the Premises</w:t>
      </w:r>
      <w:r w:rsidRPr="00383DC6">
        <w:t xml:space="preserve"> shall be reviewed by the FAA prior to construction or installation.  In no event shall any Obstructions be construc</w:t>
      </w:r>
      <w:r>
        <w:t>ted or installed on the Premises</w:t>
      </w:r>
      <w:r w:rsidRPr="00383DC6">
        <w:t>, which are determined by the FAA to be an airspace obstruction or to pose a potential threat to air navigation.  All Obstructions shall be consistent with the Palm Beach County Airport Zoning Ordinance</w:t>
      </w:r>
      <w:r w:rsidR="004C5107" w:rsidRPr="004C5107">
        <w:t xml:space="preserve"> </w:t>
      </w:r>
      <w:r w:rsidR="004C5107">
        <w:t>(as codified in Article 16 of the Palm Beach County Unified Land Development Code</w:t>
      </w:r>
      <w:r w:rsidR="007B2149">
        <w:t>)</w:t>
      </w:r>
      <w:r>
        <w:t>, as now or hereafter amended</w:t>
      </w:r>
      <w:r w:rsidRPr="00383DC6">
        <w:t>.</w:t>
      </w:r>
      <w:r w:rsidR="006F2238" w:rsidRPr="006F2238">
        <w:t xml:space="preserve"> </w:t>
      </w:r>
      <w:r w:rsidR="006F2238">
        <w:t xml:space="preserve">Upon notification by County that any Obstruction located on the Premises is adversely affecting air navigation or has resulted in a notice from the FAA or Florida Department of Transportation or has resulted in complaints from pilots operating aircraft at the Airport, Tenant shall immediately take whatever action is necessary to mitigate or removes such Obstruction.  In addition to any other remedies provided for herein, Tenant agrees that County shall be entitled to engage </w:t>
      </w:r>
      <w:r w:rsidR="00AD406D">
        <w:t>in self-help in the event of: (a</w:t>
      </w:r>
      <w:r w:rsidR="006F2238">
        <w:t>) any violation of this Section of this Lease; or (</w:t>
      </w:r>
      <w:r w:rsidR="00AD406D">
        <w:t>b</w:t>
      </w:r>
      <w:r w:rsidR="006F2238">
        <w:t xml:space="preserve">) a determination by County and/or the FAA that an Obstruction located on the Premises is adversely affecting air navigation.  Without limiting the generality of the foregoing, Tenant acknowledges that County shall be entitled to enter the Premises and address the Obstruction, which may include, but is not limited, trimming or removing trees.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E84F14" w:rsidRPr="008503F4" w:rsidRDefault="00E84F14" w:rsidP="00E84F14">
      <w:pPr>
        <w:jc w:val="both"/>
      </w:pPr>
      <w:r>
        <w:tab/>
      </w:r>
      <w:r w:rsidR="00D5695C">
        <w:t>2</w:t>
      </w:r>
      <w:r w:rsidR="00AF41B9">
        <w:t>3</w:t>
      </w:r>
      <w:r w:rsidR="00D5695C">
        <w:t>.04</w:t>
      </w:r>
      <w:r w:rsidR="00D5695C">
        <w:tab/>
      </w:r>
      <w:r w:rsidR="00D5695C">
        <w:rPr>
          <w:u w:val="single"/>
        </w:rPr>
        <w:t>Right of Flight</w:t>
      </w:r>
      <w:r>
        <w:rPr>
          <w:u w:val="single"/>
        </w:rPr>
        <w:t>.</w:t>
      </w:r>
      <w:r w:rsidRPr="00E84F14">
        <w:t xml:space="preserve">  </w:t>
      </w:r>
      <w:r>
        <w:t>County</w:t>
      </w:r>
      <w:r w:rsidRPr="00A43385">
        <w:t xml:space="preserve"> hereby </w:t>
      </w:r>
      <w:r>
        <w:t xml:space="preserve">reserves unto itself and its successors and assigns, </w:t>
      </w:r>
      <w:r w:rsidRPr="00A43385">
        <w:t xml:space="preserve">for the use and benefit of the public, </w:t>
      </w:r>
      <w:r>
        <w:t>the right of flight for: (</w:t>
      </w:r>
      <w:r w:rsidR="00926A3C">
        <w:t>a</w:t>
      </w:r>
      <w:r>
        <w:t xml:space="preserve">) the passage </w:t>
      </w:r>
      <w:r w:rsidRPr="00A43385">
        <w:t>of aircraft in, th</w:t>
      </w:r>
      <w:r>
        <w:t>rough, and across the airspace a</w:t>
      </w:r>
      <w:r w:rsidRPr="00A43385">
        <w:t>bove</w:t>
      </w:r>
      <w:r>
        <w:t xml:space="preserve"> the surface of the Premises,</w:t>
      </w:r>
      <w:r w:rsidRPr="00A43385">
        <w:t xml:space="preserve"> together with the right of the aircraft to make noise and exhaust emissions, light, vibrations, radio, television and other electromagnetic emissions and other effects as may be necessary for or incidental to </w:t>
      </w:r>
      <w:r>
        <w:t xml:space="preserve">the operation of </w:t>
      </w:r>
      <w:r w:rsidRPr="00A43385">
        <w:t>aircraft</w:t>
      </w:r>
      <w:r>
        <w:t>; (</w:t>
      </w:r>
      <w:r w:rsidR="00926A3C">
        <w:t>b</w:t>
      </w:r>
      <w:r>
        <w:t>) navigation of or flight in said airspace; and (</w:t>
      </w:r>
      <w:r w:rsidR="00926A3C">
        <w:t>c</w:t>
      </w:r>
      <w:r>
        <w:t>) aircraft landing on, taking off from or operating at the Airport</w:t>
      </w:r>
      <w:r w:rsidRPr="00A43385">
        <w:t xml:space="preserve">.  </w:t>
      </w:r>
      <w:r>
        <w:t xml:space="preserve">Tenant </w:t>
      </w:r>
      <w:r w:rsidR="00BA17FC">
        <w:t>on behalf of itself, and its subtenants</w:t>
      </w:r>
      <w:r>
        <w:t>,</w:t>
      </w:r>
      <w:r w:rsidRPr="00A43385">
        <w:t xml:space="preserve"> successors and assigns, hereby waives, rele</w:t>
      </w:r>
      <w:r>
        <w:t xml:space="preserve">ases and forever discharges County and its elected officials, officers, </w:t>
      </w:r>
      <w:r w:rsidRPr="00A43385">
        <w:t xml:space="preserve"> employees, agents, attorneys, consultants, representatives, successors and assigns from all claims, demands, judgments, orders, awards, liabilities, costs, attorney's fees, causes of action, administrative proceedings and lawsuits of every kind, nature or description, whether known or unknown, fi</w:t>
      </w:r>
      <w:r>
        <w:t>xed or contingent, which County</w:t>
      </w:r>
      <w:r w:rsidRPr="00A43385">
        <w:t xml:space="preserve"> or any person claiming through or under it ever had, now has or hereafter may acquire, upon or by reason of the exercise of </w:t>
      </w:r>
      <w:r>
        <w:t xml:space="preserve">the rights </w:t>
      </w:r>
      <w:r w:rsidRPr="00A43385">
        <w:t>reserved herein.</w:t>
      </w:r>
      <w:r>
        <w:t xml:space="preserve">  It is further agreed that County shall have no obligation whatsoever, now or at any time in the future, to avoid or mitigate damages arising as a result of the exercise of the rights reserved herein or the operation of the Airport.</w:t>
      </w:r>
    </w:p>
    <w:p w:rsidR="00E84F14" w:rsidRDefault="00E84F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383DC6" w:rsidRDefault="00383DC6" w:rsidP="00383DC6">
      <w:pPr>
        <w:jc w:val="both"/>
      </w:pPr>
      <w:r>
        <w:tab/>
      </w:r>
      <w:r w:rsidR="00D5695C">
        <w:t>2</w:t>
      </w:r>
      <w:r w:rsidR="00AF41B9">
        <w:t>3</w:t>
      </w:r>
      <w:r w:rsidR="00D5695C">
        <w:t>.05</w:t>
      </w:r>
      <w:r w:rsidR="00D5695C">
        <w:tab/>
      </w:r>
      <w:r w:rsidR="00D5695C">
        <w:rPr>
          <w:u w:val="single"/>
        </w:rPr>
        <w:t>Operation of Airport.</w:t>
      </w:r>
      <w:r w:rsidR="00D5695C">
        <w:t xml:space="preserve">  Tenant expressly agrees for itself, its sublessees, successors and assigns, to prevent any use of the Premises</w:t>
      </w:r>
      <w:r>
        <w:t>,</w:t>
      </w:r>
      <w:r w:rsidR="00D5695C">
        <w:t xml:space="preserve"> which would interfere with or adversely affect the operation, maintenance or development of the Airport, or otherwise constitute a</w:t>
      </w:r>
      <w:r w:rsidR="004C5107">
        <w:t xml:space="preserve"> </w:t>
      </w:r>
      <w:r w:rsidR="00D5695C">
        <w:t>hazard</w:t>
      </w:r>
      <w:r w:rsidR="004C5107">
        <w:t xml:space="preserve"> to air navigation</w:t>
      </w:r>
      <w:r w:rsidR="00D5695C">
        <w:t>.</w:t>
      </w:r>
      <w:r>
        <w:t xml:space="preserve">  Notwithstanding any provision of this Lease to the contrary Tenant, for itself and its sublessees, succe</w:t>
      </w:r>
      <w:r w:rsidR="004C5107">
        <w:t>ssors and assigns, agrees that County</w:t>
      </w:r>
      <w:r>
        <w:t xml:space="preserve"> shall be entitled</w:t>
      </w:r>
      <w:r w:rsidR="00366A78">
        <w:t xml:space="preserve"> to self-help in the event a of </w:t>
      </w:r>
      <w:r>
        <w:t>an immediate hazard to the flight of aircraft over the Premises</w:t>
      </w:r>
      <w:r w:rsidR="00366A78">
        <w:t xml:space="preserve"> exists upon the Premises</w:t>
      </w:r>
      <w:r>
        <w:t>.</w:t>
      </w:r>
      <w:r w:rsidR="004C5107" w:rsidRPr="004C5107">
        <w:t xml:space="preserve"> </w:t>
      </w:r>
      <w:r>
        <w:t>Without limiting the generality of the foregoing, Tenant acknowledges that County shall be entitled to enter the Premises and physically remove or mitigate the hazard, at Tenant’</w:t>
      </w:r>
      <w:r w:rsidR="004C5107">
        <w:t>s expense.  In the event Tenant</w:t>
      </w:r>
      <w:r>
        <w:t xml:space="preserve"> fails to promptly mitigate </w:t>
      </w:r>
      <w:r w:rsidR="00366A78">
        <w:t xml:space="preserve">a </w:t>
      </w:r>
      <w:r>
        <w:t>hazard or adverse effects on air navigation following notification from County, Tenant shall reimburse County for any and all costs and expenses incurred by County in exercising its self-help rights hereunder</w:t>
      </w:r>
      <w:r w:rsidR="00CE64D6">
        <w:t>, plus a twenty-five percent (25%) administrative overhead fee, which costs, expenses and administrative overhead fee shall constitute Additional Rent hereunder and shall be due and payable within thirty (30) calendar days of the date of the Department’s written notice</w:t>
      </w:r>
      <w:r>
        <w:t xml:space="preserve">. </w:t>
      </w:r>
      <w:r w:rsidR="004C5107">
        <w:t xml:space="preserve">Tenant acknowledges and agrees that the right of self-help shall be in addition to any and all remedies available under the law and this Lease, including, </w:t>
      </w:r>
      <w:r w:rsidR="00EE4125">
        <w:t>but not limited to</w:t>
      </w:r>
      <w:r w:rsidR="004C5107">
        <w:t xml:space="preserve">, immediate injunctive relief, both temporary and permanent, and the right of specific performance.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3</w:t>
      </w:r>
      <w:r>
        <w:t>.06</w:t>
      </w:r>
      <w:r>
        <w:tab/>
      </w:r>
      <w:r>
        <w:rPr>
          <w:u w:val="single"/>
        </w:rPr>
        <w:t>Release.</w:t>
      </w:r>
      <w:r>
        <w:t xml:space="preserve">  Tenant acknowledges that noise and vibration are inherent to the operation of Airport and hereby releases County from any and all liability relating to the same.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1A4326"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3</w:t>
      </w:r>
      <w:r>
        <w:t>.07</w:t>
      </w:r>
      <w:r>
        <w:tab/>
      </w:r>
      <w:r>
        <w:rPr>
          <w:u w:val="single"/>
        </w:rPr>
        <w:t>Exclusive Rights.</w:t>
      </w:r>
      <w:r>
        <w:t xml:space="preserve">  </w:t>
      </w:r>
      <w:r w:rsidR="001A4326">
        <w:t xml:space="preserve">Except as otherwise provided for in this Section 23.07, Tenant understands and agrees that the rights granted under this Lease are nonexclusive, other than the exclusive right of use of the Premises, and that County may grant similar privileges to another lessee or other lessees on other parts of the Airport.   </w:t>
      </w:r>
    </w:p>
    <w:p w:rsidR="00D5695C" w:rsidRDefault="001A43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 </w:t>
      </w:r>
    </w:p>
    <w:p w:rsidR="00D13E5E" w:rsidRDefault="00D13E5E">
      <w:pPr>
        <w:widowControl/>
        <w:autoSpaceDE/>
        <w:autoSpaceDN/>
        <w:adjustRightInd/>
      </w:pPr>
      <w:r>
        <w:br w:type="page"/>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lastRenderedPageBreak/>
        <w:t>2</w:t>
      </w:r>
      <w:r w:rsidR="00AF41B9">
        <w:t>3</w:t>
      </w:r>
      <w:r>
        <w:t>.08</w:t>
      </w:r>
      <w:r>
        <w:tab/>
      </w:r>
      <w:r>
        <w:rPr>
          <w:u w:val="single"/>
        </w:rPr>
        <w:t>Hazardous Wildlife Attractants.</w:t>
      </w:r>
      <w:r>
        <w:t xml:space="preserve">  Tenant shall be prohibited from using the Premises in a manner which attracts, or has the potential to attract, hazardous wildlife to or in the vicinity of the Airport.  Tenant acknowledges that water detention and retention areas are considered wildlife attractants and shall request the approval of the Department prior to constructing new water detention or retention areas, or modifying existing water detention or retention areas within the Premises.  If approved by the Department, water detention or retention areas shall be in compliance with the siting, design and construction requirements of the Department.  Tenant further agrees to comply with the provisions of F</w:t>
      </w:r>
      <w:r w:rsidR="004C5107">
        <w:t>AA</w:t>
      </w:r>
      <w:r>
        <w:t xml:space="preserve"> Advisory Circular No. 150/5200-33, as now or hereafter amended, as such circular is interpreted by the Department.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rsidP="00C6486E">
      <w:pPr>
        <w:widowControl/>
        <w:autoSpaceDE/>
        <w:autoSpaceDN/>
        <w:adjustRightInd/>
        <w:jc w:val="center"/>
        <w:rPr>
          <w:b/>
          <w:bCs/>
          <w:u w:val="single"/>
        </w:rPr>
      </w:pPr>
      <w:r>
        <w:rPr>
          <w:b/>
          <w:bCs/>
          <w:u w:val="single"/>
        </w:rPr>
        <w:t>ARTICLE 2</w:t>
      </w:r>
      <w:r w:rsidR="00AF41B9">
        <w:rPr>
          <w:b/>
          <w:bCs/>
          <w:u w:val="single"/>
        </w:rPr>
        <w:t>4</w:t>
      </w:r>
      <w:r w:rsidR="007B0E93">
        <w:rPr>
          <w:b/>
          <w:bCs/>
          <w:u w:val="single"/>
        </w:rPr>
        <w:t xml:space="preserve"> - </w:t>
      </w:r>
      <w:r>
        <w:rPr>
          <w:b/>
          <w:bCs/>
          <w:u w:val="single"/>
        </w:rPr>
        <w:t>NON-DISCRIMINATION</w:t>
      </w:r>
    </w:p>
    <w:p w:rsidR="00D5695C" w:rsidRDefault="00D569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color w:val="000000"/>
        </w:rPr>
      </w:pPr>
    </w:p>
    <w:p w:rsidR="00974E18" w:rsidRDefault="008A7589" w:rsidP="00974E18">
      <w:pPr>
        <w:jc w:val="both"/>
      </w:pPr>
      <w:r>
        <w:rPr>
          <w:color w:val="000000"/>
        </w:rPr>
        <w:tab/>
      </w:r>
      <w:r w:rsidR="00D5695C" w:rsidRPr="005149CE">
        <w:rPr>
          <w:color w:val="000000"/>
        </w:rPr>
        <w:t>2</w:t>
      </w:r>
      <w:r w:rsidR="00AF41B9" w:rsidRPr="005149CE">
        <w:rPr>
          <w:color w:val="000000"/>
        </w:rPr>
        <w:t>4</w:t>
      </w:r>
      <w:r w:rsidR="00D5695C" w:rsidRPr="005149CE">
        <w:rPr>
          <w:color w:val="000000"/>
        </w:rPr>
        <w:t>.01</w:t>
      </w:r>
      <w:r w:rsidR="00D5695C" w:rsidRPr="005149CE">
        <w:rPr>
          <w:color w:val="000000"/>
        </w:rPr>
        <w:tab/>
      </w:r>
      <w:r w:rsidR="00D5695C" w:rsidRPr="005149CE">
        <w:rPr>
          <w:color w:val="000000"/>
          <w:u w:val="single"/>
        </w:rPr>
        <w:t>Non-Discrimination in County Contracts.</w:t>
      </w:r>
      <w:r w:rsidR="00D5695C" w:rsidRPr="005149CE">
        <w:rPr>
          <w:color w:val="000000"/>
        </w:rPr>
        <w:t xml:space="preserve"> </w:t>
      </w:r>
      <w:r w:rsidR="00974E18" w:rsidRPr="005149CE">
        <w:rPr>
          <w:color w:val="000000"/>
        </w:rPr>
        <w:t xml:space="preserve">  Tenant</w:t>
      </w:r>
      <w:r w:rsidR="00974E18" w:rsidRPr="005149CE">
        <w:rPr>
          <w:rFonts w:cs="Arial"/>
        </w:rPr>
        <w:t xml:space="preserve"> warrants and represents to County </w:t>
      </w:r>
      <w:r w:rsidR="00974E18" w:rsidRPr="005149CE">
        <w:t xml:space="preserve">that all of its employees are treated equally during employment without regard to </w:t>
      </w:r>
      <w:r w:rsidR="00974E18" w:rsidRPr="005149CE">
        <w:rPr>
          <w:rFonts w:cs="Arial"/>
        </w:rPr>
        <w:t xml:space="preserve">race, color, national origin, religion, ancestry, sex, age, familial status, marital status, sexual orientation, gender identity and expression, disability, or genetic information. Tenant </w:t>
      </w:r>
      <w:r w:rsidR="00974E18" w:rsidRPr="005149CE">
        <w:t>has submitted to County a copy of its non-discrimination policy, which is consistent with the above, as contained in Resolution R-2014-1421, as amended, or in the alternative, if Tenant</w:t>
      </w:r>
      <w:r w:rsidR="00974E18" w:rsidRPr="005149CE">
        <w:rPr>
          <w:rFonts w:cs="Arial"/>
        </w:rPr>
        <w:t xml:space="preserve"> </w:t>
      </w:r>
      <w:r w:rsidR="00974E18" w:rsidRPr="005149CE">
        <w:t>does not have a written non-discrimination policy, it has acknowledged through a signed statement provided to County affirming their non-discrimination policy conforms to R-2014-1421, as amended.</w:t>
      </w:r>
    </w:p>
    <w:p w:rsidR="00D5695C" w:rsidRDefault="00D56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p>
    <w:p w:rsidR="00992429" w:rsidRDefault="008A7589" w:rsidP="009924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D5695C">
        <w:t>2</w:t>
      </w:r>
      <w:r w:rsidR="00AF41B9">
        <w:t>4</w:t>
      </w:r>
      <w:r w:rsidR="00D5695C">
        <w:t>.02</w:t>
      </w:r>
      <w:r w:rsidR="00D5695C">
        <w:tab/>
      </w:r>
      <w:r w:rsidR="00D5695C">
        <w:rPr>
          <w:u w:val="single"/>
        </w:rPr>
        <w:t>Federal Non-Discrimination Covenants.</w:t>
      </w:r>
      <w:r w:rsidR="00D5695C">
        <w:t xml:space="preserve">  </w:t>
      </w:r>
    </w:p>
    <w:p w:rsidR="00992429" w:rsidRDefault="00992429" w:rsidP="009924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992429" w:rsidRDefault="00992429" w:rsidP="00992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eastAsia="Calibri" w:cs="Arial"/>
        </w:rPr>
      </w:pPr>
      <w:r>
        <w:tab/>
        <w:t>(A)</w:t>
      </w:r>
      <w:r>
        <w:tab/>
      </w:r>
      <w:r w:rsidRPr="005B5290">
        <w:rPr>
          <w:rFonts w:cs="Arial"/>
          <w:color w:val="000000"/>
        </w:rPr>
        <w:t>Tenant</w:t>
      </w:r>
      <w:r w:rsidRPr="005B5290">
        <w:rPr>
          <w:rFonts w:eastAsia="Calibri" w:cs="Arial"/>
        </w:rPr>
        <w:t>, for its heirs, personal representatives, successors in interest, and assigns, as a part of the consideration hereof, does hereby covenant and agree as a covenant running with the land that:</w:t>
      </w:r>
    </w:p>
    <w:p w:rsidR="00992429" w:rsidRPr="00992429" w:rsidRDefault="00992429" w:rsidP="00992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rsidR="00992429" w:rsidRPr="005B5290" w:rsidRDefault="00992429" w:rsidP="00992429">
      <w:pPr>
        <w:spacing w:after="200"/>
        <w:ind w:left="2160" w:hanging="720"/>
        <w:jc w:val="both"/>
        <w:rPr>
          <w:rFonts w:eastAsia="Calibri" w:cs="Arial"/>
        </w:rPr>
      </w:pPr>
      <w:r>
        <w:rPr>
          <w:rFonts w:eastAsia="Calibri" w:cs="Arial"/>
        </w:rPr>
        <w:t>(</w:t>
      </w:r>
      <w:r w:rsidRPr="005B5290">
        <w:rPr>
          <w:rFonts w:eastAsia="Calibri" w:cs="Arial"/>
        </w:rPr>
        <w:t>1</w:t>
      </w:r>
      <w:r>
        <w:rPr>
          <w:rFonts w:eastAsia="Calibri" w:cs="Arial"/>
        </w:rPr>
        <w:t>)</w:t>
      </w:r>
      <w:r w:rsidRPr="005B5290">
        <w:rPr>
          <w:rFonts w:eastAsia="Calibri" w:cs="Arial"/>
        </w:rPr>
        <w:tab/>
        <w:t xml:space="preserve">In the event facilities are constructed, maintained, or otherwise operated on the Premises for a purpose for which a Federal Aviation Administration activity, facility, or program is extended or for another purpose involving the provision of similar services or benefits, </w:t>
      </w:r>
      <w:r>
        <w:rPr>
          <w:rFonts w:eastAsia="Calibri" w:cs="Arial"/>
        </w:rPr>
        <w:t>Tenant</w:t>
      </w:r>
      <w:r w:rsidRPr="005B5290">
        <w:rPr>
          <w:rFonts w:cs="Arial"/>
          <w:i/>
        </w:rPr>
        <w:t xml:space="preserve"> </w:t>
      </w:r>
      <w:r w:rsidRPr="005B5290">
        <w:rPr>
          <w:rFonts w:eastAsia="Calibri" w:cs="Arial"/>
        </w:rPr>
        <w:t xml:space="preserve">will maintain and operate such facilities and services in compliance with all requirements imposed by the nondiscrimination acts and regulations listed in the Nondiscrimination Authorities (as hereinafter defined), as may be amended, such that no person on the grounds of race, color, or national origin, will be excluded from participation in, denied the benefits of, or be otherwise subjected to discrimination in the use of said facilities. </w:t>
      </w:r>
    </w:p>
    <w:p w:rsidR="00992429" w:rsidRPr="005B5290" w:rsidRDefault="00992429" w:rsidP="00992429">
      <w:pPr>
        <w:spacing w:after="200"/>
        <w:ind w:left="2160" w:hanging="720"/>
        <w:jc w:val="both"/>
        <w:rPr>
          <w:rFonts w:eastAsia="Calibri"/>
        </w:rPr>
      </w:pPr>
      <w:r>
        <w:rPr>
          <w:rFonts w:eastAsia="Calibri"/>
        </w:rPr>
        <w:t>(2)</w:t>
      </w:r>
      <w:r>
        <w:rPr>
          <w:rFonts w:eastAsia="Calibri"/>
        </w:rPr>
        <w:tab/>
      </w:r>
      <w:r w:rsidRPr="005B5290">
        <w:rPr>
          <w:rFonts w:eastAsia="Calibri"/>
        </w:rPr>
        <w:t>No person on the ground of race, color, or national origin, will be excluded from participation in, denied the benefits of, or be otherwise subjected to discrimination in the use of County property, including, but not limited to, the Premises.</w:t>
      </w:r>
    </w:p>
    <w:p w:rsidR="00992429" w:rsidRPr="005B5290" w:rsidRDefault="00992429" w:rsidP="00992429">
      <w:pPr>
        <w:spacing w:after="200"/>
        <w:ind w:left="2160" w:hanging="720"/>
        <w:jc w:val="both"/>
        <w:rPr>
          <w:rFonts w:eastAsia="Calibri"/>
        </w:rPr>
      </w:pPr>
      <w:r>
        <w:rPr>
          <w:rFonts w:eastAsia="Calibri"/>
        </w:rPr>
        <w:t>(3)</w:t>
      </w:r>
      <w:r w:rsidRPr="005B5290">
        <w:rPr>
          <w:rFonts w:eastAsia="Calibri"/>
        </w:rPr>
        <w:tab/>
        <w:t xml:space="preserve">In the construction of any improvements on, over, or under the </w:t>
      </w:r>
      <w:r w:rsidRPr="005B5290">
        <w:rPr>
          <w:rFonts w:eastAsia="Calibri" w:cs="Arial"/>
        </w:rPr>
        <w:t>Premises</w:t>
      </w:r>
      <w:r w:rsidRPr="005B5290">
        <w:rPr>
          <w:rFonts w:eastAsia="Calibri"/>
        </w:rPr>
        <w:t xml:space="preserve"> and the furnishing of services thereon, no person on the ground of race, color, or national origin, will be excluded from participation in, denied the benefits of, or otherwise be subjected to discrimination. </w:t>
      </w:r>
    </w:p>
    <w:p w:rsidR="00992429" w:rsidRDefault="00992429" w:rsidP="00992429">
      <w:pPr>
        <w:spacing w:after="200"/>
        <w:ind w:left="2160" w:hanging="720"/>
        <w:jc w:val="both"/>
        <w:rPr>
          <w:rFonts w:eastAsia="Calibri"/>
        </w:rPr>
      </w:pPr>
      <w:r>
        <w:rPr>
          <w:rFonts w:cs="Arial"/>
          <w:color w:val="000000"/>
        </w:rPr>
        <w:lastRenderedPageBreak/>
        <w:t>(4)</w:t>
      </w:r>
      <w:r w:rsidRPr="005B5290">
        <w:rPr>
          <w:rFonts w:cs="Arial"/>
          <w:i/>
          <w:color w:val="000000"/>
        </w:rPr>
        <w:tab/>
      </w:r>
      <w:r w:rsidRPr="005B5290">
        <w:rPr>
          <w:rFonts w:cs="Arial"/>
          <w:color w:val="000000"/>
        </w:rPr>
        <w:t xml:space="preserve">Tenant </w:t>
      </w:r>
      <w:r w:rsidRPr="005B5290">
        <w:rPr>
          <w:rFonts w:eastAsia="Calibri"/>
        </w:rPr>
        <w:t>will use the Premises in compliance with all other requirements imposed by or pursuant to the Nondiscrimination Authorities.</w:t>
      </w:r>
    </w:p>
    <w:p w:rsidR="00992429" w:rsidRPr="00992429" w:rsidRDefault="00F61330" w:rsidP="00992429">
      <w:pPr>
        <w:spacing w:after="200"/>
        <w:ind w:left="1440" w:hanging="720"/>
        <w:jc w:val="both"/>
        <w:rPr>
          <w:rFonts w:eastAsia="Calibri"/>
        </w:rPr>
      </w:pPr>
      <w:r>
        <w:rPr>
          <w:rFonts w:eastAsia="Calibri"/>
        </w:rPr>
        <w:t xml:space="preserve"> </w:t>
      </w:r>
      <w:r w:rsidR="00992429">
        <w:rPr>
          <w:rFonts w:eastAsia="Calibri"/>
        </w:rPr>
        <w:t>(B)</w:t>
      </w:r>
      <w:r w:rsidR="00992429">
        <w:rPr>
          <w:rFonts w:eastAsia="Calibri"/>
        </w:rPr>
        <w:tab/>
      </w:r>
      <w:r w:rsidR="00992429" w:rsidRPr="005B5290">
        <w:rPr>
          <w:rFonts w:eastAsia="Calibri" w:cs="Arial"/>
        </w:rPr>
        <w:t>In the event of breach of any of the above nondiscrimination covenants, County shall have the right to terminate this Lease and to enter, re-enter, and repossess the Premises, and hold the same as if this Lease had never been made or issued. This Lease shall not be terminated pursuant to this paragraph until the procedures of 49 CFR Part 21 are followed and completed, including, the exercise or expiration of appeal rights.</w:t>
      </w:r>
    </w:p>
    <w:p w:rsidR="00F61330" w:rsidRPr="00F61330" w:rsidRDefault="00992429" w:rsidP="00F61330">
      <w:pPr>
        <w:widowControl/>
        <w:autoSpaceDE/>
        <w:autoSpaceDN/>
        <w:adjustRightInd/>
        <w:spacing w:after="200"/>
        <w:ind w:left="1440" w:hanging="720"/>
        <w:jc w:val="both"/>
        <w:rPr>
          <w:rFonts w:eastAsia="Calibri" w:cs="Arial"/>
        </w:rPr>
      </w:pPr>
      <w:r w:rsidRPr="00F61330">
        <w:rPr>
          <w:rFonts w:eastAsia="Calibri" w:cs="Arial"/>
        </w:rPr>
        <w:t>(C)</w:t>
      </w:r>
      <w:r w:rsidRPr="00F61330">
        <w:rPr>
          <w:rFonts w:eastAsia="Calibri" w:cs="Arial"/>
        </w:rPr>
        <w:tab/>
        <w:t xml:space="preserve">For purposes of this Article, the term </w:t>
      </w:r>
      <w:r w:rsidR="000720C5" w:rsidRPr="00F61330">
        <w:rPr>
          <w:rFonts w:eastAsia="Calibri" w:cs="Arial"/>
        </w:rPr>
        <w:t>“</w:t>
      </w:r>
      <w:r w:rsidRPr="00F61330">
        <w:rPr>
          <w:rFonts w:eastAsia="Calibri" w:cs="Arial"/>
        </w:rPr>
        <w:t>Non-Discrimination Authorities</w:t>
      </w:r>
      <w:r w:rsidR="000720C5" w:rsidRPr="00F61330">
        <w:rPr>
          <w:rFonts w:eastAsia="Calibri" w:cs="Arial"/>
        </w:rPr>
        <w:t>”</w:t>
      </w:r>
      <w:r w:rsidRPr="00F61330">
        <w:rPr>
          <w:rFonts w:eastAsia="Calibri" w:cs="Arial"/>
        </w:rPr>
        <w:t xml:space="preserve"> includes, but is not limited to, the non-discrimination statutes, regulations and authorities listed in Appendix </w:t>
      </w:r>
      <w:r w:rsidR="000720C5" w:rsidRPr="00F61330">
        <w:rPr>
          <w:rFonts w:eastAsia="Calibri" w:cs="Arial"/>
        </w:rPr>
        <w:t>“</w:t>
      </w:r>
      <w:r w:rsidRPr="00F61330">
        <w:rPr>
          <w:rFonts w:eastAsia="Calibri" w:cs="Arial"/>
        </w:rPr>
        <w:t>E</w:t>
      </w:r>
      <w:r w:rsidR="000720C5" w:rsidRPr="00F61330">
        <w:rPr>
          <w:rFonts w:eastAsia="Calibri" w:cs="Arial"/>
        </w:rPr>
        <w:t>”</w:t>
      </w:r>
      <w:r w:rsidRPr="00F61330">
        <w:rPr>
          <w:rFonts w:eastAsia="Calibri" w:cs="Arial"/>
        </w:rPr>
        <w:t xml:space="preserve"> of Appendix </w:t>
      </w:r>
      <w:r w:rsidR="000720C5" w:rsidRPr="00F61330">
        <w:rPr>
          <w:rFonts w:eastAsia="Calibri" w:cs="Arial"/>
        </w:rPr>
        <w:t>“</w:t>
      </w:r>
      <w:r w:rsidRPr="00F61330">
        <w:rPr>
          <w:rFonts w:eastAsia="Calibri" w:cs="Arial"/>
        </w:rPr>
        <w:t>4</w:t>
      </w:r>
      <w:r w:rsidR="000720C5" w:rsidRPr="00F61330">
        <w:rPr>
          <w:rFonts w:eastAsia="Calibri" w:cs="Arial"/>
        </w:rPr>
        <w:t>”</w:t>
      </w:r>
      <w:r w:rsidRPr="00F61330">
        <w:rPr>
          <w:rFonts w:eastAsia="Calibri" w:cs="Arial"/>
        </w:rPr>
        <w:t xml:space="preserve"> of FAA Order 1400.11, Non-discrimination in Federally-Assisted Programs at the Federal Aviation Administration, as may be amended.</w:t>
      </w:r>
    </w:p>
    <w:p w:rsidR="00F61330" w:rsidRDefault="00F61330" w:rsidP="00F61330">
      <w:pPr>
        <w:pStyle w:val="ClauseText"/>
        <w:spacing w:line="240" w:lineRule="auto"/>
        <w:ind w:left="1440" w:hanging="720"/>
        <w:jc w:val="both"/>
        <w:rPr>
          <w:sz w:val="24"/>
          <w:szCs w:val="24"/>
          <w:lang w:bidi="he-IL"/>
        </w:rPr>
      </w:pPr>
      <w:r w:rsidRPr="00F61330">
        <w:rPr>
          <w:rFonts w:eastAsia="Calibri" w:cs="Arial"/>
          <w:sz w:val="24"/>
          <w:szCs w:val="24"/>
        </w:rPr>
        <w:t>(D)</w:t>
      </w:r>
      <w:r w:rsidRPr="00F61330">
        <w:rPr>
          <w:rFonts w:eastAsia="Calibri" w:cs="Arial"/>
          <w:sz w:val="24"/>
          <w:szCs w:val="24"/>
        </w:rPr>
        <w:tab/>
      </w:r>
      <w:r w:rsidRPr="00F61330">
        <w:rPr>
          <w:sz w:val="24"/>
          <w:szCs w:val="24"/>
          <w:lang w:bidi="he-IL"/>
        </w:rPr>
        <w:t xml:space="preserve">Tenant shall comply with pertinent statutes, Executive Orders and such rules as are promulgated to ensure that no person shall, on the grounds of race, creed, color, national origin, sex, age, or disability be excluded from participating in any activity conducted with or benefiting from Federal assistance. </w:t>
      </w:r>
      <w:r>
        <w:rPr>
          <w:sz w:val="24"/>
          <w:szCs w:val="24"/>
          <w:lang w:bidi="he-IL"/>
        </w:rPr>
        <w:t xml:space="preserve">This provision obligates Tenant </w:t>
      </w:r>
      <w:r w:rsidRPr="00F61330">
        <w:rPr>
          <w:sz w:val="24"/>
          <w:szCs w:val="24"/>
          <w:lang w:bidi="he-IL"/>
        </w:rPr>
        <w:t xml:space="preserve">for the period during which Federal assistance is extended to the </w:t>
      </w:r>
      <w:r>
        <w:rPr>
          <w:sz w:val="24"/>
          <w:szCs w:val="24"/>
          <w:lang w:bidi="he-IL"/>
        </w:rPr>
        <w:t>A</w:t>
      </w:r>
      <w:r w:rsidRPr="00F61330">
        <w:rPr>
          <w:sz w:val="24"/>
          <w:szCs w:val="24"/>
          <w:lang w:bidi="he-IL"/>
        </w:rPr>
        <w:t>irport through the</w:t>
      </w:r>
      <w:r>
        <w:rPr>
          <w:sz w:val="24"/>
          <w:szCs w:val="24"/>
          <w:lang w:bidi="he-IL"/>
        </w:rPr>
        <w:t xml:space="preserve"> A</w:t>
      </w:r>
      <w:r w:rsidRPr="00F61330">
        <w:rPr>
          <w:sz w:val="24"/>
          <w:szCs w:val="24"/>
          <w:lang w:bidi="he-IL"/>
        </w:rPr>
        <w:t>irport Improvement Program.</w:t>
      </w:r>
      <w:r>
        <w:rPr>
          <w:sz w:val="24"/>
          <w:szCs w:val="24"/>
          <w:lang w:bidi="he-IL"/>
        </w:rPr>
        <w:t xml:space="preserve"> </w:t>
      </w:r>
      <w:r w:rsidRPr="00F61330">
        <w:rPr>
          <w:sz w:val="24"/>
          <w:szCs w:val="24"/>
          <w:lang w:bidi="he-IL"/>
        </w:rPr>
        <w:t xml:space="preserve">In cases where Federal assistance provides, or is in the form of personal property; real property or interest therein; structures or improvements thereon, this provision obligates </w:t>
      </w:r>
      <w:r>
        <w:rPr>
          <w:sz w:val="24"/>
          <w:szCs w:val="24"/>
          <w:lang w:bidi="he-IL"/>
        </w:rPr>
        <w:t>Tenant</w:t>
      </w:r>
      <w:r w:rsidRPr="00F61330">
        <w:rPr>
          <w:sz w:val="24"/>
          <w:szCs w:val="24"/>
          <w:lang w:bidi="he-IL"/>
        </w:rPr>
        <w:t xml:space="preserve"> for the longer of the following periods: </w:t>
      </w:r>
      <w:r>
        <w:rPr>
          <w:sz w:val="24"/>
          <w:szCs w:val="24"/>
          <w:lang w:bidi="he-IL"/>
        </w:rPr>
        <w:t xml:space="preserve"> </w:t>
      </w:r>
      <w:r w:rsidRPr="00F61330">
        <w:rPr>
          <w:sz w:val="24"/>
          <w:szCs w:val="24"/>
          <w:lang w:bidi="he-IL"/>
        </w:rPr>
        <w:t xml:space="preserve">(a) </w:t>
      </w:r>
      <w:r>
        <w:rPr>
          <w:sz w:val="24"/>
          <w:szCs w:val="24"/>
          <w:lang w:bidi="he-IL"/>
        </w:rPr>
        <w:t>t</w:t>
      </w:r>
      <w:r w:rsidRPr="00F61330">
        <w:rPr>
          <w:sz w:val="24"/>
          <w:szCs w:val="24"/>
          <w:lang w:bidi="he-IL"/>
        </w:rPr>
        <w:t>he period during wh</w:t>
      </w:r>
      <w:r>
        <w:rPr>
          <w:sz w:val="24"/>
          <w:szCs w:val="24"/>
          <w:lang w:bidi="he-IL"/>
        </w:rPr>
        <w:t xml:space="preserve">ich the </w:t>
      </w:r>
      <w:r w:rsidR="00245AEE">
        <w:rPr>
          <w:sz w:val="24"/>
          <w:szCs w:val="24"/>
          <w:lang w:bidi="he-IL"/>
        </w:rPr>
        <w:t>P</w:t>
      </w:r>
      <w:r>
        <w:rPr>
          <w:sz w:val="24"/>
          <w:szCs w:val="24"/>
          <w:lang w:bidi="he-IL"/>
        </w:rPr>
        <w:t>roperty is used by County o</w:t>
      </w:r>
      <w:r w:rsidRPr="00F61330">
        <w:rPr>
          <w:sz w:val="24"/>
          <w:szCs w:val="24"/>
          <w:lang w:bidi="he-IL"/>
        </w:rPr>
        <w:t xml:space="preserve">r any transferee for a purpose for which Federal assistance is extended, or for another purpose involving the provision of similar services or benefits; or </w:t>
      </w:r>
      <w:r>
        <w:rPr>
          <w:sz w:val="24"/>
          <w:szCs w:val="24"/>
          <w:lang w:bidi="he-IL"/>
        </w:rPr>
        <w:t xml:space="preserve"> </w:t>
      </w:r>
      <w:r w:rsidRPr="00F61330">
        <w:rPr>
          <w:sz w:val="24"/>
          <w:szCs w:val="24"/>
          <w:lang w:bidi="he-IL"/>
        </w:rPr>
        <w:t xml:space="preserve">(b) </w:t>
      </w:r>
      <w:r>
        <w:rPr>
          <w:sz w:val="24"/>
          <w:szCs w:val="24"/>
          <w:lang w:bidi="he-IL"/>
        </w:rPr>
        <w:t>t</w:t>
      </w:r>
      <w:r w:rsidRPr="00F61330">
        <w:rPr>
          <w:sz w:val="24"/>
          <w:szCs w:val="24"/>
          <w:lang w:bidi="he-IL"/>
        </w:rPr>
        <w:t xml:space="preserve">he period during which </w:t>
      </w:r>
      <w:r>
        <w:rPr>
          <w:sz w:val="24"/>
          <w:szCs w:val="24"/>
          <w:lang w:bidi="he-IL"/>
        </w:rPr>
        <w:t>County</w:t>
      </w:r>
      <w:r w:rsidRPr="00F61330">
        <w:rPr>
          <w:sz w:val="24"/>
          <w:szCs w:val="24"/>
          <w:lang w:bidi="he-IL"/>
        </w:rPr>
        <w:t xml:space="preserve"> or any transferee retains ownership or possession of the </w:t>
      </w:r>
      <w:r w:rsidR="00245AEE">
        <w:rPr>
          <w:sz w:val="24"/>
          <w:szCs w:val="24"/>
          <w:lang w:bidi="he-IL"/>
        </w:rPr>
        <w:t>P</w:t>
      </w:r>
      <w:r w:rsidRPr="00F61330">
        <w:rPr>
          <w:sz w:val="24"/>
          <w:szCs w:val="24"/>
          <w:lang w:bidi="he-IL"/>
        </w:rPr>
        <w:t>roperty.</w:t>
      </w:r>
    </w:p>
    <w:p w:rsidR="00974E18" w:rsidRDefault="0013093D" w:rsidP="00926A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rPr>
          <w:b/>
        </w:rPr>
        <w:t xml:space="preserve"> </w:t>
      </w:r>
      <w:r w:rsidR="00D5695C">
        <w:rPr>
          <w:color w:val="000000"/>
        </w:rPr>
        <w:t>2</w:t>
      </w:r>
      <w:r w:rsidR="00AF41B9">
        <w:rPr>
          <w:color w:val="000000"/>
        </w:rPr>
        <w:t>4</w:t>
      </w:r>
      <w:r w:rsidR="00D5695C">
        <w:rPr>
          <w:color w:val="000000"/>
        </w:rPr>
        <w:t>.03</w:t>
      </w:r>
      <w:r w:rsidR="00D5695C">
        <w:rPr>
          <w:color w:val="000000"/>
        </w:rPr>
        <w:tab/>
      </w:r>
      <w:r w:rsidR="00974E18">
        <w:rPr>
          <w:u w:val="single"/>
        </w:rPr>
        <w:t>Airport Concession Disadvantaged Business Enterprises (</w:t>
      </w:r>
      <w:r w:rsidR="000720C5">
        <w:rPr>
          <w:u w:val="single"/>
        </w:rPr>
        <w:t>“</w:t>
      </w:r>
      <w:r w:rsidR="00974E18">
        <w:rPr>
          <w:u w:val="single"/>
        </w:rPr>
        <w:t>ACDBE</w:t>
      </w:r>
      <w:r w:rsidR="000720C5">
        <w:rPr>
          <w:u w:val="single"/>
        </w:rPr>
        <w:t>”</w:t>
      </w:r>
      <w:r w:rsidR="00974E18">
        <w:rPr>
          <w:u w:val="single"/>
        </w:rPr>
        <w:t>).</w:t>
      </w:r>
      <w:r w:rsidR="00974E18">
        <w:t xml:space="preserve">  This Lease </w:t>
      </w:r>
      <w:r w:rsidR="00936F52">
        <w:t>may be</w:t>
      </w:r>
      <w:r w:rsidR="00974E18">
        <w:t xml:space="preserve"> subject to the requirements of the U.S. Department of Transportation’s regulations, 49 CFR Part 23.  It is the policy of County that ACDBEs shall have the maximum practicable opportunity to participate in the performance of contracts.  Tenant agrees that it will not discriminate against any business owner because of the owner’s race, color, national origin or sex in connection with the award or performance of any concession agreement, management contract, or subcontract, purchase or lease agreement, or other agreement covered by 49 CFR Part 23.  Tenant agrees to include the aforementioned statement in any subsequent concession agreement or contract covered by 49 CFR Part 23, that it enters and cause those businesses to similarly include the statements in further agreements.</w:t>
      </w:r>
    </w:p>
    <w:p w:rsidR="00D5695C" w:rsidRDefault="00D5695C" w:rsidP="00AE3477">
      <w:pPr>
        <w:pStyle w:val="BodyTextIndent3"/>
        <w:tabs>
          <w:tab w:val="left" w:pos="720"/>
        </w:tabs>
        <w:spacing w:after="0"/>
        <w:ind w:left="0"/>
        <w:jc w:val="both"/>
        <w:outlineLvl w:val="1"/>
      </w:pPr>
    </w:p>
    <w:p w:rsidR="00D5695C" w:rsidRDefault="00AF41B9" w:rsidP="00386CB6">
      <w:pPr>
        <w:widowControl/>
        <w:autoSpaceDE/>
        <w:autoSpaceDN/>
        <w:adjustRightInd/>
        <w:jc w:val="center"/>
        <w:rPr>
          <w:b/>
          <w:bCs/>
          <w:u w:val="single"/>
        </w:rPr>
      </w:pPr>
      <w:r>
        <w:rPr>
          <w:b/>
          <w:bCs/>
          <w:u w:val="single"/>
        </w:rPr>
        <w:t>ARTICLE 25</w:t>
      </w:r>
      <w:r w:rsidR="003466A7">
        <w:rPr>
          <w:b/>
          <w:bCs/>
          <w:u w:val="single"/>
        </w:rPr>
        <w:t xml:space="preserve"> - </w:t>
      </w:r>
      <w:r w:rsidR="00D5695C">
        <w:rPr>
          <w:b/>
          <w:bCs/>
          <w:u w:val="single"/>
        </w:rPr>
        <w:t>COUNTY NOT LIABLE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County shall not be responsible or liable to Tenant for any claims for compensation or any losses, damages or injury whatsoever sustained by Tenant  resulting from failure of any water supply, heat, air conditioning, electrical current, or sewerage or drainage facility, or caused by natural physical conditions on the Premises, whether on the surface or underground, including stability, moving, shifting, settlement of ground, or displacement of materials by fire, water, windstorm, tornado, hurricane, act of God or state of war, civilian commotion or riot, or any </w:t>
      </w:r>
      <w:r>
        <w:lastRenderedPageBreak/>
        <w:t>cause beyond the control of County.  All personal property placed on or moved on to the Premises shall be at the sole risk of Tenant.  County shall not be liable for any damage or loss of any personal property placed or moved on to the Premises.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AF41B9"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u w:val="single"/>
        </w:rPr>
      </w:pPr>
      <w:bookmarkStart w:id="33" w:name="_Toc484532654"/>
      <w:r>
        <w:rPr>
          <w:b/>
          <w:bCs/>
          <w:u w:val="single"/>
        </w:rPr>
        <w:t>ARTICLE 26</w:t>
      </w:r>
      <w:r w:rsidR="003466A7">
        <w:rPr>
          <w:b/>
          <w:bCs/>
          <w:u w:val="single"/>
        </w:rPr>
        <w:t xml:space="preserve"> - </w:t>
      </w:r>
      <w:r w:rsidR="00D5695C">
        <w:rPr>
          <w:b/>
          <w:bCs/>
          <w:u w:val="single"/>
        </w:rPr>
        <w:t>AUTHORIZED USES ONLY</w:t>
      </w:r>
      <w:bookmarkEnd w:id="33"/>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Notwithstanding anything to the contrary herein, Tenant shall not use or permit the use of the Premises or the Airport for any illegal or improper purpose or for any purpose which would invalidate any policies of insurance, now existing or hereafter written on the Premises or the Airport for County or Tenant.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u w:val="single"/>
        </w:rPr>
      </w:pPr>
      <w:bookmarkStart w:id="34" w:name="_Toc484532655"/>
      <w:r>
        <w:rPr>
          <w:b/>
          <w:bCs/>
          <w:u w:val="single"/>
        </w:rPr>
        <w:t>ARTICLE 2</w:t>
      </w:r>
      <w:r w:rsidR="00AF41B9">
        <w:rPr>
          <w:b/>
          <w:bCs/>
          <w:u w:val="single"/>
        </w:rPr>
        <w:t>7</w:t>
      </w:r>
      <w:r w:rsidR="003466A7">
        <w:rPr>
          <w:b/>
          <w:bCs/>
          <w:u w:val="single"/>
        </w:rPr>
        <w:t xml:space="preserve"> - </w:t>
      </w:r>
      <w:r>
        <w:rPr>
          <w:b/>
          <w:bCs/>
          <w:u w:val="single"/>
        </w:rPr>
        <w:t>MISCELLANEOUS</w:t>
      </w:r>
      <w:bookmarkEnd w:id="34"/>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AF41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27</w:t>
      </w:r>
      <w:r w:rsidR="00D5695C">
        <w:t>.01</w:t>
      </w:r>
      <w:r w:rsidR="00D5695C">
        <w:tab/>
      </w:r>
      <w:r w:rsidR="00D5695C">
        <w:rPr>
          <w:u w:val="single"/>
        </w:rPr>
        <w:t>Waiver.</w:t>
      </w:r>
      <w:r w:rsidR="00D5695C">
        <w:t xml:space="preserve">  The failure of either party to insist on strict performance of any of the agreements, terms, covenants and conditions hereof shall not be deemed a waiver of any rights or remedies that either party may have for any subsequent breach, default, or non-performance, and neither parties’ right to insist on strict performance of this Lease shall be affected by any previous waiver or course of dealing.</w:t>
      </w:r>
    </w:p>
    <w:p w:rsidR="00953F7E" w:rsidRDefault="00953F7E">
      <w:pPr>
        <w:widowControl/>
        <w:autoSpaceDE/>
        <w:autoSpaceDN/>
        <w:adjustRightInd/>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.02</w:t>
      </w:r>
      <w:r>
        <w:tab/>
      </w:r>
      <w:r>
        <w:rPr>
          <w:u w:val="single"/>
        </w:rPr>
        <w:t>Subordination.</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(A)</w:t>
      </w:r>
      <w:r>
        <w:tab/>
      </w:r>
      <w:r>
        <w:rPr>
          <w:u w:val="single"/>
        </w:rPr>
        <w:t>Subordination to Bond Resolution.</w:t>
      </w:r>
      <w:r>
        <w:t xml:space="preserve">  This Lease and all rights granted to Tenant hereunder are expressly subordinated and subject to the lien and provisions of the pledge, transfer, hypothecation or assignment made by County in the Bond Resolution, and County and Tenant agree that to the extent permitted by authorizing legislation, the holders of the bonds or their designated representatives may exercise any and all rights of County hereunder to the extent such possession, enjoyment and exercise are necessary to insure compliance by Tenant and County with the terms and provisions of this Lease and Bond Resolution.</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pPr>
    </w:p>
    <w:p w:rsidR="00D5695C" w:rsidRDefault="00D5695C">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t>(B)</w:t>
      </w:r>
      <w:r>
        <w:tab/>
      </w:r>
      <w:r>
        <w:rPr>
          <w:u w:val="single"/>
        </w:rPr>
        <w:t>Subordination to State/Federal Agreements.</w:t>
      </w:r>
      <w:r>
        <w:t xml:space="preserve">  This Lease shall be subject and subordinate to all the terms and conditions of any instrument and documents under which County acquired the land, of which the Premises are a part, or improvements thereon, and shall be given only such effect as will not conflict with nor be inconsistent with such terms and conditions.  Tenant understands and agrees that this Lease shall be subordinate to the provisions of any existing or future agreement between County and the United States of America or State of Florida, or any of their agencies, relative to the operation or maintenance of the Airport, the execution of which has been or may be required as a condition precedent to the expenditure of state or federal funds for the development of the Airport.</w:t>
      </w:r>
    </w:p>
    <w:p w:rsidR="00DC3FBD" w:rsidRDefault="00DC3FBD" w:rsidP="00DC3F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ab/>
      </w:r>
    </w:p>
    <w:p w:rsidR="0099271E" w:rsidRDefault="0099271E">
      <w:pPr>
        <w:widowControl/>
        <w:autoSpaceDE/>
        <w:autoSpaceDN/>
        <w:adjustRightInd/>
      </w:pPr>
      <w:r>
        <w:br w:type="page"/>
      </w:r>
    </w:p>
    <w:p w:rsidR="00DC3FBD" w:rsidRDefault="00DC3FBD" w:rsidP="00DC3F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lastRenderedPageBreak/>
        <w:t>27.03</w:t>
      </w:r>
      <w:r>
        <w:tab/>
      </w:r>
      <w:r>
        <w:rPr>
          <w:u w:val="single"/>
        </w:rPr>
        <w:t>Easements.</w:t>
      </w:r>
      <w:r>
        <w:t xml:space="preserve">  Nothing in this Lease shall impair any existing utility easements, nor impair the right of access to any existing utility lines. County reserves the right to grant easements, licenses and rights-of way to others over, under, through, across or on the Premises reasonably necessary for the development, operation or provision of utility services to adjacent County-owned properties; provided that such grant is not materially detrimental to the proper conduct of Tenant’s operations.  The County agrees to cooperate in good faith with Tenant to determine the appropriate location of such easements, licenses and rights-of-way in an effort to avoid unnecessarily impacting Tenant’s operations. Tenant agrees to consent and join to such easements, licenses and rights-of-way upon the written request of County.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 xml:space="preserve">.04 </w:t>
      </w:r>
      <w:r>
        <w:tab/>
      </w:r>
      <w:r>
        <w:rPr>
          <w:u w:val="single"/>
        </w:rPr>
        <w:t>Independent Contractor.</w:t>
      </w:r>
      <w:r>
        <w:t xml:space="preserve">  Tenant or any successor in interest to this Lease, is and shall be deemed to be an independent contractor and operator responsible to all parties for its respective acts or omissions, and County shall in no way be responsible therefor.</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.05</w:t>
      </w:r>
      <w:r>
        <w:tab/>
      </w:r>
      <w:r>
        <w:rPr>
          <w:u w:val="single"/>
        </w:rPr>
        <w:t>Governmental Authority.</w:t>
      </w:r>
      <w:r>
        <w:t xml:space="preserve">  Nothing in this Lease shall be construed to waive or limit County’s governmental authority as a political subdivision of the State of </w:t>
      </w:r>
      <w:smartTag w:uri="urn:schemas-microsoft-com:office:smarttags" w:element="place">
        <w:smartTag w:uri="urn:schemas-microsoft-com:office:smarttags" w:element="State">
          <w:r>
            <w:t>Florida</w:t>
          </w:r>
        </w:smartTag>
      </w:smartTag>
      <w:r>
        <w:t xml:space="preserve"> to regulate Tenant or its operations.  County’s obligations under this Lease are made in a proprietary capacity, rather than in a governmental capacity and such agreements shall not be construed as limiting, prohibiting or eliminating the obligation of the parties to comply with all applicable rules, regulations, ordinances, statues and laws, nor </w:t>
      </w:r>
      <w:r w:rsidR="00D2603E">
        <w:t xml:space="preserve">to </w:t>
      </w:r>
      <w:r>
        <w:t xml:space="preserve">alter or impair County’s governmental functions, including, </w:t>
      </w:r>
      <w:r w:rsidR="00EE4125">
        <w:t>but not limited to</w:t>
      </w:r>
      <w:r>
        <w:t>, County’s right to lawfully exercise its regulatory authority over the development of the Premises, nor as enabling, permitting, or creating any cause of action or claim arising out of the lawful exercise of County’s governmental authority.</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.06</w:t>
      </w:r>
      <w:r>
        <w:tab/>
      </w:r>
      <w:r>
        <w:rPr>
          <w:u w:val="single"/>
        </w:rPr>
        <w:t>Rights Reserved to County.</w:t>
      </w:r>
      <w:r>
        <w:t xml:space="preserve">  All rights not specifically granted Tenant by this Lease are reserved to County.</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.07</w:t>
      </w:r>
      <w:r>
        <w:tab/>
      </w:r>
      <w:r>
        <w:rPr>
          <w:u w:val="single"/>
        </w:rPr>
        <w:t>Invalidity of Clauses.</w:t>
      </w:r>
      <w:r>
        <w:t xml:space="preserve">  The invalidity of any portion, article, paragraph, provision, clause or any portion thereof of this Lease shall have no effect upon the validity of any other part or portion hereof.</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.08</w:t>
      </w:r>
      <w:r>
        <w:tab/>
      </w:r>
      <w:r>
        <w:rPr>
          <w:u w:val="single"/>
        </w:rPr>
        <w:t>Governing Law.</w:t>
      </w:r>
      <w:r>
        <w:t xml:space="preserve">  This Lease shall be governed by and in accordance with the laws of the State of </w:t>
      </w:r>
      <w:smartTag w:uri="urn:schemas-microsoft-com:office:smarttags" w:element="State">
        <w:smartTag w:uri="urn:schemas-microsoft-com:office:smarttags" w:element="place">
          <w:r>
            <w:t>Florida</w:t>
          </w:r>
        </w:smartTag>
      </w:smartTag>
      <w:r>
        <w: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.09</w:t>
      </w:r>
      <w:r>
        <w:tab/>
      </w:r>
      <w:r>
        <w:rPr>
          <w:u w:val="single"/>
        </w:rPr>
        <w:t>Venue.</w:t>
      </w:r>
      <w:r>
        <w:t xml:space="preserve">  Venue in any action, suit or proceeding in connection with this Lease shall be filed and held in a State court of competent jurisdiction located in Palm Beach County, Florida.</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99271E" w:rsidRDefault="0099271E">
      <w:pPr>
        <w:widowControl/>
        <w:autoSpaceDE/>
        <w:autoSpaceDN/>
        <w:adjustRightInd/>
      </w:pPr>
      <w:r>
        <w:br w:type="page"/>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lastRenderedPageBreak/>
        <w:t>2</w:t>
      </w:r>
      <w:r w:rsidR="00AF41B9">
        <w:t>7</w:t>
      </w:r>
      <w:r>
        <w:t>.1</w:t>
      </w:r>
      <w:r w:rsidR="00DC3FBD">
        <w:t>0</w:t>
      </w:r>
      <w:r>
        <w:tab/>
      </w:r>
      <w:r>
        <w:rPr>
          <w:u w:val="single"/>
        </w:rPr>
        <w:t>Notices.</w:t>
      </w:r>
      <w:r>
        <w:t xml:space="preserve">  All notices and elections (collectively, </w:t>
      </w:r>
      <w:r w:rsidR="000720C5">
        <w:t>“</w:t>
      </w:r>
      <w:r>
        <w:rPr>
          <w:u w:val="single"/>
        </w:rPr>
        <w:t>notices</w:t>
      </w:r>
      <w:r w:rsidR="000720C5">
        <w:t>”</w:t>
      </w:r>
      <w:r>
        <w:t xml:space="preserve">) to be given or delivered by or to any party hereunder, shall be in writing and shall be (as elected by the party giving such notice) hand delivered by messenger, courier service or overnight mail, telecopied or faxed (provided in each case a receipt is obtained), or alternatively shall be </w:t>
      </w:r>
      <w:r w:rsidR="001147C3">
        <w:t>delivered</w:t>
      </w:r>
      <w:r>
        <w:t xml:space="preserve"> by</w:t>
      </w:r>
      <w:r w:rsidR="001147C3">
        <w:t xml:space="preserve"> the</w:t>
      </w:r>
      <w:r>
        <w:t xml:space="preserve"> United States</w:t>
      </w:r>
      <w:r w:rsidR="001147C3">
        <w:t xml:space="preserve"> Postal Service,</w:t>
      </w:r>
      <w:r>
        <w:t xml:space="preserve"> Certified Mail, with Return Receipt Requested.  The effective date of any notice shall be the date of delivery of the notice if by personal delivery, courier services or overnight mail, or on the date of transmission with confirmed answer back if by telecopier or fax if transmitted before 5PM on a Business Day and on the next Business Day if transmitted after 5PM or on a non-Business Day, or if mailed, upon the date which the return receipt is signed or delivery is refused or the notice designated by the postal authorities as non-deliverable, as the case may be.  The parties hereby designate the following addresses as the addresses to which notices may be delivered, and delivery to such addresses shall constitute binding notice given to such party:</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4320"/>
        <w:jc w:val="both"/>
      </w:pPr>
    </w:p>
    <w:p w:rsidR="00D5695C" w:rsidRDefault="008D57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4320"/>
        <w:jc w:val="both"/>
      </w:pPr>
      <w:r>
        <w:t>County:</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pPr>
      <w:r>
        <w:t>Attn:  Deputy Director, Airports Business Affairs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4320"/>
        <w:jc w:val="both"/>
      </w:pPr>
      <w:r>
        <w:t xml:space="preserve">Palm Beach </w:t>
      </w:r>
      <w:r w:rsidR="008D574C">
        <w:t>County Department of Airports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4320"/>
        <w:jc w:val="both"/>
      </w:pPr>
      <w:r>
        <w:t>846 Palm Beach International Air</w:t>
      </w:r>
      <w:r w:rsidR="008D574C">
        <w:t>port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4320"/>
        <w:jc w:val="both"/>
      </w:pPr>
      <w:smartTag w:uri="urn:schemas-microsoft-com:office:smarttags" w:element="place">
        <w:smartTag w:uri="urn:schemas-microsoft-com:office:smarttags" w:element="City">
          <w:r>
            <w:t>West Palm Beach</w:t>
          </w:r>
        </w:smartTag>
        <w:r>
          <w:t xml:space="preserve">, </w:t>
        </w:r>
        <w:smartTag w:uri="urn:schemas-microsoft-com:office:smarttags" w:element="State">
          <w:r>
            <w:t>Florida</w:t>
          </w:r>
        </w:smartTag>
        <w:r>
          <w:t xml:space="preserve"> </w:t>
        </w:r>
        <w:smartTag w:uri="urn:schemas-microsoft-com:office:smarttags" w:element="PostalCode">
          <w:r>
            <w:t>33406-1470</w:t>
          </w:r>
        </w:smartTag>
      </w:smartTag>
    </w:p>
    <w:p w:rsidR="00D5695C" w:rsidRDefault="008D57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4320"/>
        <w:jc w:val="both"/>
      </w:pPr>
      <w:r>
        <w:t>Fax:  561-471-7427</w:t>
      </w:r>
    </w:p>
    <w:p w:rsidR="002A6F8D" w:rsidRDefault="002A6F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43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4320"/>
        <w:jc w:val="both"/>
      </w:pPr>
      <w:r>
        <w:t>With a copy to:</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4320"/>
        <w:jc w:val="both"/>
      </w:pPr>
      <w:r>
        <w:t>Attn:  Airport Real Estate Attorney</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4320"/>
        <w:jc w:val="both"/>
      </w:pPr>
      <w:r>
        <w:t>Palm Beach County Attorney’s Office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4320"/>
        <w:jc w:val="both"/>
      </w:pPr>
      <w:smartTag w:uri="urn:schemas-microsoft-com:office:smarttags" w:element="Street">
        <w:smartTag w:uri="urn:schemas-microsoft-com:office:smarttags" w:element="address">
          <w:r>
            <w:t>301 North Olive Ave, Suite 601</w:t>
          </w:r>
        </w:smartTag>
      </w:smartTag>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4320"/>
        <w:jc w:val="both"/>
      </w:pPr>
      <w:smartTag w:uri="urn:schemas-microsoft-com:office:smarttags" w:element="place">
        <w:smartTag w:uri="urn:schemas-microsoft-com:office:smarttags" w:element="City">
          <w:r>
            <w:t>West Palm Beach</w:t>
          </w:r>
        </w:smartTag>
        <w:r>
          <w:t xml:space="preserve">, </w:t>
        </w:r>
        <w:smartTag w:uri="urn:schemas-microsoft-com:office:smarttags" w:element="State">
          <w:r>
            <w:t>FL</w:t>
          </w:r>
        </w:smartTag>
        <w:r>
          <w:t xml:space="preserve"> </w:t>
        </w:r>
        <w:smartTag w:uri="urn:schemas-microsoft-com:office:smarttags" w:element="PostalCode">
          <w:r>
            <w:t>33401</w:t>
          </w:r>
        </w:smartTag>
      </w:smartTag>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4320"/>
        <w:jc w:val="both"/>
      </w:pPr>
      <w:r>
        <w:t>Fax: 561-355-4398</w:t>
      </w:r>
    </w:p>
    <w:p w:rsidR="00953F7E" w:rsidRDefault="00953F7E">
      <w:pPr>
        <w:widowControl/>
        <w:autoSpaceDE/>
        <w:autoSpaceDN/>
        <w:adjustRightInd/>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040"/>
        <w:jc w:val="both"/>
      </w:pPr>
      <w:r>
        <w:t>Tenant:</w:t>
      </w:r>
      <w:r>
        <w:tab/>
      </w:r>
      <w:r>
        <w:tab/>
      </w:r>
      <w:r>
        <w:tab/>
      </w:r>
      <w:r>
        <w:tab/>
      </w:r>
      <w:r>
        <w:tab/>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rPr>
          <w:u w:val="single"/>
        </w:rPr>
      </w:pPr>
      <w:r>
        <w:rPr>
          <w:u w:val="single"/>
        </w:rPr>
        <w:tab/>
      </w:r>
      <w:r>
        <w:rPr>
          <w:u w:val="single"/>
        </w:rPr>
        <w:tab/>
      </w:r>
      <w:r>
        <w:rPr>
          <w:u w:val="single"/>
        </w:rPr>
        <w:tab/>
      </w:r>
      <w:r>
        <w:rPr>
          <w:u w:val="single"/>
        </w:rPr>
        <w:tab/>
      </w:r>
      <w:r>
        <w:rPr>
          <w:u w:val="single"/>
        </w:rPr>
        <w:tab/>
      </w:r>
      <w:r>
        <w:rPr>
          <w:u w:val="single"/>
        </w:rPr>
        <w:tab/>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rPr>
          <w:u w:val="single"/>
        </w:rPr>
      </w:pPr>
      <w:r>
        <w:rPr>
          <w:u w:val="single"/>
        </w:rPr>
        <w:tab/>
      </w:r>
      <w:r>
        <w:rPr>
          <w:u w:val="single"/>
        </w:rPr>
        <w:tab/>
      </w:r>
      <w:r>
        <w:rPr>
          <w:u w:val="single"/>
        </w:rPr>
        <w:tab/>
      </w:r>
      <w:r>
        <w:rPr>
          <w:u w:val="single"/>
        </w:rPr>
        <w:tab/>
      </w:r>
      <w:r>
        <w:rPr>
          <w:u w:val="single"/>
        </w:rPr>
        <w:tab/>
      </w:r>
      <w:r>
        <w:rPr>
          <w:u w:val="single"/>
        </w:rPr>
        <w:tab/>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rPr>
          <w:u w:val="single"/>
        </w:rPr>
      </w:pPr>
      <w:r>
        <w:rPr>
          <w:u w:val="single"/>
        </w:rPr>
        <w:tab/>
      </w:r>
      <w:r>
        <w:rPr>
          <w:u w:val="single"/>
        </w:rPr>
        <w:tab/>
      </w:r>
      <w:r>
        <w:rPr>
          <w:u w:val="single"/>
        </w:rPr>
        <w:tab/>
      </w:r>
      <w:r>
        <w:rPr>
          <w:u w:val="single"/>
        </w:rPr>
        <w:tab/>
      </w:r>
      <w:r>
        <w:rPr>
          <w:u w:val="single"/>
        </w:rPr>
        <w:tab/>
      </w:r>
      <w:r>
        <w:rPr>
          <w:u w:val="single"/>
        </w:rPr>
        <w:tab/>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rPr>
          <w:u w:val="single"/>
        </w:rPr>
      </w:pPr>
      <w:r>
        <w:rPr>
          <w:u w:val="single"/>
        </w:rPr>
        <w:tab/>
      </w:r>
      <w:r>
        <w:rPr>
          <w:u w:val="single"/>
        </w:rPr>
        <w:tab/>
      </w:r>
      <w:r>
        <w:rPr>
          <w:u w:val="single"/>
        </w:rPr>
        <w:tab/>
      </w:r>
      <w:r>
        <w:rPr>
          <w:u w:val="single"/>
        </w:rPr>
        <w:tab/>
      </w:r>
      <w:r>
        <w:rPr>
          <w:u w:val="single"/>
        </w:rPr>
        <w:tab/>
      </w:r>
      <w:r>
        <w:rPr>
          <w:u w:val="single"/>
        </w:rPr>
        <w:tab/>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pPr>
      <w:r>
        <w:t xml:space="preserve">Fax: </w:t>
      </w:r>
      <w:r>
        <w:rPr>
          <w:u w:val="single"/>
        </w:rPr>
        <w:tab/>
      </w:r>
      <w:r>
        <w:rPr>
          <w:u w:val="single"/>
        </w:rPr>
        <w:tab/>
      </w:r>
      <w:r>
        <w:rPr>
          <w:u w:val="single"/>
        </w:rPr>
        <w:tab/>
      </w:r>
      <w:r>
        <w:rPr>
          <w:u w:val="single"/>
        </w:rPr>
        <w:tab/>
      </w:r>
      <w:r>
        <w:rPr>
          <w:u w:val="single"/>
        </w:rPr>
        <w:tab/>
      </w:r>
      <w:r>
        <w:rPr>
          <w:u w:val="single"/>
        </w:rPr>
        <w:tab/>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4320"/>
        <w:jc w:val="both"/>
      </w:pPr>
      <w:r>
        <w:t>With a copy to:</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rPr>
          <w:u w:val="single"/>
        </w:rPr>
      </w:pPr>
      <w:r>
        <w:rPr>
          <w:u w:val="single"/>
        </w:rPr>
        <w:tab/>
      </w:r>
      <w:r>
        <w:rPr>
          <w:u w:val="single"/>
        </w:rPr>
        <w:tab/>
      </w:r>
      <w:r>
        <w:rPr>
          <w:u w:val="single"/>
        </w:rPr>
        <w:tab/>
      </w:r>
      <w:r>
        <w:rPr>
          <w:u w:val="single"/>
        </w:rPr>
        <w:tab/>
      </w:r>
      <w:r>
        <w:rPr>
          <w:u w:val="single"/>
        </w:rPr>
        <w:tab/>
      </w:r>
      <w:r>
        <w:rPr>
          <w:u w:val="single"/>
        </w:rPr>
        <w:tab/>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rPr>
          <w:u w:val="single"/>
        </w:rPr>
      </w:pPr>
      <w:r>
        <w:rPr>
          <w:u w:val="single"/>
        </w:rPr>
        <w:tab/>
      </w:r>
      <w:r>
        <w:rPr>
          <w:u w:val="single"/>
        </w:rPr>
        <w:tab/>
      </w:r>
      <w:r>
        <w:rPr>
          <w:u w:val="single"/>
        </w:rPr>
        <w:tab/>
      </w:r>
      <w:r>
        <w:rPr>
          <w:u w:val="single"/>
        </w:rPr>
        <w:tab/>
      </w:r>
      <w:r>
        <w:rPr>
          <w:u w:val="single"/>
        </w:rPr>
        <w:tab/>
      </w:r>
      <w:r>
        <w:rPr>
          <w:u w:val="single"/>
        </w:rPr>
        <w:tab/>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rPr>
          <w:u w:val="single"/>
        </w:rPr>
      </w:pPr>
      <w:r>
        <w:rPr>
          <w:u w:val="single"/>
        </w:rPr>
        <w:tab/>
      </w:r>
      <w:r>
        <w:rPr>
          <w:u w:val="single"/>
        </w:rPr>
        <w:tab/>
      </w:r>
      <w:r>
        <w:rPr>
          <w:u w:val="single"/>
        </w:rPr>
        <w:tab/>
      </w:r>
      <w:r>
        <w:rPr>
          <w:u w:val="single"/>
        </w:rPr>
        <w:tab/>
      </w:r>
      <w:r>
        <w:rPr>
          <w:u w:val="single"/>
        </w:rPr>
        <w:tab/>
      </w:r>
      <w:r>
        <w:rPr>
          <w:u w:val="single"/>
        </w:rPr>
        <w:tab/>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rPr>
          <w:u w:val="single"/>
        </w:rPr>
      </w:pPr>
      <w:r>
        <w:rPr>
          <w:u w:val="single"/>
        </w:rPr>
        <w:tab/>
      </w:r>
      <w:r>
        <w:rPr>
          <w:u w:val="single"/>
        </w:rPr>
        <w:tab/>
      </w:r>
      <w:r>
        <w:rPr>
          <w:u w:val="single"/>
        </w:rPr>
        <w:tab/>
      </w:r>
      <w:r>
        <w:rPr>
          <w:u w:val="single"/>
        </w:rPr>
        <w:tab/>
      </w:r>
      <w:r>
        <w:rPr>
          <w:u w:val="single"/>
        </w:rPr>
        <w:tab/>
      </w:r>
      <w:r>
        <w:rPr>
          <w:u w:val="single"/>
        </w:rPr>
        <w:tab/>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pPr>
      <w:r>
        <w:t xml:space="preserve">Fax: </w:t>
      </w:r>
      <w:r>
        <w:rPr>
          <w:u w:val="single"/>
        </w:rPr>
        <w:tab/>
      </w:r>
      <w:r>
        <w:rPr>
          <w:u w:val="single"/>
        </w:rPr>
        <w:tab/>
      </w:r>
      <w:r>
        <w:rPr>
          <w:u w:val="single"/>
        </w:rPr>
        <w:tab/>
      </w:r>
      <w:r>
        <w:rPr>
          <w:u w:val="single"/>
        </w:rPr>
        <w:tab/>
      </w:r>
      <w:r>
        <w:rPr>
          <w:u w:val="single"/>
        </w:rPr>
        <w:tab/>
      </w:r>
      <w:r>
        <w:rPr>
          <w:u w:val="single"/>
        </w:rPr>
        <w:tab/>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Any party may from time to time change the address to which notice under this Lease shall be given such party, upon three (3) days prior written notice to the other party.</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autoSpaceDE/>
        <w:autoSpaceDN/>
        <w:adjustRightInd/>
        <w:jc w:val="both"/>
      </w:pPr>
      <w:r>
        <w:rPr>
          <w:rFonts w:cs="Arial"/>
        </w:rPr>
        <w:lastRenderedPageBreak/>
        <w:tab/>
        <w:t>2</w:t>
      </w:r>
      <w:r w:rsidR="00AF41B9">
        <w:rPr>
          <w:rFonts w:cs="Arial"/>
        </w:rPr>
        <w:t>7</w:t>
      </w:r>
      <w:r>
        <w:rPr>
          <w:rFonts w:cs="Arial"/>
        </w:rPr>
        <w:t>.1</w:t>
      </w:r>
      <w:r w:rsidR="00DC3FBD">
        <w:rPr>
          <w:rFonts w:cs="Arial"/>
        </w:rPr>
        <w:t>1</w:t>
      </w:r>
      <w:r>
        <w:rPr>
          <w:rFonts w:cs="Arial"/>
        </w:rPr>
        <w:tab/>
      </w:r>
      <w:r>
        <w:rPr>
          <w:rFonts w:cs="Arial"/>
          <w:u w:val="single"/>
        </w:rPr>
        <w:t>Inspector General.</w:t>
      </w:r>
      <w:r>
        <w:rPr>
          <w:rFonts w:cs="Arial"/>
        </w:rPr>
        <w:t xml:space="preserve">  County has established the Office of the Inspector General in Palm Beach County </w:t>
      </w:r>
      <w:r>
        <w:rPr>
          <w:rFonts w:cs="Arial"/>
          <w:iCs/>
        </w:rPr>
        <w:t>Code, Section 2-421 - 2-440</w:t>
      </w:r>
      <w:r>
        <w:rPr>
          <w:rFonts w:cs="Arial"/>
        </w:rPr>
        <w:t>, as may be amended.  The Inspector General’s authority includes but is not limited to the power to review past, present and proposed County contracts, transactions, accounts and records, to require the production of records, and to audit, investigate, monitor, and inspect the activities of Tenant, its officers, agents, employees and lobbyists in order to ensure compliance with contract requirements and detect corruption and fraud.  Failure to cooperate with the Inspector General or interfering with or impeding any investigation shall be in violation of Palm Beach County Code, Section 2-421 - 2-440, and punished pursuant to Section 125.69, Florida Statutes, in the same manner as a second degree misdemeanor.</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.1</w:t>
      </w:r>
      <w:r w:rsidR="00DC3FBD">
        <w:t>2</w:t>
      </w:r>
      <w:r>
        <w:tab/>
      </w:r>
      <w:r>
        <w:rPr>
          <w:u w:val="single"/>
        </w:rPr>
        <w:t>Paragraph Headings.</w:t>
      </w:r>
      <w:r>
        <w:t xml:space="preserve">  The heading of the various articles and sections of this Lease are for convenience and ease of reference only, and shall not be construed to define, limit, augment or describe the scope, context or intent of this Lease or any part or parts of this Lease.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.1</w:t>
      </w:r>
      <w:r w:rsidR="00DC3FBD">
        <w:t>3</w:t>
      </w:r>
      <w:r>
        <w:tab/>
      </w:r>
      <w:r>
        <w:rPr>
          <w:u w:val="single"/>
        </w:rPr>
        <w:t>No Recording.</w:t>
      </w:r>
      <w:r>
        <w:t xml:space="preserve">  Neither this Lease, nor any memorandum or short form hereof, shall be recorded in the Public Records of Palm Beach County, Florida, without the prior written consent of the Department.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.1</w:t>
      </w:r>
      <w:r w:rsidR="00DC3FBD">
        <w:t>4</w:t>
      </w:r>
      <w:r>
        <w:tab/>
      </w:r>
      <w:r>
        <w:rPr>
          <w:u w:val="single"/>
        </w:rPr>
        <w:t>Binding Effect.</w:t>
      </w:r>
      <w:r>
        <w:t xml:space="preserve">  The terms, conditions and covenants of this Lease shall inure to the benefit of and be binding upon the parties hereto and their successors, assigns and subtenants, if any.  This provision shall not constitute a waiver of any prohibition against or limitations regarding assignment or subletting.</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.1</w:t>
      </w:r>
      <w:r w:rsidR="00DC3FBD">
        <w:t>5</w:t>
      </w:r>
      <w:r>
        <w:tab/>
      </w:r>
      <w:r>
        <w:rPr>
          <w:u w:val="single"/>
        </w:rPr>
        <w:t>Performance.</w:t>
      </w:r>
      <w:r>
        <w:t xml:space="preserve">  The parties expressly agree that time is of the essence with respect to the performance of every provision of this Lease in which time of performance is a factor.</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.1</w:t>
      </w:r>
      <w:r w:rsidR="00DC3FBD">
        <w:t>6</w:t>
      </w:r>
      <w:r>
        <w:tab/>
      </w:r>
      <w:r>
        <w:rPr>
          <w:u w:val="single"/>
        </w:rPr>
        <w:t>Construction.</w:t>
      </w:r>
      <w:r>
        <w:t xml:space="preserve">  No party shall be considered the author of this Lease since the parties hereto have participated in extensive negotiations and drafting and redrafting of this document to arrive at a final Lease.  Thus, the terms of this Lease shall not be strictly construed against one party as opposed to the other party based upon who drafted it.  In the event that any section, paragraph, sentence, clause, or provision hereof, shall be held by a court of competent jurisdiction to be invalid, such shall not affect the remaining portions of this Lease and the same shall remain in full force and effect.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.1</w:t>
      </w:r>
      <w:r w:rsidR="00DC3FBD">
        <w:t>7</w:t>
      </w:r>
      <w:r>
        <w:tab/>
      </w:r>
      <w:r>
        <w:rPr>
          <w:u w:val="single"/>
        </w:rPr>
        <w:t>No Broker.</w:t>
      </w:r>
      <w:r>
        <w:t xml:space="preserve">  Tenant represents and warrants that Tenant has not dealt with any real estate salesperson, agent, finder or broker in connection with this Lease and further agrees to indemnify, defend and hold harmless County from and against any claims or demands of any such salesperson, agent, finder or broker claiming to have dealt with Tenant.  The foregoing indemnification shall include all costs, expenses and fees, including reasonable attorney’s fees plus cost at trial and all appellate levels, expended or incurred in the defense of any such claim or demand.  The obligations set forth in this paragraph shall survive the termination of this Lease.</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rsidR="00DC3FBD">
        <w:t>.18</w:t>
      </w:r>
      <w:r>
        <w:tab/>
      </w:r>
      <w:r>
        <w:rPr>
          <w:u w:val="single"/>
        </w:rPr>
        <w:t>Public Entity Crimes.</w:t>
      </w:r>
      <w:r>
        <w:t xml:space="preserve">  As provided in Section 287.132-133, Florida Statutes, by entering into this Lease or performing any work in furtherance hereof, Tenant certifies that it, its affiliates, suppliers, subcontractors and consultants who will perform hereunder, have not been placed on the convicted vendor list maintained by the State of Florida Department of </w:t>
      </w:r>
      <w:r>
        <w:lastRenderedPageBreak/>
        <w:t>Management Services within the thirty-six (36) months immediately preceding the</w:t>
      </w:r>
      <w:r w:rsidR="009F23C2">
        <w:t xml:space="preserve"> E</w:t>
      </w:r>
      <w:r>
        <w:t xml:space="preserve">ffective </w:t>
      </w:r>
      <w:r w:rsidR="009F23C2">
        <w:t>D</w:t>
      </w:r>
      <w:r>
        <w:t>ate.  This notice is required by Section 287.133(3)(a), Florida Statutes.</w:t>
      </w:r>
    </w:p>
    <w:p w:rsidR="00940EB0" w:rsidRDefault="00D5695C" w:rsidP="00940EB0">
      <w:pPr>
        <w:jc w:val="both"/>
      </w:pPr>
      <w:r>
        <w:tab/>
      </w:r>
    </w:p>
    <w:p w:rsidR="00940EB0" w:rsidRPr="00BF53EB" w:rsidRDefault="00940EB0" w:rsidP="00940EB0">
      <w:pPr>
        <w:jc w:val="both"/>
      </w:pPr>
      <w:r>
        <w:tab/>
      </w:r>
      <w:r w:rsidRPr="00BF53EB">
        <w:t>27.</w:t>
      </w:r>
      <w:r w:rsidR="00DC3FBD">
        <w:t>19</w:t>
      </w:r>
      <w:r w:rsidRPr="00BF53EB">
        <w:tab/>
      </w:r>
      <w:r w:rsidRPr="00BF53EB">
        <w:rPr>
          <w:u w:val="single"/>
        </w:rPr>
        <w:t>Scrutinized Companies.</w:t>
      </w:r>
      <w:r w:rsidRPr="00BF53EB">
        <w:t xml:space="preserve">  As provided in Section 287.135, Florida Statutes, by entering into this Lease or performing any work in furtherance hereof, Tenant certifies that it, its affiliates, suppliers, subcontractors and consultants who perform hereunder, have not been placed on the Scrutinized Companies Activities in Sudan List or Scrutinized Companies with Activities in the Iran Petroleum Energy Sector List created pursuant to Section 215.473, Florida Statutes, or on the Scrutinized Companies that boycott Israel List, or is engaged in a boycott of Israel, pursuant to Section 215.4725, Florida Statutes, or is engaged in business operations in Cuba or Syria.  If County determines, using credible information available to the public, that a false certification has been submitted by Tenant, this Lease may be terminated and a civil penalty equal to the greater of </w:t>
      </w:r>
      <w:r>
        <w:t xml:space="preserve">Two </w:t>
      </w:r>
      <w:r w:rsidRPr="00BF53EB">
        <w:t>Million</w:t>
      </w:r>
      <w:r>
        <w:t xml:space="preserve"> Dollars ($2,000,000)</w:t>
      </w:r>
      <w:r w:rsidRPr="00BF53EB">
        <w:t xml:space="preserve"> or twice the amount of this Lease shall be imposed, pursuant to S</w:t>
      </w:r>
      <w:r>
        <w:t>ection</w:t>
      </w:r>
      <w:r w:rsidRPr="00BF53EB">
        <w:t xml:space="preserve"> 287.135</w:t>
      </w:r>
      <w:r w:rsidR="003A1E6F">
        <w:t>, F</w:t>
      </w:r>
      <w:r>
        <w:t>lorid</w:t>
      </w:r>
      <w:r w:rsidR="003A1E6F">
        <w:t>a</w:t>
      </w:r>
      <w:r>
        <w:t xml:space="preserve"> Statutes</w:t>
      </w:r>
      <w:r w:rsidRPr="00BF53EB">
        <w:t>.</w:t>
      </w:r>
    </w:p>
    <w:p w:rsidR="00D5695C" w:rsidRDefault="00D5695C">
      <w:pPr>
        <w:jc w:val="both"/>
        <w:rPr>
          <w:i/>
        </w:rPr>
      </w:pPr>
      <w:r>
        <w:tab/>
      </w:r>
    </w:p>
    <w:p w:rsidR="00D5695C" w:rsidRDefault="00D5695C">
      <w:pPr>
        <w:pStyle w:val="BodyText"/>
        <w:spacing w:line="240" w:lineRule="auto"/>
        <w:jc w:val="both"/>
        <w:rPr>
          <w:rFonts w:ascii="Times New Roman" w:hAnsi="Times New Roman" w:cs="Times New Roman"/>
        </w:rPr>
      </w:pPr>
      <w:r>
        <w:rPr>
          <w:rFonts w:ascii="Times New Roman" w:hAnsi="Times New Roman" w:cs="Times New Roman"/>
        </w:rPr>
        <w:t>2</w:t>
      </w:r>
      <w:r w:rsidR="00AF41B9">
        <w:rPr>
          <w:rFonts w:ascii="Times New Roman" w:hAnsi="Times New Roman" w:cs="Times New Roman"/>
        </w:rPr>
        <w:t>7</w:t>
      </w:r>
      <w:r w:rsidR="00DC3FBD">
        <w:rPr>
          <w:rFonts w:ascii="Times New Roman" w:hAnsi="Times New Roman" w:cs="Times New Roman"/>
        </w:rPr>
        <w:t>.20</w:t>
      </w:r>
      <w:r>
        <w:rPr>
          <w:rFonts w:ascii="Times New Roman" w:hAnsi="Times New Roman" w:cs="Times New Roman"/>
        </w:rPr>
        <w:tab/>
      </w:r>
      <w:r>
        <w:rPr>
          <w:rFonts w:ascii="Times New Roman" w:hAnsi="Times New Roman" w:cs="Times New Roman"/>
          <w:u w:val="single"/>
        </w:rPr>
        <w:t>Annual Appropriation.</w:t>
      </w:r>
      <w:r>
        <w:rPr>
          <w:rFonts w:ascii="Times New Roman" w:hAnsi="Times New Roman" w:cs="Times New Roman"/>
        </w:rPr>
        <w:t xml:space="preserve">  Nothing in this Lease shall obligate County during any fiscal year to expend money or incur any liability that involves the expenditure of money in excess of the amounts budgeted as available for expenditure during such fiscal year.  County’s obligations under this Lease, which involve the expenditure of money, shall be su</w:t>
      </w:r>
      <w:smartTag w:uri="urn:schemas-microsoft-com:office:smarttags" w:element="PersonName">
        <w:r>
          <w:rPr>
            <w:rFonts w:ascii="Times New Roman" w:hAnsi="Times New Roman" w:cs="Times New Roman"/>
          </w:rPr>
          <w:t>bj</w:t>
        </w:r>
      </w:smartTag>
      <w:r>
        <w:rPr>
          <w:rFonts w:ascii="Times New Roman" w:hAnsi="Times New Roman" w:cs="Times New Roman"/>
        </w:rPr>
        <w:t>ect to annual budgetary funding and appropriations by the Palm Beach County Boar</w:t>
      </w:r>
      <w:r w:rsidR="005E2DDA">
        <w:rPr>
          <w:rFonts w:ascii="Times New Roman" w:hAnsi="Times New Roman" w:cs="Times New Roman"/>
        </w:rPr>
        <w:t>d of County Commissioners</w:t>
      </w:r>
      <w:r>
        <w:rPr>
          <w:rFonts w:ascii="Times New Roman" w:hAnsi="Times New Roman" w:cs="Times New Roman"/>
        </w:rPr>
        <w:t xml:space="preserve">.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tabs>
          <w:tab w:val="left" w:pos="-720"/>
        </w:tabs>
        <w:suppressAutoHyphens/>
        <w:spacing w:after="240"/>
        <w:jc w:val="both"/>
      </w:pPr>
      <w:r>
        <w:tab/>
        <w:t>2</w:t>
      </w:r>
      <w:r w:rsidR="00AF41B9">
        <w:t>7</w:t>
      </w:r>
      <w:r>
        <w:t>.2</w:t>
      </w:r>
      <w:r w:rsidR="00DC3FBD">
        <w:t>1</w:t>
      </w:r>
      <w:r>
        <w:t xml:space="preserve"> </w:t>
      </w:r>
      <w:r>
        <w:rPr>
          <w:u w:val="single"/>
        </w:rPr>
        <w:t>Consent or Action.</w:t>
      </w:r>
      <w:r>
        <w:t xml:space="preserve">   Wherever this Lease requires County or Department’s consent or approval or permits County or Department to act, such consent, approval or action may be given or performed by the Director.  </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.2</w:t>
      </w:r>
      <w:r w:rsidR="00DC3FBD">
        <w:t>2</w:t>
      </w:r>
      <w:r>
        <w:tab/>
      </w:r>
      <w:r>
        <w:rPr>
          <w:u w:val="single"/>
        </w:rPr>
        <w:t>Entirety of Agreement.</w:t>
      </w:r>
      <w:r>
        <w:t xml:space="preserve">  The parties agree that this Lease sets forth the entire agreement between the parties, and there are no promises or understandings other than those stated herein.  None of the provisions, terms and conditions contained in this Lease may be added to, modified, superseded or otherwise altered except by written instrument executed by the parties hereto.</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.2</w:t>
      </w:r>
      <w:r w:rsidR="00DC3FBD">
        <w:t>3</w:t>
      </w:r>
      <w:r>
        <w:tab/>
      </w:r>
      <w:r>
        <w:rPr>
          <w:u w:val="single"/>
        </w:rPr>
        <w:t>Remedies Cumulative.</w:t>
      </w:r>
      <w:r>
        <w:t xml:space="preserve">  The rights and remedies of the parties hereto with respect to any of the terms and conditions of this Lease shall be cumulative and not exclusive and shall be in addition to all other rights and remedies of the parties.</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jc w:val="both"/>
        <w:rPr>
          <w:spacing w:val="-2"/>
        </w:rPr>
      </w:pPr>
      <w:r>
        <w:tab/>
        <w:t>2</w:t>
      </w:r>
      <w:r w:rsidR="00AF41B9">
        <w:t>7</w:t>
      </w:r>
      <w:r w:rsidR="00DC3FBD">
        <w:t>.24</w:t>
      </w:r>
      <w:r>
        <w:tab/>
      </w:r>
      <w:r>
        <w:rPr>
          <w:u w:val="single"/>
        </w:rPr>
        <w:t>Incorporation by References.</w:t>
      </w:r>
      <w:r>
        <w:t xml:space="preserve">  </w:t>
      </w:r>
      <w:r>
        <w:rPr>
          <w:spacing w:val="-2"/>
        </w:rPr>
        <w:t>All terms, conditions and specifications of the RFP; the Proposal; and all exhibits attached hereto and referenced herein shall be deemed to be incorporated in this Lease by reference.  In the event of any conflict and for purposes of resolving any disputes which may arise regarding this Lease, the order-of-precedence shall be: (a) this Lease; (b) the RFP; and (c) the Proposal.</w:t>
      </w:r>
    </w:p>
    <w:p w:rsidR="002511D9" w:rsidRDefault="002511D9">
      <w:pPr>
        <w:jc w:val="both"/>
      </w:pPr>
    </w:p>
    <w:p w:rsidR="002511D9" w:rsidRDefault="002511D9" w:rsidP="002511D9">
      <w:pPr>
        <w:widowControl/>
        <w:ind w:firstLine="360"/>
        <w:jc w:val="both"/>
      </w:pPr>
      <w:r>
        <w:tab/>
      </w:r>
      <w:r w:rsidRPr="002511D9">
        <w:t>27.2</w:t>
      </w:r>
      <w:r w:rsidR="00DC3FBD">
        <w:t>5</w:t>
      </w:r>
      <w:r w:rsidRPr="002511D9">
        <w:tab/>
      </w:r>
      <w:r>
        <w:rPr>
          <w:u w:val="single"/>
        </w:rPr>
        <w:t>No Third Party Beneficiaries.</w:t>
      </w:r>
      <w:r>
        <w:t>  No provision of this Lease is intended to, or shall be construed to, create any third party beneficiary or to provide any rights to any person or entity not a party to this Lease,</w:t>
      </w:r>
      <w:r w:rsidRPr="002511D9">
        <w:t xml:space="preserve"> including</w:t>
      </w:r>
      <w:r>
        <w:t xml:space="preserve"> but not limited to any citizen or employees of  County and/or Tenant.</w:t>
      </w:r>
    </w:p>
    <w:p w:rsidR="00264467" w:rsidRDefault="00264467" w:rsidP="002511D9">
      <w:pPr>
        <w:widowControl/>
        <w:ind w:firstLine="360"/>
        <w:jc w:val="both"/>
      </w:pPr>
    </w:p>
    <w:p w:rsidR="00264467" w:rsidRDefault="00264467" w:rsidP="002644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bCs/>
        </w:rPr>
      </w:pPr>
      <w:r>
        <w:rPr>
          <w:bCs/>
        </w:rPr>
        <w:lastRenderedPageBreak/>
        <w:t>27.2</w:t>
      </w:r>
      <w:r w:rsidR="00DC3FBD">
        <w:rPr>
          <w:bCs/>
        </w:rPr>
        <w:t>6</w:t>
      </w:r>
      <w:r>
        <w:rPr>
          <w:bCs/>
        </w:rPr>
        <w:t xml:space="preserve"> </w:t>
      </w:r>
      <w:r>
        <w:rPr>
          <w:bCs/>
          <w:u w:val="single"/>
        </w:rPr>
        <w:t>Force Majeure</w:t>
      </w:r>
      <w:r w:rsidRPr="000E6BB7">
        <w:rPr>
          <w:bCs/>
          <w:u w:val="single"/>
        </w:rPr>
        <w:t>.</w:t>
      </w:r>
      <w:r>
        <w:rPr>
          <w:bCs/>
        </w:rPr>
        <w:t xml:space="preserve">  Notwithstanding anything to the contrary set forth herein, neither party shall be liable for failure to perform any of its obligations under this Lease in the event it is prevented from so performing by an event of force majeure, including, strike, lockout, breakdown, accident, weather, order or regulation of or by any governmental authority or failure to supply or inability by the exercise of reasonable diligence to obtain supplies, parts or employees necessary to furnish such services or because of war or other emergency or for any other cause beyond its reasonable control.  Where there is an event of force majeure the party prevented from or delayed in performing its obligations under this Lease must immediately notify the other party giving full particulars of the event of force majeure preventing that party from, or delaying that party in, performing its obligations under this Lease and that party must use its reasonable efforts to mitigate the effect of the event of force majeure upon its or their performance of the contract and to fulfill its or their obligations under the Lease.  Upon completion of the event of force majeure the party affected must as soon as reasonably practicable recommence the performance of its obligations under this Lease.  An event of force majeure does not relieve a party from liability for an obligation which arose before the occurrence of that event, nor does that event affect the obligation to pay money in a timely manner which matured prior to the occurrence of that event.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w:t>
      </w:r>
      <w:r w:rsidR="00AF41B9">
        <w:t>7</w:t>
      </w:r>
      <w:r>
        <w:t>.2</w:t>
      </w:r>
      <w:r w:rsidR="00DC3FBD">
        <w:t>7</w:t>
      </w:r>
      <w:r>
        <w:tab/>
      </w:r>
      <w:r>
        <w:rPr>
          <w:u w:val="single"/>
        </w:rPr>
        <w:t>Radon.</w:t>
      </w:r>
      <w:r>
        <w:t xml:space="preserve">  Radon is a naturally occurring radioactive gas that, when it has accumulated in a building in sufficient quantities, may present health risks to persons who are exposed to it over time.  Levels of radon that exceed federal and state guidelines have been found in buildings in </w:t>
      </w:r>
      <w:smartTag w:uri="urn:schemas-microsoft-com:office:smarttags" w:element="State">
        <w:smartTag w:uri="urn:schemas-microsoft-com:office:smarttags" w:element="place">
          <w:r>
            <w:t>Florida</w:t>
          </w:r>
        </w:smartTag>
      </w:smartTag>
      <w:r>
        <w:t>.  Additional information regarding radon and radon testing may be obtained from County’s public health unit.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122B4B" w:rsidP="00122B4B">
      <w:pPr>
        <w:widowControl/>
        <w:autoSpaceDE/>
        <w:autoSpaceDN/>
        <w:adjustRightInd/>
        <w:rPr>
          <w:bCs/>
        </w:rPr>
      </w:pPr>
      <w:r>
        <w:tab/>
      </w:r>
      <w:r w:rsidR="00D5695C">
        <w:t>2</w:t>
      </w:r>
      <w:r w:rsidR="00AF41B9">
        <w:t>7</w:t>
      </w:r>
      <w:r w:rsidR="00D5695C">
        <w:t>.2</w:t>
      </w:r>
      <w:r w:rsidR="00DC3FBD">
        <w:t>8</w:t>
      </w:r>
      <w:r w:rsidR="00D5695C">
        <w:t xml:space="preserve"> </w:t>
      </w:r>
      <w:r w:rsidR="00D5695C">
        <w:rPr>
          <w:u w:val="single"/>
        </w:rPr>
        <w:t>Survival</w:t>
      </w:r>
      <w:r w:rsidR="00D5695C">
        <w:rPr>
          <w:bCs/>
          <w:u w:val="single"/>
        </w:rPr>
        <w:t>.</w:t>
      </w:r>
      <w:r w:rsidR="00D5695C">
        <w:rPr>
          <w:b/>
          <w:bCs/>
        </w:rPr>
        <w:t xml:space="preserve">  </w:t>
      </w:r>
      <w:r w:rsidR="00D5695C">
        <w:t>Notwithstanding any early termination of this Lease, Tenant shall remain obligated hereunder to perform any duty, covenant or obligation imposed upon Tenant hereunder arising prior to the date of such termination</w:t>
      </w:r>
      <w:r w:rsidR="00D5695C">
        <w:rPr>
          <w:bCs/>
        </w:rPr>
        <w:t>.</w:t>
      </w: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b/>
        </w:rPr>
      </w:pPr>
    </w:p>
    <w:p w:rsidR="00D5695C" w:rsidRDefault="00D569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center"/>
      </w:pPr>
      <w:r>
        <w:t>(Remainder of page left blank intentionally.)</w:t>
      </w: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br w:type="page"/>
      </w:r>
      <w:r w:rsidRPr="003466A7">
        <w:rPr>
          <w:b/>
        </w:rPr>
        <w:lastRenderedPageBreak/>
        <w:tab/>
        <w:t>IN WITNESS WHEREOF,</w:t>
      </w:r>
      <w:r>
        <w:t xml:space="preserve"> the parties hereto have duly executed this Lease as of the day and year first above written.</w:t>
      </w: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D5695C" w:rsidRDefault="00D5695C" w:rsidP="00AE34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Pr>
          <w:b/>
          <w:bCs/>
        </w:rPr>
        <w:t>ATTEST:</w:t>
      </w:r>
      <w:r>
        <w:rPr>
          <w:b/>
          <w:bCs/>
        </w:rPr>
        <w:tab/>
      </w:r>
      <w:r>
        <w:rPr>
          <w:b/>
          <w:bCs/>
        </w:rPr>
        <w:tab/>
      </w:r>
      <w:r>
        <w:rPr>
          <w:b/>
          <w:bCs/>
        </w:rPr>
        <w:tab/>
      </w:r>
      <w:r>
        <w:rPr>
          <w:b/>
          <w:bCs/>
        </w:rPr>
        <w:tab/>
      </w:r>
      <w:r>
        <w:rPr>
          <w:b/>
          <w:bCs/>
        </w:rPr>
        <w:tab/>
      </w:r>
      <w:r>
        <w:rPr>
          <w:b/>
          <w:bCs/>
        </w:rPr>
        <w:tab/>
      </w:r>
      <w:smartTag w:uri="urn:schemas-microsoft-com:office:smarttags" w:element="place">
        <w:smartTag w:uri="urn:schemas-microsoft-com:office:smarttags" w:element="PlaceName">
          <w:r>
            <w:rPr>
              <w:b/>
              <w:bCs/>
            </w:rPr>
            <w:t>PALM</w:t>
          </w:r>
        </w:smartTag>
        <w:r>
          <w:rPr>
            <w:b/>
            <w:bCs/>
          </w:rPr>
          <w:t xml:space="preserve"> </w:t>
        </w:r>
        <w:smartTag w:uri="urn:schemas-microsoft-com:office:smarttags" w:element="PlaceType">
          <w:r>
            <w:rPr>
              <w:b/>
              <w:bCs/>
            </w:rPr>
            <w:t>BEACH</w:t>
          </w:r>
        </w:smartTag>
        <w:r>
          <w:rPr>
            <w:b/>
            <w:bCs/>
          </w:rPr>
          <w:t xml:space="preserve"> </w:t>
        </w:r>
        <w:smartTag w:uri="urn:schemas-microsoft-com:office:smarttags" w:element="PlaceType">
          <w:r>
            <w:rPr>
              <w:b/>
              <w:bCs/>
            </w:rPr>
            <w:t>COUNTY</w:t>
          </w:r>
        </w:smartTag>
      </w:smartTag>
      <w:r>
        <w:rPr>
          <w:b/>
          <w:bCs/>
        </w:rPr>
        <w:t>,</w:t>
      </w:r>
    </w:p>
    <w:p w:rsidR="00D5695C" w:rsidRDefault="00D5695C" w:rsidP="00AE34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Pr>
          <w:b/>
          <w:bCs/>
        </w:rPr>
        <w:t xml:space="preserve">                                                                                    A  POLITICAL SUBDIVISION OF THE</w:t>
      </w:r>
    </w:p>
    <w:p w:rsidR="00D5695C" w:rsidRDefault="00D5695C" w:rsidP="00AE34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040"/>
        <w:rPr>
          <w:b/>
          <w:bCs/>
        </w:rPr>
      </w:pPr>
      <w:r>
        <w:rPr>
          <w:b/>
          <w:bCs/>
        </w:rPr>
        <w:t xml:space="preserve">STATE OF </w:t>
      </w:r>
      <w:smartTag w:uri="urn:schemas-microsoft-com:office:smarttags" w:element="State">
        <w:smartTag w:uri="urn:schemas-microsoft-com:office:smarttags" w:element="place">
          <w:r>
            <w:rPr>
              <w:b/>
              <w:bCs/>
            </w:rPr>
            <w:t>FLORIDA</w:t>
          </w:r>
        </w:smartTag>
      </w:smartTag>
      <w:r>
        <w:rPr>
          <w:b/>
          <w:bCs/>
        </w:rPr>
        <w:t>, BY ITS BOARD</w:t>
      </w:r>
    </w:p>
    <w:p w:rsidR="00D5695C" w:rsidRDefault="00D5695C" w:rsidP="00AE34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040"/>
        <w:rPr>
          <w:b/>
          <w:bCs/>
        </w:rPr>
      </w:pPr>
      <w:r>
        <w:rPr>
          <w:b/>
          <w:bCs/>
        </w:rPr>
        <w:t xml:space="preserve">OF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COMMISSIONERS</w:t>
          </w:r>
        </w:smartTag>
      </w:smartTag>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r>
        <w:rPr>
          <w:b/>
          <w:bCs/>
        </w:rPr>
        <w:t xml:space="preserve">SHARON R.  BOCK, </w:t>
      </w: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r>
        <w:rPr>
          <w:b/>
          <w:bCs/>
        </w:rPr>
        <w:t>CLERK AND COMPTROLLER</w:t>
      </w:r>
      <w:r>
        <w:rPr>
          <w:b/>
          <w:bCs/>
        </w:rPr>
        <w:tab/>
      </w:r>
      <w:r>
        <w:rPr>
          <w:b/>
          <w:bCs/>
        </w:rPr>
        <w:tab/>
      </w:r>
      <w:r>
        <w:rPr>
          <w:b/>
          <w:bCs/>
        </w:rPr>
        <w:tab/>
      </w: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160"/>
        <w:jc w:val="both"/>
        <w:rPr>
          <w:b/>
          <w:bCs/>
        </w:rPr>
      </w:pP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By: </w:t>
      </w:r>
      <w:r>
        <w:rPr>
          <w:u w:val="single"/>
        </w:rPr>
        <w:t xml:space="preserve">                                                     </w:t>
      </w:r>
      <w:r>
        <w:tab/>
      </w:r>
      <w:r>
        <w:tab/>
      </w:r>
      <w:r>
        <w:tab/>
        <w:t>By: ___________________________</w:t>
      </w: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right" w:pos="9360"/>
        </w:tabs>
        <w:ind w:left="5760" w:hanging="5400"/>
        <w:jc w:val="both"/>
      </w:pPr>
      <w:r>
        <w:t xml:space="preserve"> Deputy C</w:t>
      </w:r>
      <w:r w:rsidR="00585C9B">
        <w:t>lerk</w:t>
      </w:r>
      <w:r w:rsidR="00585C9B">
        <w:tab/>
      </w:r>
      <w:r w:rsidR="00585C9B">
        <w:tab/>
      </w:r>
      <w:r w:rsidR="00585C9B">
        <w:tab/>
      </w:r>
      <w:r w:rsidR="00585C9B">
        <w:tab/>
        <w:t xml:space="preserve">       </w:t>
      </w:r>
      <w:r w:rsidR="00585C9B">
        <w:tab/>
      </w:r>
      <w:r w:rsidR="00585C9B">
        <w:tab/>
        <w:t xml:space="preserve"> </w:t>
      </w:r>
      <w:r w:rsidR="00585C9B">
        <w:tab/>
        <w:t>Mayor</w:t>
      </w: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r>
        <w:rPr>
          <w:b/>
          <w:bCs/>
        </w:rPr>
        <w:t>APPROVED AS TO FORM AND</w:t>
      </w:r>
      <w:r>
        <w:rPr>
          <w:b/>
          <w:bCs/>
        </w:rPr>
        <w:tab/>
      </w:r>
      <w:r>
        <w:rPr>
          <w:b/>
          <w:bCs/>
        </w:rPr>
        <w:tab/>
      </w:r>
      <w:r>
        <w:rPr>
          <w:b/>
          <w:bCs/>
        </w:rPr>
        <w:tab/>
        <w:t>APPROVED AS TO TERMS</w:t>
      </w: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r>
        <w:rPr>
          <w:b/>
          <w:bCs/>
        </w:rPr>
        <w:t>LEGAL SUFFICIENCY</w:t>
      </w:r>
      <w:r>
        <w:rPr>
          <w:b/>
          <w:bCs/>
        </w:rPr>
        <w:tab/>
      </w:r>
      <w:r>
        <w:rPr>
          <w:b/>
          <w:bCs/>
        </w:rPr>
        <w:tab/>
      </w:r>
      <w:r>
        <w:rPr>
          <w:b/>
          <w:bCs/>
        </w:rPr>
        <w:tab/>
      </w:r>
      <w:r>
        <w:rPr>
          <w:b/>
          <w:bCs/>
        </w:rPr>
        <w:tab/>
        <w:t>AND CONDITIONS</w:t>
      </w: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right" w:pos="9360"/>
        </w:tabs>
        <w:jc w:val="both"/>
      </w:pPr>
      <w:r>
        <w:t xml:space="preserve">By: </w:t>
      </w:r>
      <w:r>
        <w:rPr>
          <w:u w:val="single"/>
        </w:rPr>
        <w:t xml:space="preserve">                                                  </w:t>
      </w:r>
      <w:r>
        <w:tab/>
      </w:r>
      <w:r>
        <w:tab/>
      </w:r>
      <w:r>
        <w:tab/>
        <w:t>By: ___________________________</w:t>
      </w: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right" w:pos="9360"/>
        </w:tabs>
        <w:ind w:left="5760" w:hanging="5400"/>
        <w:jc w:val="both"/>
      </w:pPr>
      <w:r>
        <w:t>County Attorney</w:t>
      </w:r>
      <w:r>
        <w:tab/>
      </w:r>
      <w:r>
        <w:tab/>
      </w:r>
      <w:r>
        <w:tab/>
        <w:t xml:space="preserve">       </w:t>
      </w:r>
      <w:r>
        <w:tab/>
        <w:t xml:space="preserve">        </w:t>
      </w:r>
      <w:r>
        <w:tab/>
      </w:r>
      <w:r>
        <w:tab/>
        <w:t xml:space="preserve"> Director, Department of Airports</w:t>
      </w: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5695C" w:rsidRDefault="00D5695C" w:rsidP="00346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5695C" w:rsidRDefault="00D5695C" w:rsidP="00346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b/>
          <w:bCs/>
        </w:rPr>
      </w:pPr>
      <w:r>
        <w:rPr>
          <w:b/>
          <w:bCs/>
        </w:rPr>
        <w:t>Signed, sealed and delivered in the</w:t>
      </w:r>
      <w:r>
        <w:rPr>
          <w:b/>
          <w:bCs/>
        </w:rPr>
        <w:tab/>
      </w:r>
      <w:r>
        <w:rPr>
          <w:b/>
          <w:bCs/>
        </w:rPr>
        <w:tab/>
      </w:r>
      <w:r>
        <w:rPr>
          <w:b/>
          <w:bCs/>
        </w:rPr>
        <w:tab/>
        <w:t>TENANT:</w:t>
      </w:r>
    </w:p>
    <w:p w:rsidR="00D5695C" w:rsidRDefault="00D5695C" w:rsidP="00346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b/>
          <w:bCs/>
        </w:rPr>
      </w:pPr>
      <w:r>
        <w:rPr>
          <w:b/>
          <w:bCs/>
        </w:rPr>
        <w:t xml:space="preserve">presence of two witnesses for TENANT: </w:t>
      </w:r>
      <w:r>
        <w:rPr>
          <w:b/>
          <w:bCs/>
        </w:rPr>
        <w:tab/>
      </w:r>
      <w:r>
        <w:rPr>
          <w:b/>
          <w:bCs/>
        </w:rPr>
        <w:tab/>
        <w:t>_______________________________</w:t>
      </w:r>
    </w:p>
    <w:p w:rsidR="00D5695C" w:rsidRDefault="00D5695C" w:rsidP="00346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firstLine="720"/>
        <w:rPr>
          <w:b/>
          <w:bCs/>
        </w:rPr>
      </w:pPr>
    </w:p>
    <w:p w:rsidR="00D5695C" w:rsidRDefault="00D5695C" w:rsidP="00346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pPr>
    </w:p>
    <w:p w:rsidR="00D5695C" w:rsidRDefault="00D5695C" w:rsidP="003466A7">
      <w:pPr>
        <w:widowControl/>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ind w:left="4320" w:hanging="4320"/>
      </w:pPr>
      <w:r>
        <w:rPr>
          <w:u w:val="single"/>
        </w:rPr>
        <w:t xml:space="preserve">                                                            </w:t>
      </w:r>
      <w:r>
        <w:tab/>
      </w:r>
      <w:r>
        <w:tab/>
        <w:t>By: ___________________________</w:t>
      </w:r>
      <w:r>
        <w:tab/>
      </w:r>
      <w:r>
        <w:rPr>
          <w:u w:val="single"/>
        </w:rPr>
        <w:t xml:space="preserve">                                                        </w:t>
      </w:r>
    </w:p>
    <w:p w:rsidR="00D5695C" w:rsidRDefault="00D5695C" w:rsidP="00346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pPr>
      <w:r>
        <w:t>Signature</w:t>
      </w:r>
      <w:r>
        <w:tab/>
      </w:r>
      <w:r>
        <w:tab/>
      </w:r>
      <w:r>
        <w:tab/>
      </w:r>
      <w:r>
        <w:tab/>
      </w:r>
      <w:r>
        <w:tab/>
      </w:r>
      <w:r>
        <w:tab/>
        <w:t xml:space="preserve">       Signature</w:t>
      </w:r>
    </w:p>
    <w:p w:rsidR="00D5695C" w:rsidRDefault="00D5695C" w:rsidP="00346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pPr>
    </w:p>
    <w:p w:rsidR="00D5695C" w:rsidRDefault="00D5695C" w:rsidP="003466A7">
      <w:pPr>
        <w:widowControl/>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ind w:left="4320" w:hanging="4320"/>
      </w:pPr>
      <w:r>
        <w:rPr>
          <w:u w:val="single"/>
        </w:rPr>
        <w:t xml:space="preserve">                                                           </w:t>
      </w:r>
      <w:r>
        <w:tab/>
      </w:r>
      <w:r>
        <w:tab/>
      </w:r>
      <w:r>
        <w:tab/>
      </w:r>
      <w:r>
        <w:tab/>
        <w:t>___________________________</w:t>
      </w:r>
      <w:r>
        <w:rPr>
          <w:u w:val="single"/>
        </w:rPr>
        <w:t xml:space="preserve">     </w:t>
      </w:r>
    </w:p>
    <w:p w:rsidR="00D5695C" w:rsidRDefault="00D5695C" w:rsidP="003466A7">
      <w:pPr>
        <w:widowControl/>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ind w:left="4320" w:hanging="4320"/>
      </w:pPr>
      <w:r>
        <w:t>Print Name</w:t>
      </w:r>
      <w:r>
        <w:tab/>
      </w:r>
      <w:r>
        <w:tab/>
      </w:r>
      <w:r>
        <w:tab/>
      </w:r>
      <w:r>
        <w:tab/>
      </w:r>
      <w:r>
        <w:tab/>
      </w:r>
      <w:r>
        <w:tab/>
      </w:r>
      <w:r>
        <w:tab/>
        <w:t>Print Name</w:t>
      </w:r>
    </w:p>
    <w:p w:rsidR="00D5695C" w:rsidRDefault="00D5695C" w:rsidP="00346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pPr>
    </w:p>
    <w:p w:rsidR="00D5695C" w:rsidRDefault="00D5695C" w:rsidP="003466A7">
      <w:pPr>
        <w:widowControl/>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ind w:left="4320" w:hanging="4320"/>
      </w:pPr>
      <w:r>
        <w:rPr>
          <w:u w:val="single"/>
        </w:rPr>
        <w:t xml:space="preserve">                                                          </w:t>
      </w:r>
      <w:r>
        <w:tab/>
      </w:r>
      <w:r>
        <w:tab/>
      </w:r>
      <w:r>
        <w:tab/>
      </w:r>
      <w:r>
        <w:tab/>
        <w:t>___________________________</w:t>
      </w:r>
      <w:r>
        <w:rPr>
          <w:u w:val="single"/>
        </w:rPr>
        <w:t xml:space="preserve">   </w:t>
      </w:r>
    </w:p>
    <w:p w:rsidR="00D5695C" w:rsidRDefault="00D5695C" w:rsidP="003466A7">
      <w:pPr>
        <w:widowControl/>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ind w:left="4320" w:hanging="4320"/>
      </w:pPr>
      <w:r>
        <w:t>Signature</w:t>
      </w:r>
      <w:r>
        <w:tab/>
      </w:r>
      <w:r>
        <w:tab/>
      </w:r>
      <w:r>
        <w:tab/>
      </w:r>
      <w:r>
        <w:tab/>
      </w:r>
      <w:r>
        <w:tab/>
      </w:r>
      <w:r>
        <w:tab/>
      </w:r>
      <w:r>
        <w:tab/>
        <w:t>Title</w:t>
      </w:r>
    </w:p>
    <w:p w:rsidR="00D5695C" w:rsidRDefault="00D5695C" w:rsidP="00346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pPr>
    </w:p>
    <w:p w:rsidR="00D5695C" w:rsidRDefault="00D5695C" w:rsidP="00346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pPr>
      <w:r>
        <w:rPr>
          <w:u w:val="single"/>
        </w:rPr>
        <w:t xml:space="preserve">                                                          </w:t>
      </w:r>
      <w:r>
        <w:tab/>
      </w:r>
      <w:r>
        <w:tab/>
      </w:r>
      <w:r>
        <w:tab/>
      </w:r>
    </w:p>
    <w:p w:rsidR="00D5695C" w:rsidRDefault="00D5695C" w:rsidP="003466A7">
      <w:pPr>
        <w:widowControl/>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ind w:left="4320" w:hanging="4320"/>
      </w:pPr>
      <w:r>
        <w:t>Print Name</w:t>
      </w:r>
      <w:r>
        <w:tab/>
      </w:r>
      <w:r>
        <w:tab/>
      </w:r>
      <w:r>
        <w:tab/>
      </w:r>
      <w:r>
        <w:tab/>
      </w:r>
      <w:r>
        <w:tab/>
      </w:r>
      <w:r>
        <w:tab/>
      </w:r>
      <w:r>
        <w:tab/>
        <w:t>(Seal)</w:t>
      </w:r>
    </w:p>
    <w:p w:rsidR="00D5695C" w:rsidRDefault="00D5695C" w:rsidP="003466A7">
      <w:pPr>
        <w:widowControl/>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ind w:left="4320" w:hanging="4320"/>
      </w:pPr>
    </w:p>
    <w:p w:rsidR="005E0372" w:rsidRDefault="005E0372" w:rsidP="00346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center"/>
        <w:rPr>
          <w:b/>
        </w:rPr>
      </w:pPr>
    </w:p>
    <w:sectPr w:rsidR="005E0372" w:rsidSect="00D13E5E">
      <w:footerReference w:type="default" r:id="rId10"/>
      <w:pgSz w:w="12240" w:h="15840" w:code="1"/>
      <w:pgMar w:top="1440" w:right="1440" w:bottom="1080" w:left="1440" w:header="1440" w:footer="56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722" w:rsidRDefault="00900722">
      <w:r>
        <w:separator/>
      </w:r>
    </w:p>
  </w:endnote>
  <w:endnote w:type="continuationSeparator" w:id="0">
    <w:p w:rsidR="00900722" w:rsidRDefault="00900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5E" w:rsidRDefault="00851873">
    <w:pPr>
      <w:pStyle w:val="Footer"/>
      <w:framePr w:wrap="around" w:vAnchor="text" w:hAnchor="margin" w:xAlign="center" w:y="1"/>
      <w:rPr>
        <w:rStyle w:val="PageNumber"/>
      </w:rPr>
    </w:pPr>
    <w:r>
      <w:rPr>
        <w:rStyle w:val="PageNumber"/>
      </w:rPr>
      <w:fldChar w:fldCharType="begin"/>
    </w:r>
    <w:r w:rsidR="00D13E5E">
      <w:rPr>
        <w:rStyle w:val="PageNumber"/>
      </w:rPr>
      <w:instrText xml:space="preserve">PAGE  </w:instrText>
    </w:r>
    <w:r>
      <w:rPr>
        <w:rStyle w:val="PageNumber"/>
      </w:rPr>
      <w:fldChar w:fldCharType="end"/>
    </w:r>
  </w:p>
  <w:p w:rsidR="00D13E5E" w:rsidRDefault="00D13E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5E" w:rsidRDefault="00D13E5E" w:rsidP="003466A7">
    <w:pPr>
      <w:rPr>
        <w:sz w:val="16"/>
        <w:szCs w:val="16"/>
      </w:rPr>
    </w:pPr>
    <w:r>
      <w:rPr>
        <w:rStyle w:val="PageNumber"/>
        <w:sz w:val="16"/>
        <w:szCs w:val="16"/>
      </w:rPr>
      <w:t>Attachment “9” to RFP LN 17-7</w:t>
    </w:r>
  </w:p>
  <w:p w:rsidR="00D13E5E" w:rsidRDefault="00D13E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5E" w:rsidRDefault="00D13E5E" w:rsidP="00BA1CA0">
    <w:pPr>
      <w:rPr>
        <w:rStyle w:val="PageNumber"/>
        <w:sz w:val="16"/>
        <w:szCs w:val="16"/>
      </w:rPr>
    </w:pPr>
  </w:p>
  <w:p w:rsidR="00D13E5E" w:rsidRDefault="00D13E5E" w:rsidP="00BA1CA0">
    <w:pPr>
      <w:rPr>
        <w:rStyle w:val="PageNumber"/>
        <w:sz w:val="16"/>
        <w:szCs w:val="16"/>
      </w:rPr>
    </w:pPr>
    <w:r>
      <w:rPr>
        <w:rStyle w:val="PageNumber"/>
        <w:sz w:val="16"/>
        <w:szCs w:val="16"/>
      </w:rPr>
      <w:t>Attachment “9” to RFP LN 17-7</w:t>
    </w:r>
  </w:p>
  <w:p w:rsidR="00D13E5E" w:rsidRPr="000B5FB3" w:rsidRDefault="00851873" w:rsidP="008456D5">
    <w:pPr>
      <w:pStyle w:val="Footer"/>
      <w:jc w:val="center"/>
      <w:rPr>
        <w:sz w:val="20"/>
        <w:szCs w:val="20"/>
      </w:rPr>
    </w:pPr>
    <w:r w:rsidRPr="000B5FB3">
      <w:rPr>
        <w:sz w:val="20"/>
        <w:szCs w:val="20"/>
      </w:rPr>
      <w:fldChar w:fldCharType="begin"/>
    </w:r>
    <w:r w:rsidR="00D13E5E" w:rsidRPr="000B5FB3">
      <w:rPr>
        <w:sz w:val="20"/>
        <w:szCs w:val="20"/>
      </w:rPr>
      <w:instrText xml:space="preserve"> PAGE   \* MERGEFORMAT </w:instrText>
    </w:r>
    <w:r w:rsidRPr="000B5FB3">
      <w:rPr>
        <w:sz w:val="20"/>
        <w:szCs w:val="20"/>
      </w:rPr>
      <w:fldChar w:fldCharType="separate"/>
    </w:r>
    <w:r w:rsidR="00CE7397">
      <w:rPr>
        <w:noProof/>
        <w:sz w:val="20"/>
        <w:szCs w:val="20"/>
      </w:rPr>
      <w:t>1</w:t>
    </w:r>
    <w:r w:rsidRPr="000B5FB3">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722" w:rsidRDefault="00900722">
      <w:r>
        <w:separator/>
      </w:r>
    </w:p>
  </w:footnote>
  <w:footnote w:type="continuationSeparator" w:id="0">
    <w:p w:rsidR="00900722" w:rsidRDefault="009007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496D9F2"/>
    <w:lvl w:ilvl="0">
      <w:start w:val="1"/>
      <w:numFmt w:val="decimal"/>
      <w:pStyle w:val="ListNumber2"/>
      <w:lvlText w:val="%1."/>
      <w:lvlJc w:val="left"/>
      <w:pPr>
        <w:tabs>
          <w:tab w:val="num" w:pos="2160"/>
        </w:tabs>
        <w:ind w:left="720" w:firstLine="720"/>
      </w:pPr>
      <w:rPr>
        <w:rFonts w:hint="default"/>
      </w:rPr>
    </w:lvl>
  </w:abstractNum>
  <w:abstractNum w:abstractNumId="1">
    <w:nsid w:val="FFFFFF81"/>
    <w:multiLevelType w:val="singleLevel"/>
    <w:tmpl w:val="A7B661EA"/>
    <w:lvl w:ilvl="0">
      <w:start w:val="1"/>
      <w:numFmt w:val="bullet"/>
      <w:lvlText w:val=""/>
      <w:lvlJc w:val="left"/>
      <w:pPr>
        <w:tabs>
          <w:tab w:val="num" w:pos="1440"/>
        </w:tabs>
        <w:ind w:left="1440" w:hanging="360"/>
      </w:pPr>
      <w:rPr>
        <w:rFonts w:ascii="Symbol" w:hAnsi="Symbol" w:hint="default"/>
      </w:rPr>
    </w:lvl>
  </w:abstractNum>
  <w:abstractNum w:abstractNumId="2">
    <w:nsid w:val="012809B2"/>
    <w:multiLevelType w:val="multilevel"/>
    <w:tmpl w:val="5958DA54"/>
    <w:lvl w:ilvl="0">
      <w:start w:val="4"/>
      <w:numFmt w:val="decimal"/>
      <w:lvlText w:val="%1"/>
      <w:lvlJc w:val="left"/>
      <w:pPr>
        <w:tabs>
          <w:tab w:val="num" w:pos="420"/>
        </w:tabs>
        <w:ind w:left="420" w:hanging="420"/>
      </w:pPr>
      <w:rPr>
        <w:rFonts w:hint="default"/>
      </w:rPr>
    </w:lvl>
    <w:lvl w:ilvl="1">
      <w:start w:val="2"/>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2575FBF"/>
    <w:multiLevelType w:val="multilevel"/>
    <w:tmpl w:val="BED81008"/>
    <w:lvl w:ilvl="0">
      <w:start w:val="14"/>
      <w:numFmt w:val="decimal"/>
      <w:lvlText w:val="%1"/>
      <w:lvlJc w:val="left"/>
      <w:pPr>
        <w:tabs>
          <w:tab w:val="num" w:pos="720"/>
        </w:tabs>
        <w:ind w:left="720" w:hanging="720"/>
      </w:pPr>
      <w:rPr>
        <w:rFonts w:hint="default"/>
      </w:rPr>
    </w:lvl>
    <w:lvl w:ilvl="1">
      <w:start w:val="1"/>
      <w:numFmt w:val="decimalZero"/>
      <w:lvlText w:val="%1.%2"/>
      <w:lvlJc w:val="left"/>
      <w:pPr>
        <w:tabs>
          <w:tab w:val="num" w:pos="1260"/>
        </w:tabs>
        <w:ind w:left="126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416619B"/>
    <w:multiLevelType w:val="multilevel"/>
    <w:tmpl w:val="9CA851B2"/>
    <w:lvl w:ilvl="0">
      <w:start w:val="2"/>
      <w:numFmt w:val="decimal"/>
      <w:lvlText w:val="%1"/>
      <w:lvlJc w:val="left"/>
      <w:pPr>
        <w:tabs>
          <w:tab w:val="num" w:pos="420"/>
        </w:tabs>
        <w:ind w:left="420" w:hanging="420"/>
      </w:pPr>
      <w:rPr>
        <w:rFonts w:hint="default"/>
      </w:rPr>
    </w:lvl>
    <w:lvl w:ilvl="1">
      <w:start w:val="1"/>
      <w:numFmt w:val="decimalZero"/>
      <w:lvlText w:val="%1.%2"/>
      <w:lvlJc w:val="left"/>
      <w:pPr>
        <w:tabs>
          <w:tab w:val="num" w:pos="1140"/>
        </w:tabs>
        <w:ind w:left="1140" w:hanging="42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93F7318"/>
    <w:multiLevelType w:val="multilevel"/>
    <w:tmpl w:val="4D52BBE6"/>
    <w:lvl w:ilvl="0">
      <w:start w:val="1"/>
      <w:numFmt w:val="none"/>
      <w:lvlText w:val="A."/>
      <w:lvlJc w:val="left"/>
      <w:pPr>
        <w:tabs>
          <w:tab w:val="num" w:pos="3780"/>
        </w:tabs>
        <w:ind w:left="1440" w:hanging="1440"/>
      </w:pPr>
      <w:rPr>
        <w:rFonts w:hint="default"/>
      </w:rPr>
    </w:lvl>
    <w:lvl w:ilvl="1">
      <w:start w:val="1"/>
      <w:numFmt w:val="decimalZero"/>
      <w:lvlText w:val="2.%2"/>
      <w:lvlJc w:val="left"/>
      <w:pPr>
        <w:tabs>
          <w:tab w:val="num" w:pos="1440"/>
        </w:tabs>
        <w:ind w:left="1140" w:hanging="420"/>
      </w:pPr>
      <w:rPr>
        <w:rFonts w:ascii="Times New Roman" w:hAnsi="Times New Roman"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9B1725C"/>
    <w:multiLevelType w:val="hybridMultilevel"/>
    <w:tmpl w:val="2AE6FFC2"/>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7">
    <w:nsid w:val="0F544132"/>
    <w:multiLevelType w:val="hybridMultilevel"/>
    <w:tmpl w:val="8F0EA364"/>
    <w:lvl w:ilvl="0" w:tplc="2362D61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FBE2EBF"/>
    <w:multiLevelType w:val="multilevel"/>
    <w:tmpl w:val="3AC05CCA"/>
    <w:lvl w:ilvl="0">
      <w:start w:val="1"/>
      <w:numFmt w:val="decimal"/>
      <w:pStyle w:val="ArticleL1"/>
      <w:suff w:val="nothing"/>
      <w:lvlText w:val="ARTICLE %1 - "/>
      <w:lvlJc w:val="left"/>
      <w:pPr>
        <w:tabs>
          <w:tab w:val="num" w:pos="720"/>
        </w:tabs>
        <w:ind w:left="0" w:firstLine="0"/>
      </w:pPr>
      <w:rPr>
        <w:rFonts w:ascii="Times New Roman" w:hAnsi="Times New Roman" w:cs="Times New Roman"/>
        <w:b/>
        <w:i w:val="0"/>
        <w:caps/>
        <w:smallCaps w:val="0"/>
        <w:sz w:val="24"/>
        <w:u w:val="single"/>
      </w:rPr>
    </w:lvl>
    <w:lvl w:ilvl="1">
      <w:start w:val="1"/>
      <w:numFmt w:val="decimalZero"/>
      <w:pStyle w:val="ArticleL2"/>
      <w:isLgl/>
      <w:lvlText w:val="%1.%2"/>
      <w:lvlJc w:val="left"/>
      <w:pPr>
        <w:tabs>
          <w:tab w:val="num" w:pos="2070"/>
        </w:tabs>
        <w:ind w:left="630" w:firstLine="720"/>
      </w:pPr>
      <w:rPr>
        <w:rFonts w:ascii="Times New Roman" w:hAnsi="Times New Roman" w:cs="Times New Roman"/>
        <w:b w:val="0"/>
        <w:i w:val="0"/>
        <w:caps w:val="0"/>
        <w:sz w:val="24"/>
        <w:u w:val="none"/>
      </w:rPr>
    </w:lvl>
    <w:lvl w:ilvl="2">
      <w:start w:val="1"/>
      <w:numFmt w:val="upperLetter"/>
      <w:pStyle w:val="Artic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decimal"/>
      <w:pStyle w:val="Articl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ArticleL5"/>
      <w:lvlText w:val="(%5)"/>
      <w:lvlJc w:val="left"/>
      <w:pPr>
        <w:tabs>
          <w:tab w:val="num" w:pos="3600"/>
        </w:tabs>
        <w:ind w:left="0" w:firstLine="2880"/>
      </w:pPr>
      <w:rPr>
        <w:rFonts w:ascii="Times New Roman" w:hAnsi="Times New Roman" w:cs="Times New Roman"/>
        <w:b w:val="0"/>
        <w:i w:val="0"/>
        <w:caps w:val="0"/>
        <w:sz w:val="24"/>
        <w:u w:val="none"/>
      </w:rPr>
    </w:lvl>
    <w:lvl w:ilvl="5">
      <w:start w:val="1"/>
      <w:numFmt w:val="decimal"/>
      <w:pStyle w:val="Article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Letter"/>
      <w:pStyle w:val="ArticleL7"/>
      <w:lvlText w:val="%7."/>
      <w:lvlJc w:val="left"/>
      <w:pPr>
        <w:tabs>
          <w:tab w:val="num" w:pos="5040"/>
        </w:tabs>
        <w:ind w:left="0" w:firstLine="4320"/>
      </w:pPr>
      <w:rPr>
        <w:rFonts w:ascii="Times New Roman" w:hAnsi="Times New Roman" w:cs="Times New Roman"/>
        <w:b w:val="0"/>
        <w:i w:val="0"/>
        <w:caps w:val="0"/>
        <w:sz w:val="24"/>
        <w:u w:val="none"/>
      </w:rPr>
    </w:lvl>
    <w:lvl w:ilvl="7">
      <w:start w:val="1"/>
      <w:numFmt w:val="lowerRoman"/>
      <w:pStyle w:val="ArticleL8"/>
      <w:lvlText w:val="%8."/>
      <w:lvlJc w:val="left"/>
      <w:pPr>
        <w:tabs>
          <w:tab w:val="num" w:pos="5760"/>
        </w:tabs>
        <w:ind w:left="0" w:firstLine="5040"/>
      </w:pPr>
      <w:rPr>
        <w:rFonts w:ascii="Times New Roman" w:hAnsi="Times New Roman" w:cs="Times New Roman"/>
        <w:b w:val="0"/>
        <w:i w:val="0"/>
        <w:caps w:val="0"/>
        <w:sz w:val="24"/>
        <w:u w:val="none"/>
      </w:rPr>
    </w:lvl>
    <w:lvl w:ilvl="8">
      <w:start w:val="1"/>
      <w:numFmt w:val="decimal"/>
      <w:pStyle w:val="ArticleL9"/>
      <w:lvlText w:val="%9."/>
      <w:lvlJc w:val="left"/>
      <w:pPr>
        <w:tabs>
          <w:tab w:val="num" w:pos="6480"/>
        </w:tabs>
        <w:ind w:left="0" w:firstLine="5760"/>
      </w:pPr>
      <w:rPr>
        <w:rFonts w:ascii="Times New Roman" w:hAnsi="Times New Roman" w:cs="Times New Roman"/>
        <w:b w:val="0"/>
        <w:i w:val="0"/>
        <w:caps w:val="0"/>
        <w:sz w:val="24"/>
        <w:u w:val="none"/>
      </w:rPr>
    </w:lvl>
  </w:abstractNum>
  <w:abstractNum w:abstractNumId="9">
    <w:nsid w:val="1DBB3EAD"/>
    <w:multiLevelType w:val="hybridMultilevel"/>
    <w:tmpl w:val="92B81EEE"/>
    <w:lvl w:ilvl="0" w:tplc="0CA8F8E8">
      <w:start w:val="1"/>
      <w:numFmt w:val="upp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0325F48"/>
    <w:multiLevelType w:val="multilevel"/>
    <w:tmpl w:val="0E2C15E4"/>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C707B09"/>
    <w:multiLevelType w:val="hybridMultilevel"/>
    <w:tmpl w:val="6ADE3190"/>
    <w:lvl w:ilvl="0" w:tplc="B8285184">
      <w:start w:val="1"/>
      <w:numFmt w:val="decimal"/>
      <w:lvlText w:val="%1."/>
      <w:lvlJc w:val="left"/>
      <w:pPr>
        <w:tabs>
          <w:tab w:val="num" w:pos="720"/>
        </w:tabs>
        <w:ind w:left="720" w:hanging="360"/>
      </w:pPr>
    </w:lvl>
    <w:lvl w:ilvl="1" w:tplc="A7CCF174">
      <w:numFmt w:val="none"/>
      <w:lvlText w:val=""/>
      <w:lvlJc w:val="left"/>
      <w:pPr>
        <w:tabs>
          <w:tab w:val="num" w:pos="360"/>
        </w:tabs>
      </w:pPr>
    </w:lvl>
    <w:lvl w:ilvl="2" w:tplc="87C40320">
      <w:numFmt w:val="none"/>
      <w:lvlText w:val=""/>
      <w:lvlJc w:val="left"/>
      <w:pPr>
        <w:tabs>
          <w:tab w:val="num" w:pos="360"/>
        </w:tabs>
      </w:pPr>
    </w:lvl>
    <w:lvl w:ilvl="3" w:tplc="51549792">
      <w:numFmt w:val="none"/>
      <w:lvlText w:val=""/>
      <w:lvlJc w:val="left"/>
      <w:pPr>
        <w:tabs>
          <w:tab w:val="num" w:pos="360"/>
        </w:tabs>
      </w:pPr>
    </w:lvl>
    <w:lvl w:ilvl="4" w:tplc="54F80030">
      <w:numFmt w:val="none"/>
      <w:lvlText w:val=""/>
      <w:lvlJc w:val="left"/>
      <w:pPr>
        <w:tabs>
          <w:tab w:val="num" w:pos="360"/>
        </w:tabs>
      </w:pPr>
    </w:lvl>
    <w:lvl w:ilvl="5" w:tplc="A7306438">
      <w:numFmt w:val="none"/>
      <w:lvlText w:val=""/>
      <w:lvlJc w:val="left"/>
      <w:pPr>
        <w:tabs>
          <w:tab w:val="num" w:pos="360"/>
        </w:tabs>
      </w:pPr>
    </w:lvl>
    <w:lvl w:ilvl="6" w:tplc="555C2904">
      <w:numFmt w:val="none"/>
      <w:lvlText w:val=""/>
      <w:lvlJc w:val="left"/>
      <w:pPr>
        <w:tabs>
          <w:tab w:val="num" w:pos="360"/>
        </w:tabs>
      </w:pPr>
    </w:lvl>
    <w:lvl w:ilvl="7" w:tplc="E9ECC122">
      <w:numFmt w:val="none"/>
      <w:lvlText w:val=""/>
      <w:lvlJc w:val="left"/>
      <w:pPr>
        <w:tabs>
          <w:tab w:val="num" w:pos="360"/>
        </w:tabs>
      </w:pPr>
    </w:lvl>
    <w:lvl w:ilvl="8" w:tplc="CD1660F4">
      <w:numFmt w:val="none"/>
      <w:lvlText w:val=""/>
      <w:lvlJc w:val="left"/>
      <w:pPr>
        <w:tabs>
          <w:tab w:val="num" w:pos="360"/>
        </w:tabs>
      </w:pPr>
    </w:lvl>
  </w:abstractNum>
  <w:abstractNum w:abstractNumId="12">
    <w:nsid w:val="33766713"/>
    <w:multiLevelType w:val="multilevel"/>
    <w:tmpl w:val="26D03BBE"/>
    <w:lvl w:ilvl="0">
      <w:start w:val="2"/>
      <w:numFmt w:val="decimal"/>
      <w:lvlText w:val="%1"/>
      <w:lvlJc w:val="left"/>
      <w:pPr>
        <w:tabs>
          <w:tab w:val="num" w:pos="720"/>
        </w:tabs>
        <w:ind w:left="720" w:hanging="720"/>
      </w:pPr>
      <w:rPr>
        <w:rFonts w:hint="default"/>
      </w:rPr>
    </w:lvl>
    <w:lvl w:ilvl="1">
      <w:start w:val="2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7601BD8"/>
    <w:multiLevelType w:val="multilevel"/>
    <w:tmpl w:val="D5B40EC4"/>
    <w:lvl w:ilvl="0">
      <w:start w:val="2"/>
      <w:numFmt w:val="decimal"/>
      <w:lvlText w:val="%1"/>
      <w:lvlJc w:val="left"/>
      <w:pPr>
        <w:tabs>
          <w:tab w:val="num" w:pos="720"/>
        </w:tabs>
        <w:ind w:left="720" w:hanging="720"/>
      </w:pPr>
      <w:rPr>
        <w:rFonts w:hint="default"/>
      </w:rPr>
    </w:lvl>
    <w:lvl w:ilvl="1">
      <w:start w:val="3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C8548E4"/>
    <w:multiLevelType w:val="hybridMultilevel"/>
    <w:tmpl w:val="0F7A0472"/>
    <w:lvl w:ilvl="0" w:tplc="490E2012">
      <w:start w:val="1"/>
      <w:numFmt w:val="upperLetter"/>
      <w:lvlText w:val="(%1)"/>
      <w:lvlJc w:val="left"/>
      <w:pPr>
        <w:ind w:left="1350" w:hanging="360"/>
      </w:pPr>
      <w:rPr>
        <w:rFonts w:ascii="Times New Roman" w:hAnsi="Times New Roman" w:hint="default"/>
        <w:b w:val="0"/>
        <w:i w:val="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51100C6C"/>
    <w:multiLevelType w:val="multilevel"/>
    <w:tmpl w:val="99EEC50C"/>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8020C83"/>
    <w:multiLevelType w:val="multilevel"/>
    <w:tmpl w:val="FE7C9740"/>
    <w:lvl w:ilvl="0">
      <w:start w:val="1"/>
      <w:numFmt w:val="none"/>
      <w:lvlText w:val="A."/>
      <w:lvlJc w:val="left"/>
      <w:pPr>
        <w:tabs>
          <w:tab w:val="num" w:pos="3780"/>
        </w:tabs>
        <w:ind w:left="1440" w:hanging="1440"/>
      </w:pPr>
      <w:rPr>
        <w:rFonts w:hint="default"/>
      </w:rPr>
    </w:lvl>
    <w:lvl w:ilvl="1">
      <w:start w:val="1"/>
      <w:numFmt w:val="decimalZero"/>
      <w:lvlText w:val="2.%2"/>
      <w:lvlJc w:val="left"/>
      <w:pPr>
        <w:tabs>
          <w:tab w:val="num" w:pos="14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9C1A9F"/>
    <w:multiLevelType w:val="hybridMultilevel"/>
    <w:tmpl w:val="DE04E190"/>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6C315658"/>
    <w:multiLevelType w:val="multilevel"/>
    <w:tmpl w:val="A3E4EDAC"/>
    <w:lvl w:ilvl="0">
      <w:start w:val="2"/>
      <w:numFmt w:val="decimal"/>
      <w:lvlText w:val="%1"/>
      <w:lvlJc w:val="left"/>
      <w:pPr>
        <w:tabs>
          <w:tab w:val="num" w:pos="420"/>
        </w:tabs>
        <w:ind w:left="420" w:hanging="420"/>
      </w:pPr>
      <w:rPr>
        <w:rFonts w:hint="default"/>
      </w:rPr>
    </w:lvl>
    <w:lvl w:ilvl="1">
      <w:start w:val="16"/>
      <w:numFmt w:val="decimalZero"/>
      <w:lvlText w:val="%1.%2"/>
      <w:lvlJc w:val="left"/>
      <w:pPr>
        <w:tabs>
          <w:tab w:val="num" w:pos="1140"/>
        </w:tabs>
        <w:ind w:left="1140" w:hanging="42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04A13B5"/>
    <w:multiLevelType w:val="hybridMultilevel"/>
    <w:tmpl w:val="29C00AFC"/>
    <w:lvl w:ilvl="0" w:tplc="FFFFFFFF">
      <w:start w:val="1"/>
      <w:numFmt w:val="upperLetter"/>
      <w:lvlText w:val="%1."/>
      <w:lvlJc w:val="left"/>
      <w:pPr>
        <w:ind w:left="1710" w:hanging="360"/>
      </w:pPr>
    </w:lvl>
    <w:lvl w:ilvl="1" w:tplc="FFFFFFFF">
      <w:start w:val="1"/>
      <w:numFmt w:val="lowerLetter"/>
      <w:lvlText w:val="%2."/>
      <w:lvlJc w:val="left"/>
      <w:pPr>
        <w:ind w:left="3780" w:hanging="360"/>
      </w:pPr>
    </w:lvl>
    <w:lvl w:ilvl="2" w:tplc="FFFFFFFF">
      <w:start w:val="1"/>
      <w:numFmt w:val="lowerRoman"/>
      <w:lvlText w:val="%3."/>
      <w:lvlJc w:val="right"/>
      <w:pPr>
        <w:ind w:left="4500" w:hanging="180"/>
      </w:pPr>
    </w:lvl>
    <w:lvl w:ilvl="3" w:tplc="FFFFFFFF">
      <w:start w:val="1"/>
      <w:numFmt w:val="decimal"/>
      <w:lvlText w:val="%4."/>
      <w:lvlJc w:val="left"/>
      <w:pPr>
        <w:ind w:left="5220" w:hanging="360"/>
      </w:pPr>
    </w:lvl>
    <w:lvl w:ilvl="4" w:tplc="FFFFFFFF">
      <w:start w:val="1"/>
      <w:numFmt w:val="lowerLetter"/>
      <w:lvlText w:val="%5."/>
      <w:lvlJc w:val="left"/>
      <w:pPr>
        <w:ind w:left="5940" w:hanging="360"/>
      </w:pPr>
    </w:lvl>
    <w:lvl w:ilvl="5" w:tplc="FFFFFFFF">
      <w:start w:val="1"/>
      <w:numFmt w:val="lowerRoman"/>
      <w:lvlText w:val="%6."/>
      <w:lvlJc w:val="right"/>
      <w:pPr>
        <w:ind w:left="6660" w:hanging="180"/>
      </w:pPr>
    </w:lvl>
    <w:lvl w:ilvl="6" w:tplc="FFFFFFFF">
      <w:start w:val="1"/>
      <w:numFmt w:val="decimal"/>
      <w:lvlText w:val="%7."/>
      <w:lvlJc w:val="left"/>
      <w:pPr>
        <w:ind w:left="7380" w:hanging="360"/>
      </w:pPr>
    </w:lvl>
    <w:lvl w:ilvl="7" w:tplc="FFFFFFFF">
      <w:start w:val="1"/>
      <w:numFmt w:val="lowerLetter"/>
      <w:lvlText w:val="%8."/>
      <w:lvlJc w:val="left"/>
      <w:pPr>
        <w:ind w:left="8100" w:hanging="360"/>
      </w:pPr>
    </w:lvl>
    <w:lvl w:ilvl="8" w:tplc="FFFFFFFF">
      <w:start w:val="1"/>
      <w:numFmt w:val="lowerRoman"/>
      <w:lvlText w:val="%9."/>
      <w:lvlJc w:val="right"/>
      <w:pPr>
        <w:ind w:left="8820" w:hanging="180"/>
      </w:pPr>
    </w:lvl>
  </w:abstractNum>
  <w:abstractNum w:abstractNumId="20">
    <w:nsid w:val="71C27324"/>
    <w:multiLevelType w:val="hybridMultilevel"/>
    <w:tmpl w:val="03180CE6"/>
    <w:lvl w:ilvl="0" w:tplc="1CF64964">
      <w:start w:val="1"/>
      <w:numFmt w:val="decimal"/>
      <w:lvlText w:val="(%1)"/>
      <w:lvlJc w:val="left"/>
      <w:pPr>
        <w:ind w:left="2880" w:hanging="360"/>
      </w:pPr>
      <w:rPr>
        <w:rFonts w:ascii="Times New Roman" w:hAnsi="Times New Roman" w:hint="default"/>
        <w:b w:val="0"/>
        <w:i w:val="0"/>
        <w:sz w:val="24"/>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76AA2904"/>
    <w:multiLevelType w:val="hybridMultilevel"/>
    <w:tmpl w:val="E4D2D06E"/>
    <w:lvl w:ilvl="0" w:tplc="1EDE7428">
      <w:start w:val="1"/>
      <w:numFmt w:val="bullet"/>
      <w:lvlText w:val=""/>
      <w:lvlJc w:val="left"/>
      <w:pPr>
        <w:tabs>
          <w:tab w:val="num" w:pos="2880"/>
        </w:tabs>
        <w:ind w:left="2880" w:firstLine="0"/>
      </w:pPr>
      <w:rPr>
        <w:rFonts w:ascii="Symbol" w:hAnsi="Symbol" w:hint="default"/>
        <w:color w:val="auto"/>
      </w:rPr>
    </w:lvl>
    <w:lvl w:ilvl="1" w:tplc="B004FAFC">
      <w:start w:val="1"/>
      <w:numFmt w:val="bullet"/>
      <w:lvlText w:val="o"/>
      <w:lvlJc w:val="left"/>
      <w:pPr>
        <w:tabs>
          <w:tab w:val="num" w:pos="4320"/>
        </w:tabs>
        <w:ind w:left="4320" w:hanging="360"/>
      </w:pPr>
      <w:rPr>
        <w:rFonts w:ascii="Courier New" w:hAnsi="Courier New" w:cs="Courier New" w:hint="default"/>
      </w:rPr>
    </w:lvl>
    <w:lvl w:ilvl="2" w:tplc="235CC930" w:tentative="1">
      <w:start w:val="1"/>
      <w:numFmt w:val="bullet"/>
      <w:lvlText w:val=""/>
      <w:lvlJc w:val="left"/>
      <w:pPr>
        <w:tabs>
          <w:tab w:val="num" w:pos="5040"/>
        </w:tabs>
        <w:ind w:left="5040" w:hanging="360"/>
      </w:pPr>
      <w:rPr>
        <w:rFonts w:ascii="Wingdings" w:hAnsi="Wingdings" w:hint="default"/>
      </w:rPr>
    </w:lvl>
    <w:lvl w:ilvl="3" w:tplc="D1B0CABC" w:tentative="1">
      <w:start w:val="1"/>
      <w:numFmt w:val="bullet"/>
      <w:lvlText w:val=""/>
      <w:lvlJc w:val="left"/>
      <w:pPr>
        <w:tabs>
          <w:tab w:val="num" w:pos="5760"/>
        </w:tabs>
        <w:ind w:left="5760" w:hanging="360"/>
      </w:pPr>
      <w:rPr>
        <w:rFonts w:ascii="Symbol" w:hAnsi="Symbol" w:hint="default"/>
      </w:rPr>
    </w:lvl>
    <w:lvl w:ilvl="4" w:tplc="1DAA7D92" w:tentative="1">
      <w:start w:val="1"/>
      <w:numFmt w:val="bullet"/>
      <w:lvlText w:val="o"/>
      <w:lvlJc w:val="left"/>
      <w:pPr>
        <w:tabs>
          <w:tab w:val="num" w:pos="6480"/>
        </w:tabs>
        <w:ind w:left="6480" w:hanging="360"/>
      </w:pPr>
      <w:rPr>
        <w:rFonts w:ascii="Courier New" w:hAnsi="Courier New" w:cs="Courier New" w:hint="default"/>
      </w:rPr>
    </w:lvl>
    <w:lvl w:ilvl="5" w:tplc="DDB4BBF0" w:tentative="1">
      <w:start w:val="1"/>
      <w:numFmt w:val="bullet"/>
      <w:lvlText w:val=""/>
      <w:lvlJc w:val="left"/>
      <w:pPr>
        <w:tabs>
          <w:tab w:val="num" w:pos="7200"/>
        </w:tabs>
        <w:ind w:left="7200" w:hanging="360"/>
      </w:pPr>
      <w:rPr>
        <w:rFonts w:ascii="Wingdings" w:hAnsi="Wingdings" w:hint="default"/>
      </w:rPr>
    </w:lvl>
    <w:lvl w:ilvl="6" w:tplc="9EC0CE12" w:tentative="1">
      <w:start w:val="1"/>
      <w:numFmt w:val="bullet"/>
      <w:lvlText w:val=""/>
      <w:lvlJc w:val="left"/>
      <w:pPr>
        <w:tabs>
          <w:tab w:val="num" w:pos="7920"/>
        </w:tabs>
        <w:ind w:left="7920" w:hanging="360"/>
      </w:pPr>
      <w:rPr>
        <w:rFonts w:ascii="Symbol" w:hAnsi="Symbol" w:hint="default"/>
      </w:rPr>
    </w:lvl>
    <w:lvl w:ilvl="7" w:tplc="34367360" w:tentative="1">
      <w:start w:val="1"/>
      <w:numFmt w:val="bullet"/>
      <w:lvlText w:val="o"/>
      <w:lvlJc w:val="left"/>
      <w:pPr>
        <w:tabs>
          <w:tab w:val="num" w:pos="8640"/>
        </w:tabs>
        <w:ind w:left="8640" w:hanging="360"/>
      </w:pPr>
      <w:rPr>
        <w:rFonts w:ascii="Courier New" w:hAnsi="Courier New" w:cs="Courier New" w:hint="default"/>
      </w:rPr>
    </w:lvl>
    <w:lvl w:ilvl="8" w:tplc="B6D6DA62" w:tentative="1">
      <w:start w:val="1"/>
      <w:numFmt w:val="bullet"/>
      <w:lvlText w:val=""/>
      <w:lvlJc w:val="left"/>
      <w:pPr>
        <w:tabs>
          <w:tab w:val="num" w:pos="9360"/>
        </w:tabs>
        <w:ind w:left="9360" w:hanging="360"/>
      </w:pPr>
      <w:rPr>
        <w:rFonts w:ascii="Wingdings" w:hAnsi="Wingdings" w:hint="default"/>
      </w:rPr>
    </w:lvl>
  </w:abstractNum>
  <w:abstractNum w:abstractNumId="22">
    <w:nsid w:val="77304E24"/>
    <w:multiLevelType w:val="multilevel"/>
    <w:tmpl w:val="0D40AB1C"/>
    <w:lvl w:ilvl="0">
      <w:start w:val="2"/>
      <w:numFmt w:val="decimal"/>
      <w:lvlText w:val="%1"/>
      <w:lvlJc w:val="left"/>
      <w:pPr>
        <w:tabs>
          <w:tab w:val="num" w:pos="1440"/>
        </w:tabs>
        <w:ind w:left="1440" w:hanging="1440"/>
      </w:pPr>
      <w:rPr>
        <w:rFonts w:hint="default"/>
      </w:rPr>
    </w:lvl>
    <w:lvl w:ilvl="1">
      <w:start w:val="3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8"/>
  </w:num>
  <w:num w:numId="2">
    <w:abstractNumId w:val="4"/>
  </w:num>
  <w:num w:numId="3">
    <w:abstractNumId w:val="11"/>
  </w:num>
  <w:num w:numId="4">
    <w:abstractNumId w:val="10"/>
  </w:num>
  <w:num w:numId="5">
    <w:abstractNumId w:val="7"/>
  </w:num>
  <w:num w:numId="6">
    <w:abstractNumId w:val="12"/>
  </w:num>
  <w:num w:numId="7">
    <w:abstractNumId w:val="13"/>
  </w:num>
  <w:num w:numId="8">
    <w:abstractNumId w:val="22"/>
  </w:num>
  <w:num w:numId="9">
    <w:abstractNumId w:val="5"/>
  </w:num>
  <w:num w:numId="10">
    <w:abstractNumId w:val="16"/>
  </w:num>
  <w:num w:numId="11">
    <w:abstractNumId w:val="21"/>
  </w:num>
  <w:num w:numId="12">
    <w:abstractNumId w:val="6"/>
  </w:num>
  <w:num w:numId="13">
    <w:abstractNumId w:val="15"/>
  </w:num>
  <w:num w:numId="14">
    <w:abstractNumId w:val="9"/>
  </w:num>
  <w:num w:numId="15">
    <w:abstractNumId w:val="2"/>
  </w:num>
  <w:num w:numId="16">
    <w:abstractNumId w:val="17"/>
  </w:num>
  <w:num w:numId="17">
    <w:abstractNumId w:val="3"/>
  </w:num>
  <w:num w:numId="18">
    <w:abstractNumId w:val="0"/>
  </w:num>
  <w:num w:numId="19">
    <w:abstractNumId w:val="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oNotTrackFormatting/>
  <w:defaultTabStop w:val="720"/>
  <w:characterSpacingControl w:val="doNotCompress"/>
  <w:hdrShapeDefaults>
    <o:shapedefaults v:ext="edit" spidmax="23554"/>
  </w:hdrShapeDefaults>
  <w:footnotePr>
    <w:footnote w:id="-1"/>
    <w:footnote w:id="0"/>
  </w:footnotePr>
  <w:endnotePr>
    <w:endnote w:id="-1"/>
    <w:endnote w:id="0"/>
  </w:endnotePr>
  <w:compat/>
  <w:rsids>
    <w:rsidRoot w:val="000B7DF4"/>
    <w:rsid w:val="0000628A"/>
    <w:rsid w:val="000062D8"/>
    <w:rsid w:val="00011F65"/>
    <w:rsid w:val="00016AEA"/>
    <w:rsid w:val="00026B5B"/>
    <w:rsid w:val="000316E4"/>
    <w:rsid w:val="00031922"/>
    <w:rsid w:val="00040921"/>
    <w:rsid w:val="00061137"/>
    <w:rsid w:val="00061856"/>
    <w:rsid w:val="00063542"/>
    <w:rsid w:val="00064CA8"/>
    <w:rsid w:val="00065C47"/>
    <w:rsid w:val="000720C5"/>
    <w:rsid w:val="000800FC"/>
    <w:rsid w:val="000A35AD"/>
    <w:rsid w:val="000A4112"/>
    <w:rsid w:val="000A767E"/>
    <w:rsid w:val="000B0AA9"/>
    <w:rsid w:val="000B23C9"/>
    <w:rsid w:val="000B2593"/>
    <w:rsid w:val="000B2F83"/>
    <w:rsid w:val="000B4920"/>
    <w:rsid w:val="000B5FB3"/>
    <w:rsid w:val="000B6D85"/>
    <w:rsid w:val="000B7DF4"/>
    <w:rsid w:val="000C1E47"/>
    <w:rsid w:val="000D25C6"/>
    <w:rsid w:val="000D344A"/>
    <w:rsid w:val="000E5F70"/>
    <w:rsid w:val="000E76A5"/>
    <w:rsid w:val="000F5CCB"/>
    <w:rsid w:val="000F7D3C"/>
    <w:rsid w:val="00100157"/>
    <w:rsid w:val="001079CF"/>
    <w:rsid w:val="001110F7"/>
    <w:rsid w:val="00111AAA"/>
    <w:rsid w:val="001147C3"/>
    <w:rsid w:val="001154DF"/>
    <w:rsid w:val="001158FD"/>
    <w:rsid w:val="00122B4B"/>
    <w:rsid w:val="00122FCC"/>
    <w:rsid w:val="001265EC"/>
    <w:rsid w:val="001269EF"/>
    <w:rsid w:val="0013093D"/>
    <w:rsid w:val="001460C2"/>
    <w:rsid w:val="00154A6A"/>
    <w:rsid w:val="00154E19"/>
    <w:rsid w:val="00160D32"/>
    <w:rsid w:val="00162D75"/>
    <w:rsid w:val="0017456A"/>
    <w:rsid w:val="00180BB9"/>
    <w:rsid w:val="001810DD"/>
    <w:rsid w:val="00187FA1"/>
    <w:rsid w:val="001924A8"/>
    <w:rsid w:val="00194E41"/>
    <w:rsid w:val="00195572"/>
    <w:rsid w:val="001A05A2"/>
    <w:rsid w:val="001A14DD"/>
    <w:rsid w:val="001A4326"/>
    <w:rsid w:val="001A536B"/>
    <w:rsid w:val="001B60AD"/>
    <w:rsid w:val="001C255A"/>
    <w:rsid w:val="001D18B3"/>
    <w:rsid w:val="001D25A3"/>
    <w:rsid w:val="001F6390"/>
    <w:rsid w:val="0022217C"/>
    <w:rsid w:val="00230606"/>
    <w:rsid w:val="002329B0"/>
    <w:rsid w:val="00233DED"/>
    <w:rsid w:val="00240098"/>
    <w:rsid w:val="00240A52"/>
    <w:rsid w:val="00243CAE"/>
    <w:rsid w:val="00245AEE"/>
    <w:rsid w:val="002511D9"/>
    <w:rsid w:val="00253B1C"/>
    <w:rsid w:val="00256B97"/>
    <w:rsid w:val="00264467"/>
    <w:rsid w:val="002652F8"/>
    <w:rsid w:val="00267CCD"/>
    <w:rsid w:val="00280D89"/>
    <w:rsid w:val="00287971"/>
    <w:rsid w:val="002917A1"/>
    <w:rsid w:val="00292A99"/>
    <w:rsid w:val="002A1E41"/>
    <w:rsid w:val="002A236E"/>
    <w:rsid w:val="002A6F8D"/>
    <w:rsid w:val="002B5F5A"/>
    <w:rsid w:val="002C0A6A"/>
    <w:rsid w:val="002C590C"/>
    <w:rsid w:val="002C5BCA"/>
    <w:rsid w:val="002C7DE6"/>
    <w:rsid w:val="002D1611"/>
    <w:rsid w:val="002D1F54"/>
    <w:rsid w:val="002D66C8"/>
    <w:rsid w:val="00311C31"/>
    <w:rsid w:val="00312AF0"/>
    <w:rsid w:val="00313E6F"/>
    <w:rsid w:val="003326AD"/>
    <w:rsid w:val="00334BB4"/>
    <w:rsid w:val="003466A7"/>
    <w:rsid w:val="00363CB8"/>
    <w:rsid w:val="00366A78"/>
    <w:rsid w:val="00366FE2"/>
    <w:rsid w:val="003674D5"/>
    <w:rsid w:val="00375602"/>
    <w:rsid w:val="00383DC6"/>
    <w:rsid w:val="00384C36"/>
    <w:rsid w:val="00386CB6"/>
    <w:rsid w:val="00390A3F"/>
    <w:rsid w:val="00393F9D"/>
    <w:rsid w:val="003944D4"/>
    <w:rsid w:val="00394596"/>
    <w:rsid w:val="0039507E"/>
    <w:rsid w:val="003970BD"/>
    <w:rsid w:val="003A1E6F"/>
    <w:rsid w:val="003A4137"/>
    <w:rsid w:val="003B2033"/>
    <w:rsid w:val="003B3193"/>
    <w:rsid w:val="003B4A23"/>
    <w:rsid w:val="003C4FEF"/>
    <w:rsid w:val="003C7536"/>
    <w:rsid w:val="003D20D7"/>
    <w:rsid w:val="003D5004"/>
    <w:rsid w:val="003E2709"/>
    <w:rsid w:val="003E6551"/>
    <w:rsid w:val="003F3115"/>
    <w:rsid w:val="00410819"/>
    <w:rsid w:val="00417BA9"/>
    <w:rsid w:val="004366AC"/>
    <w:rsid w:val="00441F90"/>
    <w:rsid w:val="00450DAC"/>
    <w:rsid w:val="00454724"/>
    <w:rsid w:val="004640FA"/>
    <w:rsid w:val="00471ED0"/>
    <w:rsid w:val="00475F87"/>
    <w:rsid w:val="00476AA5"/>
    <w:rsid w:val="00477DA4"/>
    <w:rsid w:val="00491C6C"/>
    <w:rsid w:val="004B07F9"/>
    <w:rsid w:val="004B2DEE"/>
    <w:rsid w:val="004B2FC8"/>
    <w:rsid w:val="004B6345"/>
    <w:rsid w:val="004C2123"/>
    <w:rsid w:val="004C5107"/>
    <w:rsid w:val="004E65AE"/>
    <w:rsid w:val="004E70D9"/>
    <w:rsid w:val="004F3AA2"/>
    <w:rsid w:val="004F645C"/>
    <w:rsid w:val="004F6990"/>
    <w:rsid w:val="00504A0D"/>
    <w:rsid w:val="00512BAC"/>
    <w:rsid w:val="005149CE"/>
    <w:rsid w:val="005203E6"/>
    <w:rsid w:val="0052167B"/>
    <w:rsid w:val="00522C9F"/>
    <w:rsid w:val="0052418D"/>
    <w:rsid w:val="0052557B"/>
    <w:rsid w:val="00526018"/>
    <w:rsid w:val="00526E55"/>
    <w:rsid w:val="00542E3F"/>
    <w:rsid w:val="00544B99"/>
    <w:rsid w:val="00545461"/>
    <w:rsid w:val="00556621"/>
    <w:rsid w:val="005579EA"/>
    <w:rsid w:val="00563813"/>
    <w:rsid w:val="005676D8"/>
    <w:rsid w:val="00574AE8"/>
    <w:rsid w:val="00574B27"/>
    <w:rsid w:val="00585C9B"/>
    <w:rsid w:val="00586C17"/>
    <w:rsid w:val="00591C5E"/>
    <w:rsid w:val="0059307A"/>
    <w:rsid w:val="005957F1"/>
    <w:rsid w:val="005A650F"/>
    <w:rsid w:val="005B07C3"/>
    <w:rsid w:val="005C11B4"/>
    <w:rsid w:val="005C2307"/>
    <w:rsid w:val="005D38D2"/>
    <w:rsid w:val="005D6F72"/>
    <w:rsid w:val="005E0372"/>
    <w:rsid w:val="005E1F1B"/>
    <w:rsid w:val="005E2DDA"/>
    <w:rsid w:val="005E37B3"/>
    <w:rsid w:val="005F5F1E"/>
    <w:rsid w:val="006154DF"/>
    <w:rsid w:val="00616643"/>
    <w:rsid w:val="00617BF8"/>
    <w:rsid w:val="00626275"/>
    <w:rsid w:val="00627824"/>
    <w:rsid w:val="0063154D"/>
    <w:rsid w:val="00634D83"/>
    <w:rsid w:val="006400AE"/>
    <w:rsid w:val="00641C16"/>
    <w:rsid w:val="00650199"/>
    <w:rsid w:val="00650425"/>
    <w:rsid w:val="00653992"/>
    <w:rsid w:val="006631C0"/>
    <w:rsid w:val="0066535B"/>
    <w:rsid w:val="00665A9C"/>
    <w:rsid w:val="0068044A"/>
    <w:rsid w:val="006813F0"/>
    <w:rsid w:val="0068488B"/>
    <w:rsid w:val="00686122"/>
    <w:rsid w:val="006941E4"/>
    <w:rsid w:val="006947F3"/>
    <w:rsid w:val="006B1DD8"/>
    <w:rsid w:val="006B22EF"/>
    <w:rsid w:val="006B3627"/>
    <w:rsid w:val="006C2184"/>
    <w:rsid w:val="006C4F56"/>
    <w:rsid w:val="006D2ABD"/>
    <w:rsid w:val="006E1BB8"/>
    <w:rsid w:val="006F2238"/>
    <w:rsid w:val="006F4D95"/>
    <w:rsid w:val="006F563B"/>
    <w:rsid w:val="006F7339"/>
    <w:rsid w:val="00701620"/>
    <w:rsid w:val="00705122"/>
    <w:rsid w:val="00713EB5"/>
    <w:rsid w:val="007241C8"/>
    <w:rsid w:val="00733DD0"/>
    <w:rsid w:val="00743C69"/>
    <w:rsid w:val="00745DA4"/>
    <w:rsid w:val="00750484"/>
    <w:rsid w:val="0076074C"/>
    <w:rsid w:val="00766192"/>
    <w:rsid w:val="007768C9"/>
    <w:rsid w:val="00782FD3"/>
    <w:rsid w:val="007969BF"/>
    <w:rsid w:val="007A128F"/>
    <w:rsid w:val="007B0E93"/>
    <w:rsid w:val="007B2149"/>
    <w:rsid w:val="007B28EE"/>
    <w:rsid w:val="007C4AF0"/>
    <w:rsid w:val="007C75B8"/>
    <w:rsid w:val="007D185D"/>
    <w:rsid w:val="007D2858"/>
    <w:rsid w:val="007F2224"/>
    <w:rsid w:val="007F65DC"/>
    <w:rsid w:val="00804AB3"/>
    <w:rsid w:val="0081016F"/>
    <w:rsid w:val="0081499C"/>
    <w:rsid w:val="00841503"/>
    <w:rsid w:val="008419EA"/>
    <w:rsid w:val="008456D5"/>
    <w:rsid w:val="00845D4B"/>
    <w:rsid w:val="008510BE"/>
    <w:rsid w:val="00851873"/>
    <w:rsid w:val="008601F0"/>
    <w:rsid w:val="008602AE"/>
    <w:rsid w:val="008604FC"/>
    <w:rsid w:val="00860A8B"/>
    <w:rsid w:val="00870610"/>
    <w:rsid w:val="0087141E"/>
    <w:rsid w:val="00886EA5"/>
    <w:rsid w:val="008A0A3F"/>
    <w:rsid w:val="008A3359"/>
    <w:rsid w:val="008A6112"/>
    <w:rsid w:val="008A7589"/>
    <w:rsid w:val="008C58FA"/>
    <w:rsid w:val="008C6C94"/>
    <w:rsid w:val="008D0B2D"/>
    <w:rsid w:val="008D1AC5"/>
    <w:rsid w:val="008D2BA9"/>
    <w:rsid w:val="008D574C"/>
    <w:rsid w:val="008D58CD"/>
    <w:rsid w:val="008E65E6"/>
    <w:rsid w:val="008F1840"/>
    <w:rsid w:val="008F62F8"/>
    <w:rsid w:val="008F6BDE"/>
    <w:rsid w:val="008F7574"/>
    <w:rsid w:val="008F796A"/>
    <w:rsid w:val="008F7EC5"/>
    <w:rsid w:val="00900145"/>
    <w:rsid w:val="00900722"/>
    <w:rsid w:val="00900F03"/>
    <w:rsid w:val="00910823"/>
    <w:rsid w:val="00910F92"/>
    <w:rsid w:val="00914A14"/>
    <w:rsid w:val="009212F7"/>
    <w:rsid w:val="00926A3C"/>
    <w:rsid w:val="00935BCE"/>
    <w:rsid w:val="00936F52"/>
    <w:rsid w:val="00940EB0"/>
    <w:rsid w:val="00944307"/>
    <w:rsid w:val="009446EF"/>
    <w:rsid w:val="009453B4"/>
    <w:rsid w:val="00947925"/>
    <w:rsid w:val="00953D4A"/>
    <w:rsid w:val="00953F7E"/>
    <w:rsid w:val="009541EE"/>
    <w:rsid w:val="00956072"/>
    <w:rsid w:val="0095642A"/>
    <w:rsid w:val="00957D18"/>
    <w:rsid w:val="0096139C"/>
    <w:rsid w:val="0096512D"/>
    <w:rsid w:val="00974E18"/>
    <w:rsid w:val="009813B8"/>
    <w:rsid w:val="00985C4D"/>
    <w:rsid w:val="0098600C"/>
    <w:rsid w:val="00992429"/>
    <w:rsid w:val="0099271E"/>
    <w:rsid w:val="00996E80"/>
    <w:rsid w:val="009A2C05"/>
    <w:rsid w:val="009A5840"/>
    <w:rsid w:val="009A6205"/>
    <w:rsid w:val="009B19A6"/>
    <w:rsid w:val="009C07E4"/>
    <w:rsid w:val="009C72D6"/>
    <w:rsid w:val="009D47F2"/>
    <w:rsid w:val="009D7483"/>
    <w:rsid w:val="009E4826"/>
    <w:rsid w:val="009E5C74"/>
    <w:rsid w:val="009F158E"/>
    <w:rsid w:val="009F23C2"/>
    <w:rsid w:val="00A10D7B"/>
    <w:rsid w:val="00A226DA"/>
    <w:rsid w:val="00A23535"/>
    <w:rsid w:val="00A27547"/>
    <w:rsid w:val="00A33A5C"/>
    <w:rsid w:val="00A3498A"/>
    <w:rsid w:val="00A352AD"/>
    <w:rsid w:val="00A44877"/>
    <w:rsid w:val="00A47037"/>
    <w:rsid w:val="00A620BA"/>
    <w:rsid w:val="00A62AAE"/>
    <w:rsid w:val="00A63AB6"/>
    <w:rsid w:val="00A66080"/>
    <w:rsid w:val="00A72B4B"/>
    <w:rsid w:val="00A74189"/>
    <w:rsid w:val="00A7644B"/>
    <w:rsid w:val="00A87E72"/>
    <w:rsid w:val="00A947B5"/>
    <w:rsid w:val="00A95C69"/>
    <w:rsid w:val="00A974E5"/>
    <w:rsid w:val="00AA1BA2"/>
    <w:rsid w:val="00AA694A"/>
    <w:rsid w:val="00AB224F"/>
    <w:rsid w:val="00AB53A3"/>
    <w:rsid w:val="00AC524F"/>
    <w:rsid w:val="00AC596F"/>
    <w:rsid w:val="00AD0AC7"/>
    <w:rsid w:val="00AD406D"/>
    <w:rsid w:val="00AD6394"/>
    <w:rsid w:val="00AD72EA"/>
    <w:rsid w:val="00AE164A"/>
    <w:rsid w:val="00AE170A"/>
    <w:rsid w:val="00AE3477"/>
    <w:rsid w:val="00AE413B"/>
    <w:rsid w:val="00AE796C"/>
    <w:rsid w:val="00AE7D58"/>
    <w:rsid w:val="00AF41B9"/>
    <w:rsid w:val="00AF5CCD"/>
    <w:rsid w:val="00AF7335"/>
    <w:rsid w:val="00B01F0C"/>
    <w:rsid w:val="00B02EC6"/>
    <w:rsid w:val="00B108A4"/>
    <w:rsid w:val="00B1305D"/>
    <w:rsid w:val="00B21C9F"/>
    <w:rsid w:val="00B25E18"/>
    <w:rsid w:val="00B32C0F"/>
    <w:rsid w:val="00B37AD9"/>
    <w:rsid w:val="00B5135B"/>
    <w:rsid w:val="00B55702"/>
    <w:rsid w:val="00B56A74"/>
    <w:rsid w:val="00B72C25"/>
    <w:rsid w:val="00B844E8"/>
    <w:rsid w:val="00B92180"/>
    <w:rsid w:val="00B96EE9"/>
    <w:rsid w:val="00B97575"/>
    <w:rsid w:val="00BA008A"/>
    <w:rsid w:val="00BA15B2"/>
    <w:rsid w:val="00BA17FC"/>
    <w:rsid w:val="00BA1CA0"/>
    <w:rsid w:val="00BB3CA7"/>
    <w:rsid w:val="00BB7053"/>
    <w:rsid w:val="00BD0B6F"/>
    <w:rsid w:val="00BD0E2A"/>
    <w:rsid w:val="00BD3717"/>
    <w:rsid w:val="00BD71A2"/>
    <w:rsid w:val="00BE0149"/>
    <w:rsid w:val="00BE08E1"/>
    <w:rsid w:val="00BE6782"/>
    <w:rsid w:val="00BE75C1"/>
    <w:rsid w:val="00BF12ED"/>
    <w:rsid w:val="00C01312"/>
    <w:rsid w:val="00C01420"/>
    <w:rsid w:val="00C021F1"/>
    <w:rsid w:val="00C06A6C"/>
    <w:rsid w:val="00C12C2B"/>
    <w:rsid w:val="00C20CA1"/>
    <w:rsid w:val="00C234A9"/>
    <w:rsid w:val="00C24182"/>
    <w:rsid w:val="00C2519B"/>
    <w:rsid w:val="00C5383A"/>
    <w:rsid w:val="00C5387E"/>
    <w:rsid w:val="00C54AEB"/>
    <w:rsid w:val="00C636A5"/>
    <w:rsid w:val="00C63FB6"/>
    <w:rsid w:val="00C6486E"/>
    <w:rsid w:val="00C70E01"/>
    <w:rsid w:val="00C734AD"/>
    <w:rsid w:val="00C74CC2"/>
    <w:rsid w:val="00C8218D"/>
    <w:rsid w:val="00C9086F"/>
    <w:rsid w:val="00C9728C"/>
    <w:rsid w:val="00C97D03"/>
    <w:rsid w:val="00CA1785"/>
    <w:rsid w:val="00CA5A19"/>
    <w:rsid w:val="00CB1196"/>
    <w:rsid w:val="00CB194E"/>
    <w:rsid w:val="00CB34F0"/>
    <w:rsid w:val="00CB3FE2"/>
    <w:rsid w:val="00CC0F19"/>
    <w:rsid w:val="00CD1AEF"/>
    <w:rsid w:val="00CD53D9"/>
    <w:rsid w:val="00CE0E4C"/>
    <w:rsid w:val="00CE0F0F"/>
    <w:rsid w:val="00CE64D6"/>
    <w:rsid w:val="00CE7397"/>
    <w:rsid w:val="00CF5256"/>
    <w:rsid w:val="00D048DA"/>
    <w:rsid w:val="00D11CC4"/>
    <w:rsid w:val="00D13CAA"/>
    <w:rsid w:val="00D13E5E"/>
    <w:rsid w:val="00D23220"/>
    <w:rsid w:val="00D2603E"/>
    <w:rsid w:val="00D30D60"/>
    <w:rsid w:val="00D316EA"/>
    <w:rsid w:val="00D31F94"/>
    <w:rsid w:val="00D3308B"/>
    <w:rsid w:val="00D37C64"/>
    <w:rsid w:val="00D5695C"/>
    <w:rsid w:val="00D76041"/>
    <w:rsid w:val="00D76949"/>
    <w:rsid w:val="00DA39EB"/>
    <w:rsid w:val="00DB5B19"/>
    <w:rsid w:val="00DB68F3"/>
    <w:rsid w:val="00DC3728"/>
    <w:rsid w:val="00DC3FBD"/>
    <w:rsid w:val="00DC71EE"/>
    <w:rsid w:val="00DD1BE5"/>
    <w:rsid w:val="00DE5ACD"/>
    <w:rsid w:val="00DE5FA4"/>
    <w:rsid w:val="00DF0103"/>
    <w:rsid w:val="00DF154D"/>
    <w:rsid w:val="00DF2544"/>
    <w:rsid w:val="00E06588"/>
    <w:rsid w:val="00E173FA"/>
    <w:rsid w:val="00E17B5B"/>
    <w:rsid w:val="00E200C6"/>
    <w:rsid w:val="00E2460D"/>
    <w:rsid w:val="00E32A67"/>
    <w:rsid w:val="00E41EF7"/>
    <w:rsid w:val="00E53847"/>
    <w:rsid w:val="00E60882"/>
    <w:rsid w:val="00E612AA"/>
    <w:rsid w:val="00E624FD"/>
    <w:rsid w:val="00E6287F"/>
    <w:rsid w:val="00E6357C"/>
    <w:rsid w:val="00E721AD"/>
    <w:rsid w:val="00E7498A"/>
    <w:rsid w:val="00E75978"/>
    <w:rsid w:val="00E76B6F"/>
    <w:rsid w:val="00E76BAD"/>
    <w:rsid w:val="00E84F14"/>
    <w:rsid w:val="00E87041"/>
    <w:rsid w:val="00E92190"/>
    <w:rsid w:val="00E9347D"/>
    <w:rsid w:val="00E93868"/>
    <w:rsid w:val="00EA0F94"/>
    <w:rsid w:val="00EA14F1"/>
    <w:rsid w:val="00ED530F"/>
    <w:rsid w:val="00ED67CD"/>
    <w:rsid w:val="00EE4125"/>
    <w:rsid w:val="00EE6ACC"/>
    <w:rsid w:val="00F0109B"/>
    <w:rsid w:val="00F23B6D"/>
    <w:rsid w:val="00F25146"/>
    <w:rsid w:val="00F26895"/>
    <w:rsid w:val="00F276BC"/>
    <w:rsid w:val="00F32414"/>
    <w:rsid w:val="00F32567"/>
    <w:rsid w:val="00F37A31"/>
    <w:rsid w:val="00F424DB"/>
    <w:rsid w:val="00F43857"/>
    <w:rsid w:val="00F446EB"/>
    <w:rsid w:val="00F51714"/>
    <w:rsid w:val="00F51CAE"/>
    <w:rsid w:val="00F57A6F"/>
    <w:rsid w:val="00F61330"/>
    <w:rsid w:val="00F6366E"/>
    <w:rsid w:val="00F6369D"/>
    <w:rsid w:val="00F72696"/>
    <w:rsid w:val="00F77AF4"/>
    <w:rsid w:val="00F8273D"/>
    <w:rsid w:val="00F83C06"/>
    <w:rsid w:val="00F863A6"/>
    <w:rsid w:val="00FA4CFC"/>
    <w:rsid w:val="00FA7C8E"/>
    <w:rsid w:val="00FB03C8"/>
    <w:rsid w:val="00FB0A49"/>
    <w:rsid w:val="00FC097D"/>
    <w:rsid w:val="00FC442E"/>
    <w:rsid w:val="00FF2039"/>
    <w:rsid w:val="00FF3931"/>
    <w:rsid w:val="00FF5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Person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8E1"/>
    <w:pPr>
      <w:widowControl w:val="0"/>
      <w:autoSpaceDE w:val="0"/>
      <w:autoSpaceDN w:val="0"/>
      <w:adjustRightInd w:val="0"/>
    </w:pPr>
    <w:rPr>
      <w:sz w:val="24"/>
      <w:szCs w:val="24"/>
    </w:rPr>
  </w:style>
  <w:style w:type="paragraph" w:styleId="Heading1">
    <w:name w:val="heading 1"/>
    <w:basedOn w:val="Normal"/>
    <w:next w:val="Normal"/>
    <w:link w:val="Heading1Char"/>
    <w:qFormat/>
    <w:rsid w:val="003A413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E08E1"/>
    <w:pPr>
      <w:keepNext/>
      <w:widowControl/>
      <w:spacing w:before="120" w:after="120" w:line="278" w:lineRule="exact"/>
      <w:ind w:firstLine="720"/>
      <w:outlineLvl w:val="1"/>
    </w:pPr>
    <w:rPr>
      <w:rFonts w:ascii="Arial" w:hAnsi="Arial" w:cs="Arial"/>
      <w:u w:val="single"/>
    </w:rPr>
  </w:style>
  <w:style w:type="paragraph" w:styleId="Heading5">
    <w:name w:val="heading 5"/>
    <w:basedOn w:val="Normal"/>
    <w:next w:val="Normal"/>
    <w:link w:val="Heading5Char"/>
    <w:semiHidden/>
    <w:unhideWhenUsed/>
    <w:qFormat/>
    <w:rsid w:val="004E65AE"/>
    <w:pPr>
      <w:autoSpaceDE/>
      <w:autoSpaceDN/>
      <w:adjustRightInd/>
      <w:spacing w:before="240" w:after="60" w:line="360" w:lineRule="auto"/>
      <w:ind w:left="4338" w:hanging="432"/>
      <w:jc w:val="both"/>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E65AE"/>
    <w:pPr>
      <w:autoSpaceDE/>
      <w:autoSpaceDN/>
      <w:adjustRightInd/>
      <w:spacing w:before="240" w:after="60" w:line="360" w:lineRule="auto"/>
      <w:ind w:left="4482" w:hanging="432"/>
      <w:jc w:val="both"/>
      <w:outlineLvl w:val="5"/>
    </w:pPr>
    <w:rPr>
      <w:rFonts w:ascii="Calibri" w:hAnsi="Calibri"/>
      <w:b/>
      <w:bCs/>
      <w:sz w:val="22"/>
      <w:szCs w:val="22"/>
    </w:rPr>
  </w:style>
  <w:style w:type="paragraph" w:styleId="Heading7">
    <w:name w:val="heading 7"/>
    <w:basedOn w:val="Normal"/>
    <w:next w:val="Normal"/>
    <w:link w:val="Heading7Char"/>
    <w:semiHidden/>
    <w:unhideWhenUsed/>
    <w:qFormat/>
    <w:rsid w:val="004E65AE"/>
    <w:pPr>
      <w:autoSpaceDE/>
      <w:autoSpaceDN/>
      <w:adjustRightInd/>
      <w:spacing w:before="240" w:after="60" w:line="360" w:lineRule="auto"/>
      <w:ind w:left="4626" w:hanging="288"/>
      <w:jc w:val="both"/>
      <w:outlineLvl w:val="6"/>
    </w:pPr>
    <w:rPr>
      <w:rFonts w:ascii="Calibri" w:hAnsi="Calibri"/>
    </w:rPr>
  </w:style>
  <w:style w:type="paragraph" w:styleId="Heading8">
    <w:name w:val="heading 8"/>
    <w:basedOn w:val="Normal"/>
    <w:next w:val="Normal"/>
    <w:link w:val="Heading8Char"/>
    <w:semiHidden/>
    <w:unhideWhenUsed/>
    <w:qFormat/>
    <w:rsid w:val="004E65AE"/>
    <w:pPr>
      <w:autoSpaceDE/>
      <w:autoSpaceDN/>
      <w:adjustRightInd/>
      <w:spacing w:before="240" w:after="60" w:line="360" w:lineRule="auto"/>
      <w:ind w:left="4770" w:hanging="432"/>
      <w:jc w:val="both"/>
      <w:outlineLvl w:val="7"/>
    </w:pPr>
    <w:rPr>
      <w:rFonts w:ascii="Calibri" w:hAnsi="Calibri"/>
      <w:i/>
      <w:iCs/>
    </w:rPr>
  </w:style>
  <w:style w:type="paragraph" w:styleId="Heading9">
    <w:name w:val="heading 9"/>
    <w:basedOn w:val="Normal"/>
    <w:next w:val="Normal"/>
    <w:link w:val="Heading9Char"/>
    <w:semiHidden/>
    <w:unhideWhenUsed/>
    <w:qFormat/>
    <w:rsid w:val="004E65AE"/>
    <w:pPr>
      <w:autoSpaceDE/>
      <w:autoSpaceDN/>
      <w:adjustRightInd/>
      <w:spacing w:before="240" w:after="60" w:line="360" w:lineRule="auto"/>
      <w:ind w:left="4914" w:hanging="144"/>
      <w:jc w:val="both"/>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08E1"/>
    <w:pPr>
      <w:tabs>
        <w:tab w:val="center" w:pos="4320"/>
        <w:tab w:val="right" w:pos="8640"/>
      </w:tabs>
    </w:pPr>
  </w:style>
  <w:style w:type="paragraph" w:styleId="Footer">
    <w:name w:val="footer"/>
    <w:basedOn w:val="Normal"/>
    <w:link w:val="FooterChar"/>
    <w:uiPriority w:val="99"/>
    <w:rsid w:val="00BE08E1"/>
    <w:pPr>
      <w:tabs>
        <w:tab w:val="center" w:pos="4320"/>
        <w:tab w:val="right" w:pos="8640"/>
      </w:tabs>
    </w:pPr>
  </w:style>
  <w:style w:type="character" w:styleId="PageNumber">
    <w:name w:val="page number"/>
    <w:basedOn w:val="DefaultParagraphFont"/>
    <w:rsid w:val="00BE08E1"/>
  </w:style>
  <w:style w:type="paragraph" w:styleId="DocumentMap">
    <w:name w:val="Document Map"/>
    <w:basedOn w:val="Normal"/>
    <w:semiHidden/>
    <w:rsid w:val="00BE08E1"/>
    <w:pPr>
      <w:shd w:val="clear" w:color="auto" w:fill="000080"/>
    </w:pPr>
    <w:rPr>
      <w:rFonts w:ascii="Tahoma" w:hAnsi="Tahoma" w:cs="Tahoma"/>
      <w:sz w:val="20"/>
      <w:szCs w:val="20"/>
    </w:rPr>
  </w:style>
  <w:style w:type="paragraph" w:styleId="BalloonText">
    <w:name w:val="Balloon Text"/>
    <w:basedOn w:val="Normal"/>
    <w:semiHidden/>
    <w:rsid w:val="00BE08E1"/>
    <w:rPr>
      <w:rFonts w:ascii="Tahoma" w:hAnsi="Tahoma" w:cs="Tahoma"/>
      <w:sz w:val="16"/>
      <w:szCs w:val="16"/>
    </w:rPr>
  </w:style>
  <w:style w:type="paragraph" w:customStyle="1" w:styleId="Default">
    <w:name w:val="Default"/>
    <w:rsid w:val="00BE08E1"/>
    <w:pPr>
      <w:autoSpaceDE w:val="0"/>
      <w:autoSpaceDN w:val="0"/>
      <w:adjustRightInd w:val="0"/>
    </w:pPr>
    <w:rPr>
      <w:color w:val="000000"/>
      <w:sz w:val="24"/>
      <w:szCs w:val="24"/>
    </w:rPr>
  </w:style>
  <w:style w:type="paragraph" w:styleId="BodyText">
    <w:name w:val="Body Text"/>
    <w:basedOn w:val="Normal"/>
    <w:link w:val="BodyTextChar"/>
    <w:rsid w:val="00BE08E1"/>
    <w:pPr>
      <w:widowControl/>
      <w:spacing w:line="518" w:lineRule="exact"/>
      <w:ind w:firstLine="720"/>
    </w:pPr>
    <w:rPr>
      <w:rFonts w:ascii="Arial" w:hAnsi="Arial" w:cs="Arial"/>
    </w:rPr>
  </w:style>
  <w:style w:type="character" w:customStyle="1" w:styleId="Heading2Char">
    <w:name w:val="Heading 2 Char"/>
    <w:basedOn w:val="DefaultParagraphFont"/>
    <w:link w:val="Heading2"/>
    <w:rsid w:val="00BE08E1"/>
    <w:rPr>
      <w:rFonts w:ascii="Arial" w:hAnsi="Arial" w:cs="Arial"/>
      <w:sz w:val="24"/>
      <w:szCs w:val="24"/>
      <w:u w:val="single"/>
      <w:lang w:val="en-US" w:eastAsia="en-US" w:bidi="ar-SA"/>
    </w:rPr>
  </w:style>
  <w:style w:type="character" w:customStyle="1" w:styleId="BodyTextChar">
    <w:name w:val="Body Text Char"/>
    <w:basedOn w:val="DefaultParagraphFont"/>
    <w:link w:val="BodyText"/>
    <w:rsid w:val="00BE08E1"/>
    <w:rPr>
      <w:rFonts w:ascii="Arial" w:hAnsi="Arial" w:cs="Arial"/>
      <w:sz w:val="24"/>
      <w:szCs w:val="24"/>
      <w:lang w:val="en-US" w:eastAsia="en-US" w:bidi="ar-SA"/>
    </w:rPr>
  </w:style>
  <w:style w:type="character" w:customStyle="1" w:styleId="CharChar">
    <w:name w:val="Char Char"/>
    <w:basedOn w:val="DefaultParagraphFont"/>
    <w:rsid w:val="00BE08E1"/>
    <w:rPr>
      <w:rFonts w:ascii="Arial" w:hAnsi="Arial" w:cs="Arial"/>
      <w:sz w:val="24"/>
      <w:szCs w:val="24"/>
      <w:lang w:val="en-US" w:eastAsia="en-US" w:bidi="ar-SA"/>
    </w:rPr>
  </w:style>
  <w:style w:type="paragraph" w:styleId="BodyTextIndent2">
    <w:name w:val="Body Text Indent 2"/>
    <w:basedOn w:val="Normal"/>
    <w:rsid w:val="00BE08E1"/>
    <w:pPr>
      <w:spacing w:after="120" w:line="480" w:lineRule="auto"/>
      <w:ind w:left="360"/>
    </w:pPr>
  </w:style>
  <w:style w:type="paragraph" w:styleId="BodyTextIndent3">
    <w:name w:val="Body Text Indent 3"/>
    <w:basedOn w:val="Normal"/>
    <w:rsid w:val="00BE08E1"/>
    <w:pPr>
      <w:spacing w:after="120"/>
      <w:ind w:left="360"/>
    </w:pPr>
    <w:rPr>
      <w:sz w:val="16"/>
      <w:szCs w:val="16"/>
    </w:rPr>
  </w:style>
  <w:style w:type="character" w:customStyle="1" w:styleId="CharChar5">
    <w:name w:val="Char Char5"/>
    <w:basedOn w:val="DefaultParagraphFont"/>
    <w:rsid w:val="00BE08E1"/>
    <w:rPr>
      <w:rFonts w:ascii="Arial" w:hAnsi="Arial" w:cs="Arial"/>
      <w:b/>
      <w:bCs/>
      <w:i/>
      <w:iCs/>
      <w:sz w:val="28"/>
      <w:szCs w:val="28"/>
      <w:lang w:val="en-US" w:eastAsia="en-US" w:bidi="ar-SA"/>
    </w:rPr>
  </w:style>
  <w:style w:type="character" w:styleId="CommentReference">
    <w:name w:val="annotation reference"/>
    <w:basedOn w:val="DefaultParagraphFont"/>
    <w:semiHidden/>
    <w:rsid w:val="00BE08E1"/>
    <w:rPr>
      <w:sz w:val="16"/>
      <w:szCs w:val="16"/>
    </w:rPr>
  </w:style>
  <w:style w:type="paragraph" w:styleId="CommentText">
    <w:name w:val="annotation text"/>
    <w:basedOn w:val="Normal"/>
    <w:semiHidden/>
    <w:rsid w:val="00BE08E1"/>
    <w:rPr>
      <w:sz w:val="20"/>
      <w:szCs w:val="20"/>
    </w:rPr>
  </w:style>
  <w:style w:type="paragraph" w:styleId="CommentSubject">
    <w:name w:val="annotation subject"/>
    <w:basedOn w:val="CommentText"/>
    <w:next w:val="CommentText"/>
    <w:semiHidden/>
    <w:rsid w:val="00BE08E1"/>
    <w:rPr>
      <w:b/>
      <w:bCs/>
    </w:rPr>
  </w:style>
  <w:style w:type="paragraph" w:styleId="TOC1">
    <w:name w:val="toc 1"/>
    <w:basedOn w:val="Normal"/>
    <w:next w:val="Normal"/>
    <w:autoRedefine/>
    <w:uiPriority w:val="39"/>
    <w:qFormat/>
    <w:rsid w:val="003466A7"/>
    <w:pPr>
      <w:tabs>
        <w:tab w:val="right" w:leader="dot" w:pos="9350"/>
      </w:tabs>
      <w:jc w:val="center"/>
    </w:pPr>
  </w:style>
  <w:style w:type="character" w:styleId="Hyperlink">
    <w:name w:val="Hyperlink"/>
    <w:basedOn w:val="DefaultParagraphFont"/>
    <w:uiPriority w:val="99"/>
    <w:unhideWhenUsed/>
    <w:rsid w:val="003466A7"/>
    <w:rPr>
      <w:color w:val="0000FF"/>
      <w:u w:val="single"/>
    </w:rPr>
  </w:style>
  <w:style w:type="character" w:customStyle="1" w:styleId="Heading1Char">
    <w:name w:val="Heading 1 Char"/>
    <w:basedOn w:val="DefaultParagraphFont"/>
    <w:link w:val="Heading1"/>
    <w:rsid w:val="003A4137"/>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3A4137"/>
    <w:pPr>
      <w:keepLines/>
      <w:widowControl/>
      <w:autoSpaceDE/>
      <w:autoSpaceDN/>
      <w:adjustRightInd/>
      <w:spacing w:before="480" w:after="0" w:line="276" w:lineRule="auto"/>
      <w:outlineLvl w:val="9"/>
    </w:pPr>
    <w:rPr>
      <w:color w:val="365F91"/>
      <w:kern w:val="0"/>
      <w:sz w:val="28"/>
      <w:szCs w:val="28"/>
    </w:rPr>
  </w:style>
  <w:style w:type="paragraph" w:styleId="TOC2">
    <w:name w:val="toc 2"/>
    <w:basedOn w:val="Normal"/>
    <w:next w:val="Normal"/>
    <w:autoRedefine/>
    <w:uiPriority w:val="39"/>
    <w:unhideWhenUsed/>
    <w:qFormat/>
    <w:rsid w:val="003A4137"/>
    <w:pPr>
      <w:widowControl/>
      <w:autoSpaceDE/>
      <w:autoSpaceDN/>
      <w:adjustRightInd/>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3A4137"/>
    <w:pPr>
      <w:widowControl/>
      <w:autoSpaceDE/>
      <w:autoSpaceDN/>
      <w:adjustRightInd/>
      <w:spacing w:after="100" w:line="276" w:lineRule="auto"/>
      <w:ind w:left="440"/>
    </w:pPr>
    <w:rPr>
      <w:rFonts w:ascii="Calibri" w:hAnsi="Calibri"/>
      <w:sz w:val="22"/>
      <w:szCs w:val="22"/>
    </w:rPr>
  </w:style>
  <w:style w:type="character" w:customStyle="1" w:styleId="Heading5Char">
    <w:name w:val="Heading 5 Char"/>
    <w:basedOn w:val="DefaultParagraphFont"/>
    <w:link w:val="Heading5"/>
    <w:semiHidden/>
    <w:rsid w:val="004E65AE"/>
    <w:rPr>
      <w:rFonts w:ascii="Calibri" w:hAnsi="Calibri"/>
      <w:b/>
      <w:bCs/>
      <w:i/>
      <w:iCs/>
      <w:sz w:val="26"/>
      <w:szCs w:val="26"/>
    </w:rPr>
  </w:style>
  <w:style w:type="character" w:customStyle="1" w:styleId="Heading6Char">
    <w:name w:val="Heading 6 Char"/>
    <w:basedOn w:val="DefaultParagraphFont"/>
    <w:link w:val="Heading6"/>
    <w:semiHidden/>
    <w:rsid w:val="004E65AE"/>
    <w:rPr>
      <w:rFonts w:ascii="Calibri" w:hAnsi="Calibri"/>
      <w:b/>
      <w:bCs/>
      <w:sz w:val="22"/>
      <w:szCs w:val="22"/>
    </w:rPr>
  </w:style>
  <w:style w:type="character" w:customStyle="1" w:styleId="Heading7Char">
    <w:name w:val="Heading 7 Char"/>
    <w:basedOn w:val="DefaultParagraphFont"/>
    <w:link w:val="Heading7"/>
    <w:semiHidden/>
    <w:rsid w:val="004E65AE"/>
    <w:rPr>
      <w:rFonts w:ascii="Calibri" w:hAnsi="Calibri"/>
      <w:sz w:val="24"/>
      <w:szCs w:val="24"/>
    </w:rPr>
  </w:style>
  <w:style w:type="character" w:customStyle="1" w:styleId="Heading8Char">
    <w:name w:val="Heading 8 Char"/>
    <w:basedOn w:val="DefaultParagraphFont"/>
    <w:link w:val="Heading8"/>
    <w:semiHidden/>
    <w:rsid w:val="004E65AE"/>
    <w:rPr>
      <w:rFonts w:ascii="Calibri" w:hAnsi="Calibri"/>
      <w:i/>
      <w:iCs/>
      <w:sz w:val="24"/>
      <w:szCs w:val="24"/>
    </w:rPr>
  </w:style>
  <w:style w:type="character" w:customStyle="1" w:styleId="Heading9Char">
    <w:name w:val="Heading 9 Char"/>
    <w:basedOn w:val="DefaultParagraphFont"/>
    <w:link w:val="Heading9"/>
    <w:semiHidden/>
    <w:rsid w:val="004E65AE"/>
    <w:rPr>
      <w:rFonts w:ascii="Cambria" w:hAnsi="Cambria"/>
      <w:sz w:val="22"/>
      <w:szCs w:val="22"/>
    </w:rPr>
  </w:style>
  <w:style w:type="paragraph" w:customStyle="1" w:styleId="Level2text">
    <w:name w:val="Level 2 text"/>
    <w:basedOn w:val="Normal"/>
    <w:next w:val="Normal"/>
    <w:qFormat/>
    <w:rsid w:val="004E65AE"/>
    <w:pPr>
      <w:widowControl/>
      <w:suppressAutoHyphens/>
      <w:autoSpaceDE/>
      <w:autoSpaceDN/>
      <w:adjustRightInd/>
      <w:spacing w:after="240"/>
      <w:jc w:val="both"/>
    </w:pPr>
    <w:rPr>
      <w:spacing w:val="-2"/>
      <w:szCs w:val="20"/>
    </w:rPr>
  </w:style>
  <w:style w:type="paragraph" w:customStyle="1" w:styleId="Level3text">
    <w:name w:val="Level 3 text"/>
    <w:next w:val="Normal"/>
    <w:qFormat/>
    <w:rsid w:val="004E65AE"/>
    <w:pPr>
      <w:spacing w:after="360"/>
      <w:ind w:left="612" w:hanging="432"/>
      <w:jc w:val="both"/>
    </w:pPr>
    <w:rPr>
      <w:sz w:val="24"/>
    </w:rPr>
  </w:style>
  <w:style w:type="paragraph" w:styleId="ListNumber2">
    <w:name w:val="List Number 2"/>
    <w:aliases w:val="ln2"/>
    <w:basedOn w:val="Normal"/>
    <w:rsid w:val="008604FC"/>
    <w:pPr>
      <w:widowControl/>
      <w:numPr>
        <w:numId w:val="18"/>
      </w:numPr>
      <w:autoSpaceDE/>
      <w:autoSpaceDN/>
      <w:adjustRightInd/>
      <w:spacing w:after="240"/>
    </w:pPr>
  </w:style>
  <w:style w:type="paragraph" w:styleId="Revision">
    <w:name w:val="Revision"/>
    <w:hidden/>
    <w:uiPriority w:val="99"/>
    <w:semiHidden/>
    <w:rsid w:val="00064CA8"/>
    <w:rPr>
      <w:sz w:val="24"/>
      <w:szCs w:val="24"/>
    </w:rPr>
  </w:style>
  <w:style w:type="paragraph" w:customStyle="1" w:styleId="ClauseText">
    <w:name w:val="ClauseText"/>
    <w:qFormat/>
    <w:rsid w:val="00F61330"/>
    <w:pPr>
      <w:shd w:val="clear" w:color="auto" w:fill="FFFFFF"/>
      <w:spacing w:after="120" w:line="276" w:lineRule="auto"/>
      <w:ind w:right="144"/>
    </w:pPr>
    <w:rPr>
      <w:rFonts w:eastAsiaTheme="minorHAnsi"/>
      <w:sz w:val="22"/>
      <w:szCs w:val="22"/>
    </w:rPr>
  </w:style>
  <w:style w:type="character" w:customStyle="1" w:styleId="FooterChar">
    <w:name w:val="Footer Char"/>
    <w:basedOn w:val="DefaultParagraphFont"/>
    <w:link w:val="Footer"/>
    <w:uiPriority w:val="99"/>
    <w:rsid w:val="008456D5"/>
    <w:rPr>
      <w:sz w:val="24"/>
      <w:szCs w:val="24"/>
    </w:rPr>
  </w:style>
  <w:style w:type="paragraph" w:styleId="ListParagraph">
    <w:name w:val="List Paragraph"/>
    <w:basedOn w:val="Normal"/>
    <w:uiPriority w:val="34"/>
    <w:qFormat/>
    <w:rsid w:val="00B02EC6"/>
    <w:pPr>
      <w:ind w:left="720"/>
      <w:contextualSpacing/>
    </w:pPr>
  </w:style>
  <w:style w:type="paragraph" w:customStyle="1" w:styleId="ArticleL1">
    <w:name w:val="Article_L1"/>
    <w:basedOn w:val="Normal"/>
    <w:next w:val="BodyText"/>
    <w:rsid w:val="00A23535"/>
    <w:pPr>
      <w:widowControl/>
      <w:numPr>
        <w:numId w:val="21"/>
      </w:numPr>
      <w:autoSpaceDE/>
      <w:autoSpaceDN/>
      <w:adjustRightInd/>
      <w:spacing w:after="240"/>
      <w:jc w:val="center"/>
      <w:outlineLvl w:val="0"/>
    </w:pPr>
    <w:rPr>
      <w:b/>
      <w:caps/>
      <w:szCs w:val="20"/>
      <w:u w:val="single"/>
    </w:rPr>
  </w:style>
  <w:style w:type="paragraph" w:customStyle="1" w:styleId="ArticleL2">
    <w:name w:val="Article_L2"/>
    <w:basedOn w:val="ArticleL1"/>
    <w:next w:val="BodyText"/>
    <w:link w:val="ArticleL2Char"/>
    <w:rsid w:val="00A23535"/>
    <w:pPr>
      <w:numPr>
        <w:ilvl w:val="1"/>
      </w:numPr>
      <w:tabs>
        <w:tab w:val="num" w:pos="1440"/>
      </w:tabs>
      <w:jc w:val="both"/>
      <w:outlineLvl w:val="1"/>
    </w:pPr>
    <w:rPr>
      <w:b w:val="0"/>
      <w:caps w:val="0"/>
      <w:u w:val="none"/>
    </w:rPr>
  </w:style>
  <w:style w:type="character" w:customStyle="1" w:styleId="ArticleL2Char">
    <w:name w:val="Article_L2 Char"/>
    <w:basedOn w:val="DefaultParagraphFont"/>
    <w:link w:val="ArticleL2"/>
    <w:rsid w:val="00A23535"/>
    <w:rPr>
      <w:sz w:val="24"/>
    </w:rPr>
  </w:style>
  <w:style w:type="paragraph" w:customStyle="1" w:styleId="ArticleL3">
    <w:name w:val="Article_L3"/>
    <w:basedOn w:val="ArticleL2"/>
    <w:next w:val="BodyText"/>
    <w:rsid w:val="00A23535"/>
    <w:pPr>
      <w:numPr>
        <w:ilvl w:val="2"/>
      </w:numPr>
      <w:tabs>
        <w:tab w:val="clear" w:pos="1440"/>
        <w:tab w:val="num" w:pos="360"/>
        <w:tab w:val="num" w:pos="2160"/>
      </w:tabs>
      <w:ind w:left="2160"/>
      <w:outlineLvl w:val="2"/>
    </w:pPr>
  </w:style>
  <w:style w:type="paragraph" w:customStyle="1" w:styleId="ArticleL4">
    <w:name w:val="Article_L4"/>
    <w:basedOn w:val="ArticleL3"/>
    <w:next w:val="BodyText"/>
    <w:rsid w:val="00A23535"/>
    <w:pPr>
      <w:numPr>
        <w:ilvl w:val="3"/>
      </w:numPr>
      <w:tabs>
        <w:tab w:val="num" w:pos="360"/>
        <w:tab w:val="num" w:pos="2070"/>
      </w:tabs>
      <w:outlineLvl w:val="3"/>
    </w:pPr>
  </w:style>
  <w:style w:type="paragraph" w:customStyle="1" w:styleId="ArticleL5">
    <w:name w:val="Article_L5"/>
    <w:basedOn w:val="ArticleL4"/>
    <w:next w:val="BodyText"/>
    <w:rsid w:val="00A23535"/>
    <w:pPr>
      <w:numPr>
        <w:ilvl w:val="4"/>
      </w:numPr>
      <w:tabs>
        <w:tab w:val="num" w:pos="360"/>
        <w:tab w:val="num" w:pos="2070"/>
        <w:tab w:val="num" w:pos="3960"/>
      </w:tabs>
      <w:ind w:left="3960" w:hanging="1080"/>
      <w:outlineLvl w:val="4"/>
    </w:pPr>
  </w:style>
  <w:style w:type="paragraph" w:customStyle="1" w:styleId="ArticleL6">
    <w:name w:val="Article_L6"/>
    <w:basedOn w:val="ArticleL5"/>
    <w:next w:val="BodyText"/>
    <w:rsid w:val="00A23535"/>
    <w:pPr>
      <w:numPr>
        <w:ilvl w:val="5"/>
      </w:numPr>
      <w:tabs>
        <w:tab w:val="num" w:pos="360"/>
        <w:tab w:val="num" w:pos="2070"/>
        <w:tab w:val="num" w:pos="4680"/>
      </w:tabs>
      <w:ind w:left="4680" w:hanging="1080"/>
      <w:outlineLvl w:val="5"/>
    </w:pPr>
  </w:style>
  <w:style w:type="paragraph" w:customStyle="1" w:styleId="ArticleL7">
    <w:name w:val="Article_L7"/>
    <w:basedOn w:val="ArticleL6"/>
    <w:next w:val="BodyText"/>
    <w:rsid w:val="00A23535"/>
    <w:pPr>
      <w:numPr>
        <w:ilvl w:val="6"/>
      </w:numPr>
      <w:tabs>
        <w:tab w:val="num" w:pos="360"/>
        <w:tab w:val="num" w:pos="2070"/>
        <w:tab w:val="num" w:pos="5760"/>
      </w:tabs>
      <w:ind w:left="5760" w:hanging="1440"/>
      <w:outlineLvl w:val="6"/>
    </w:pPr>
  </w:style>
  <w:style w:type="paragraph" w:customStyle="1" w:styleId="ArticleL8">
    <w:name w:val="Article_L8"/>
    <w:basedOn w:val="ArticleL7"/>
    <w:next w:val="BodyText"/>
    <w:rsid w:val="00A23535"/>
    <w:pPr>
      <w:numPr>
        <w:ilvl w:val="7"/>
      </w:numPr>
      <w:tabs>
        <w:tab w:val="num" w:pos="360"/>
        <w:tab w:val="num" w:pos="2070"/>
        <w:tab w:val="num" w:pos="6480"/>
      </w:tabs>
      <w:ind w:left="6480" w:hanging="1440"/>
      <w:jc w:val="left"/>
      <w:outlineLvl w:val="7"/>
    </w:pPr>
  </w:style>
  <w:style w:type="paragraph" w:customStyle="1" w:styleId="ArticleL9">
    <w:name w:val="Article_L9"/>
    <w:basedOn w:val="ArticleL8"/>
    <w:next w:val="BodyText"/>
    <w:rsid w:val="00A23535"/>
    <w:pPr>
      <w:numPr>
        <w:ilvl w:val="8"/>
      </w:numPr>
      <w:tabs>
        <w:tab w:val="num" w:pos="360"/>
        <w:tab w:val="num" w:pos="2070"/>
        <w:tab w:val="num" w:pos="7560"/>
      </w:tabs>
      <w:ind w:left="7560" w:hanging="1800"/>
      <w:outlineLvl w:val="8"/>
    </w:pPr>
  </w:style>
</w:styles>
</file>

<file path=word/webSettings.xml><?xml version="1.0" encoding="utf-8"?>
<w:webSettings xmlns:r="http://schemas.openxmlformats.org/officeDocument/2006/relationships" xmlns:w="http://schemas.openxmlformats.org/wordprocessingml/2006/main">
  <w:divs>
    <w:div w:id="642082633">
      <w:bodyDiv w:val="1"/>
      <w:marLeft w:val="0"/>
      <w:marRight w:val="0"/>
      <w:marTop w:val="0"/>
      <w:marBottom w:val="0"/>
      <w:divBdr>
        <w:top w:val="none" w:sz="0" w:space="0" w:color="auto"/>
        <w:left w:val="none" w:sz="0" w:space="0" w:color="auto"/>
        <w:bottom w:val="none" w:sz="0" w:space="0" w:color="auto"/>
        <w:right w:val="none" w:sz="0" w:space="0" w:color="auto"/>
      </w:divBdr>
    </w:div>
    <w:div w:id="114690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63836-6320-47B8-9418-07526627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24429</Words>
  <Characters>139247</Characters>
  <Application>Microsoft Office Word</Application>
  <DocSecurity>0</DocSecurity>
  <Lines>1160</Lines>
  <Paragraphs>326</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ARTICLE 1 - RECITALS</vt:lpstr>
      <vt:lpstr>ARTICLE 2 - DEFINITIONS</vt:lpstr>
      <vt:lpstr/>
      <vt:lpstr>ARTICLE 3 - EFFECTIVE DATE, TERM AND EVALUATION OF PREMISES</vt:lpstr>
      <vt:lpstr/>
      <vt:lpstr>ARTICLE 4 - PREMISES AND PRIVILEGES</vt:lpstr>
      <vt:lpstr>    </vt:lpstr>
      <vt:lpstr>    [County reserves the right to develop standards for the quality and character of</vt:lpstr>
      <vt:lpstr>    6.01	Quality of Merchandise.  Tenant shall offer for sale only products and merc</vt:lpstr>
      <vt:lpstr>    6.03	Right to Object.  County shall have the right to raise reasonable objection</vt:lpstr>
      <vt:lpstr>    6.04	Nondiscriminatory Services Requirement.  Tenant shall provide all services </vt:lpstr>
      <vt:lpstr>    </vt:lpstr>
      <vt:lpstr>    6.05	Type of Operation.  Tenant shall maintain and operate the Premises in an or</vt:lpstr>
      <vt:lpstr>    6.06	Replacements and Refunds.  Tenant shall, without any additional charge to t</vt:lpstr>
      <vt:lpstr>    6.07	Personnel. Tenant shall ensure the Premises is managed, maintained, and ope</vt:lpstr>
      <vt:lpstr>    7.04	Contractor Bonds/Insurance. </vt:lpstr>
      <vt:lpstr>    Tenant shall cause its contractors to furnish for the benefit of County a paymen</vt:lpstr>
      <vt:lpstr>    Tenant shall also require its general contractor to provide the following insura</vt:lpstr>
      <vt:lpstr>    7.06	Traffic Concurrency Allocation.  Tenant acknowledges that SDA-1, which incl</vt:lpstr>
      <vt:lpstr>ARTICLE 8 - OBLIGATIONS OF TENANT</vt:lpstr>
      <vt:lpstr>ARTICLE 11 - INSURANCE REQUIREMENTS</vt:lpstr>
      <vt:lpstr/>
      <vt:lpstr>ARTICLE 12 - DAMAGE TO OR DESTRUCTION OF PREMISES</vt:lpstr>
      <vt:lpstr/>
      <vt:lpstr>ARTICLE 13 - ENCUMBRANCES</vt:lpstr>
      <vt:lpstr>ARTICLE 14 - TITLE TO IMPROVEMENTS</vt:lpstr>
      <vt:lpstr>ARTICLE 15 - EXPIRATION, DEFAULTS, REMEDIES AND TERMINATION</vt:lpstr>
    </vt:vector>
  </TitlesOfParts>
  <Company>DOA</Company>
  <LinksUpToDate>false</LinksUpToDate>
  <CharactersWithSpaces>163350</CharactersWithSpaces>
  <SharedDoc>false</SharedDoc>
  <HLinks>
    <vt:vector size="162" baseType="variant">
      <vt:variant>
        <vt:i4>1245239</vt:i4>
      </vt:variant>
      <vt:variant>
        <vt:i4>158</vt:i4>
      </vt:variant>
      <vt:variant>
        <vt:i4>0</vt:i4>
      </vt:variant>
      <vt:variant>
        <vt:i4>5</vt:i4>
      </vt:variant>
      <vt:variant>
        <vt:lpwstr/>
      </vt:variant>
      <vt:variant>
        <vt:lpwstr>_Toc355702142</vt:lpwstr>
      </vt:variant>
      <vt:variant>
        <vt:i4>1245239</vt:i4>
      </vt:variant>
      <vt:variant>
        <vt:i4>152</vt:i4>
      </vt:variant>
      <vt:variant>
        <vt:i4>0</vt:i4>
      </vt:variant>
      <vt:variant>
        <vt:i4>5</vt:i4>
      </vt:variant>
      <vt:variant>
        <vt:lpwstr/>
      </vt:variant>
      <vt:variant>
        <vt:lpwstr>_Toc355702141</vt:lpwstr>
      </vt:variant>
      <vt:variant>
        <vt:i4>1245239</vt:i4>
      </vt:variant>
      <vt:variant>
        <vt:i4>146</vt:i4>
      </vt:variant>
      <vt:variant>
        <vt:i4>0</vt:i4>
      </vt:variant>
      <vt:variant>
        <vt:i4>5</vt:i4>
      </vt:variant>
      <vt:variant>
        <vt:lpwstr/>
      </vt:variant>
      <vt:variant>
        <vt:lpwstr>_Toc355702140</vt:lpwstr>
      </vt:variant>
      <vt:variant>
        <vt:i4>1310775</vt:i4>
      </vt:variant>
      <vt:variant>
        <vt:i4>140</vt:i4>
      </vt:variant>
      <vt:variant>
        <vt:i4>0</vt:i4>
      </vt:variant>
      <vt:variant>
        <vt:i4>5</vt:i4>
      </vt:variant>
      <vt:variant>
        <vt:lpwstr/>
      </vt:variant>
      <vt:variant>
        <vt:lpwstr>_Toc355702139</vt:lpwstr>
      </vt:variant>
      <vt:variant>
        <vt:i4>1310775</vt:i4>
      </vt:variant>
      <vt:variant>
        <vt:i4>134</vt:i4>
      </vt:variant>
      <vt:variant>
        <vt:i4>0</vt:i4>
      </vt:variant>
      <vt:variant>
        <vt:i4>5</vt:i4>
      </vt:variant>
      <vt:variant>
        <vt:lpwstr/>
      </vt:variant>
      <vt:variant>
        <vt:lpwstr>_Toc355702138</vt:lpwstr>
      </vt:variant>
      <vt:variant>
        <vt:i4>1310775</vt:i4>
      </vt:variant>
      <vt:variant>
        <vt:i4>128</vt:i4>
      </vt:variant>
      <vt:variant>
        <vt:i4>0</vt:i4>
      </vt:variant>
      <vt:variant>
        <vt:i4>5</vt:i4>
      </vt:variant>
      <vt:variant>
        <vt:lpwstr/>
      </vt:variant>
      <vt:variant>
        <vt:lpwstr>_Toc355702137</vt:lpwstr>
      </vt:variant>
      <vt:variant>
        <vt:i4>1310775</vt:i4>
      </vt:variant>
      <vt:variant>
        <vt:i4>122</vt:i4>
      </vt:variant>
      <vt:variant>
        <vt:i4>0</vt:i4>
      </vt:variant>
      <vt:variant>
        <vt:i4>5</vt:i4>
      </vt:variant>
      <vt:variant>
        <vt:lpwstr/>
      </vt:variant>
      <vt:variant>
        <vt:lpwstr>_Toc355702136</vt:lpwstr>
      </vt:variant>
      <vt:variant>
        <vt:i4>1310775</vt:i4>
      </vt:variant>
      <vt:variant>
        <vt:i4>116</vt:i4>
      </vt:variant>
      <vt:variant>
        <vt:i4>0</vt:i4>
      </vt:variant>
      <vt:variant>
        <vt:i4>5</vt:i4>
      </vt:variant>
      <vt:variant>
        <vt:lpwstr/>
      </vt:variant>
      <vt:variant>
        <vt:lpwstr>_Toc355702135</vt:lpwstr>
      </vt:variant>
      <vt:variant>
        <vt:i4>1310775</vt:i4>
      </vt:variant>
      <vt:variant>
        <vt:i4>110</vt:i4>
      </vt:variant>
      <vt:variant>
        <vt:i4>0</vt:i4>
      </vt:variant>
      <vt:variant>
        <vt:i4>5</vt:i4>
      </vt:variant>
      <vt:variant>
        <vt:lpwstr/>
      </vt:variant>
      <vt:variant>
        <vt:lpwstr>_Toc355702134</vt:lpwstr>
      </vt:variant>
      <vt:variant>
        <vt:i4>1310775</vt:i4>
      </vt:variant>
      <vt:variant>
        <vt:i4>104</vt:i4>
      </vt:variant>
      <vt:variant>
        <vt:i4>0</vt:i4>
      </vt:variant>
      <vt:variant>
        <vt:i4>5</vt:i4>
      </vt:variant>
      <vt:variant>
        <vt:lpwstr/>
      </vt:variant>
      <vt:variant>
        <vt:lpwstr>_Toc355702133</vt:lpwstr>
      </vt:variant>
      <vt:variant>
        <vt:i4>1310775</vt:i4>
      </vt:variant>
      <vt:variant>
        <vt:i4>98</vt:i4>
      </vt:variant>
      <vt:variant>
        <vt:i4>0</vt:i4>
      </vt:variant>
      <vt:variant>
        <vt:i4>5</vt:i4>
      </vt:variant>
      <vt:variant>
        <vt:lpwstr/>
      </vt:variant>
      <vt:variant>
        <vt:lpwstr>_Toc355702132</vt:lpwstr>
      </vt:variant>
      <vt:variant>
        <vt:i4>1310775</vt:i4>
      </vt:variant>
      <vt:variant>
        <vt:i4>92</vt:i4>
      </vt:variant>
      <vt:variant>
        <vt:i4>0</vt:i4>
      </vt:variant>
      <vt:variant>
        <vt:i4>5</vt:i4>
      </vt:variant>
      <vt:variant>
        <vt:lpwstr/>
      </vt:variant>
      <vt:variant>
        <vt:lpwstr>_Toc355702131</vt:lpwstr>
      </vt:variant>
      <vt:variant>
        <vt:i4>1310775</vt:i4>
      </vt:variant>
      <vt:variant>
        <vt:i4>86</vt:i4>
      </vt:variant>
      <vt:variant>
        <vt:i4>0</vt:i4>
      </vt:variant>
      <vt:variant>
        <vt:i4>5</vt:i4>
      </vt:variant>
      <vt:variant>
        <vt:lpwstr/>
      </vt:variant>
      <vt:variant>
        <vt:lpwstr>_Toc355702130</vt:lpwstr>
      </vt:variant>
      <vt:variant>
        <vt:i4>1376311</vt:i4>
      </vt:variant>
      <vt:variant>
        <vt:i4>80</vt:i4>
      </vt:variant>
      <vt:variant>
        <vt:i4>0</vt:i4>
      </vt:variant>
      <vt:variant>
        <vt:i4>5</vt:i4>
      </vt:variant>
      <vt:variant>
        <vt:lpwstr/>
      </vt:variant>
      <vt:variant>
        <vt:lpwstr>_Toc355702129</vt:lpwstr>
      </vt:variant>
      <vt:variant>
        <vt:i4>1376311</vt:i4>
      </vt:variant>
      <vt:variant>
        <vt:i4>74</vt:i4>
      </vt:variant>
      <vt:variant>
        <vt:i4>0</vt:i4>
      </vt:variant>
      <vt:variant>
        <vt:i4>5</vt:i4>
      </vt:variant>
      <vt:variant>
        <vt:lpwstr/>
      </vt:variant>
      <vt:variant>
        <vt:lpwstr>_Toc355702128</vt:lpwstr>
      </vt:variant>
      <vt:variant>
        <vt:i4>1376311</vt:i4>
      </vt:variant>
      <vt:variant>
        <vt:i4>68</vt:i4>
      </vt:variant>
      <vt:variant>
        <vt:i4>0</vt:i4>
      </vt:variant>
      <vt:variant>
        <vt:i4>5</vt:i4>
      </vt:variant>
      <vt:variant>
        <vt:lpwstr/>
      </vt:variant>
      <vt:variant>
        <vt:lpwstr>_Toc355702127</vt:lpwstr>
      </vt:variant>
      <vt:variant>
        <vt:i4>1376311</vt:i4>
      </vt:variant>
      <vt:variant>
        <vt:i4>62</vt:i4>
      </vt:variant>
      <vt:variant>
        <vt:i4>0</vt:i4>
      </vt:variant>
      <vt:variant>
        <vt:i4>5</vt:i4>
      </vt:variant>
      <vt:variant>
        <vt:lpwstr/>
      </vt:variant>
      <vt:variant>
        <vt:lpwstr>_Toc355702126</vt:lpwstr>
      </vt:variant>
      <vt:variant>
        <vt:i4>1376311</vt:i4>
      </vt:variant>
      <vt:variant>
        <vt:i4>56</vt:i4>
      </vt:variant>
      <vt:variant>
        <vt:i4>0</vt:i4>
      </vt:variant>
      <vt:variant>
        <vt:i4>5</vt:i4>
      </vt:variant>
      <vt:variant>
        <vt:lpwstr/>
      </vt:variant>
      <vt:variant>
        <vt:lpwstr>_Toc355702125</vt:lpwstr>
      </vt:variant>
      <vt:variant>
        <vt:i4>1376311</vt:i4>
      </vt:variant>
      <vt:variant>
        <vt:i4>50</vt:i4>
      </vt:variant>
      <vt:variant>
        <vt:i4>0</vt:i4>
      </vt:variant>
      <vt:variant>
        <vt:i4>5</vt:i4>
      </vt:variant>
      <vt:variant>
        <vt:lpwstr/>
      </vt:variant>
      <vt:variant>
        <vt:lpwstr>_Toc355702124</vt:lpwstr>
      </vt:variant>
      <vt:variant>
        <vt:i4>1376311</vt:i4>
      </vt:variant>
      <vt:variant>
        <vt:i4>44</vt:i4>
      </vt:variant>
      <vt:variant>
        <vt:i4>0</vt:i4>
      </vt:variant>
      <vt:variant>
        <vt:i4>5</vt:i4>
      </vt:variant>
      <vt:variant>
        <vt:lpwstr/>
      </vt:variant>
      <vt:variant>
        <vt:lpwstr>_Toc355702123</vt:lpwstr>
      </vt:variant>
      <vt:variant>
        <vt:i4>1376311</vt:i4>
      </vt:variant>
      <vt:variant>
        <vt:i4>38</vt:i4>
      </vt:variant>
      <vt:variant>
        <vt:i4>0</vt:i4>
      </vt:variant>
      <vt:variant>
        <vt:i4>5</vt:i4>
      </vt:variant>
      <vt:variant>
        <vt:lpwstr/>
      </vt:variant>
      <vt:variant>
        <vt:lpwstr>_Toc355702122</vt:lpwstr>
      </vt:variant>
      <vt:variant>
        <vt:i4>1376311</vt:i4>
      </vt:variant>
      <vt:variant>
        <vt:i4>32</vt:i4>
      </vt:variant>
      <vt:variant>
        <vt:i4>0</vt:i4>
      </vt:variant>
      <vt:variant>
        <vt:i4>5</vt:i4>
      </vt:variant>
      <vt:variant>
        <vt:lpwstr/>
      </vt:variant>
      <vt:variant>
        <vt:lpwstr>_Toc355702121</vt:lpwstr>
      </vt:variant>
      <vt:variant>
        <vt:i4>1376311</vt:i4>
      </vt:variant>
      <vt:variant>
        <vt:i4>26</vt:i4>
      </vt:variant>
      <vt:variant>
        <vt:i4>0</vt:i4>
      </vt:variant>
      <vt:variant>
        <vt:i4>5</vt:i4>
      </vt:variant>
      <vt:variant>
        <vt:lpwstr/>
      </vt:variant>
      <vt:variant>
        <vt:lpwstr>_Toc355702120</vt:lpwstr>
      </vt:variant>
      <vt:variant>
        <vt:i4>1441847</vt:i4>
      </vt:variant>
      <vt:variant>
        <vt:i4>20</vt:i4>
      </vt:variant>
      <vt:variant>
        <vt:i4>0</vt:i4>
      </vt:variant>
      <vt:variant>
        <vt:i4>5</vt:i4>
      </vt:variant>
      <vt:variant>
        <vt:lpwstr/>
      </vt:variant>
      <vt:variant>
        <vt:lpwstr>_Toc355702119</vt:lpwstr>
      </vt:variant>
      <vt:variant>
        <vt:i4>1441847</vt:i4>
      </vt:variant>
      <vt:variant>
        <vt:i4>14</vt:i4>
      </vt:variant>
      <vt:variant>
        <vt:i4>0</vt:i4>
      </vt:variant>
      <vt:variant>
        <vt:i4>5</vt:i4>
      </vt:variant>
      <vt:variant>
        <vt:lpwstr/>
      </vt:variant>
      <vt:variant>
        <vt:lpwstr>_Toc355702118</vt:lpwstr>
      </vt:variant>
      <vt:variant>
        <vt:i4>1441847</vt:i4>
      </vt:variant>
      <vt:variant>
        <vt:i4>8</vt:i4>
      </vt:variant>
      <vt:variant>
        <vt:i4>0</vt:i4>
      </vt:variant>
      <vt:variant>
        <vt:i4>5</vt:i4>
      </vt:variant>
      <vt:variant>
        <vt:lpwstr/>
      </vt:variant>
      <vt:variant>
        <vt:lpwstr>_Toc355702117</vt:lpwstr>
      </vt:variant>
      <vt:variant>
        <vt:i4>1441847</vt:i4>
      </vt:variant>
      <vt:variant>
        <vt:i4>2</vt:i4>
      </vt:variant>
      <vt:variant>
        <vt:i4>0</vt:i4>
      </vt:variant>
      <vt:variant>
        <vt:i4>5</vt:i4>
      </vt:variant>
      <vt:variant>
        <vt:lpwstr/>
      </vt:variant>
      <vt:variant>
        <vt:lpwstr>_Toc355702116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amorsberger</dc:creator>
  <cp:lastModifiedBy>mklaverghetta</cp:lastModifiedBy>
  <cp:revision>2</cp:revision>
  <cp:lastPrinted>2017-04-11T17:59:00Z</cp:lastPrinted>
  <dcterms:created xsi:type="dcterms:W3CDTF">2017-07-14T15:01:00Z</dcterms:created>
  <dcterms:modified xsi:type="dcterms:W3CDTF">2017-07-14T15:01:00Z</dcterms:modified>
</cp:coreProperties>
</file>